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Default Extension="wmf" ContentType="image/x-wmf"/>
  <Override PartName="/word/footer7.xml" ContentType="application/vnd.openxmlformats-officedocument.wordprocessingml.footer+xml"/>
  <Override PartName="/word/header14.xml" ContentType="application/vnd.openxmlformats-officedocument.wordprocessingml.header+xml"/>
  <Override PartName="/word/header25.xml" ContentType="application/vnd.openxmlformats-officedocument.wordprocessingml.head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header21.xml" ContentType="application/vnd.openxmlformats-officedocument.wordprocessingml.header+xml"/>
  <Override PartName="/word/header23.xml" ContentType="application/vnd.openxmlformats-officedocument.wordprocessingml.header+xml"/>
  <Override PartName="/word/footer17.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footer15.xml" ContentType="application/vnd.openxmlformats-officedocument.wordprocessingml.footer+xml"/>
  <Override PartName="/word/header30.xml" ContentType="application/vnd.openxmlformats-officedocument.wordprocessingml.header+xml"/>
  <Override PartName="/word/footer24.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header19.xml" ContentType="application/vnd.openxmlformats-officedocument.wordprocessingml.header+xml"/>
  <Override PartName="/word/header28.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Default Extension="jpeg" ContentType="image/jpeg"/>
  <Default Extension="emf" ContentType="image/x-emf"/>
  <Override PartName="/word/footer6.xml" ContentType="application/vnd.openxmlformats-officedocument.wordprocessingml.footer+xml"/>
  <Override PartName="/word/header15.xml" ContentType="application/vnd.openxmlformats-officedocument.wordprocessingml.header+xml"/>
  <Override PartName="/word/header24.xml" ContentType="application/vnd.openxmlformats-officedocument.wordprocessingml.header+xml"/>
  <Override PartName="/word/footer18.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header3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14.xml" ContentType="application/vnd.openxmlformats-officedocument.wordprocessingml.footer+xml"/>
  <Override PartName="/word/footer23.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2F32" w:rsidRPr="009261C6" w:rsidRDefault="002766A0" w:rsidP="00384C66">
      <w:pPr>
        <w:pStyle w:val="Heading9"/>
        <w:rPr>
          <w:lang w:val="es-GT"/>
        </w:rPr>
        <w:sectPr w:rsidR="00052F32" w:rsidRPr="009261C6" w:rsidSect="000E76D6">
          <w:headerReference w:type="default" r:id="rId8"/>
          <w:footerReference w:type="default" r:id="rId9"/>
          <w:footnotePr>
            <w:numStart w:val="2"/>
          </w:footnotePr>
          <w:type w:val="continuous"/>
          <w:pgSz w:w="12240" w:h="15840" w:code="1"/>
          <w:pgMar w:top="1440" w:right="1350" w:bottom="1440" w:left="1530" w:header="720" w:footer="965" w:gutter="0"/>
          <w:pgNumType w:start="1"/>
          <w:cols w:space="720"/>
          <w:titlePg/>
        </w:sectPr>
      </w:pPr>
      <w:r>
        <w:rPr>
          <w:noProof/>
        </w:rPr>
        <w:pict>
          <v:shapetype id="_x0000_t202" coordsize="21600,21600" o:spt="202" path="m,l,21600r21600,l21600,xe">
            <v:stroke joinstyle="miter"/>
            <v:path gradientshapeok="t" o:connecttype="rect"/>
          </v:shapetype>
          <v:shape id="_x0000_s2242" type="#_x0000_t202" style="position:absolute;margin-left:115.4pt;margin-top:8pt;width:347.1pt;height:597.65pt;z-index:251662336;mso-position-horizontal-relative:text;mso-position-vertical-relative:text;mso-width-relative:margin;mso-height-relative:margin" filled="f" stroked="f">
            <v:textbox>
              <w:txbxContent>
                <w:p w:rsidR="00573DAD" w:rsidRPr="00B4248A" w:rsidRDefault="00573DAD" w:rsidP="00B4248A">
                  <w:pPr>
                    <w:jc w:val="right"/>
                    <w:rPr>
                      <w:rFonts w:ascii="Arial" w:hAnsi="Arial" w:cs="Arial"/>
                      <w:b/>
                      <w:sz w:val="32"/>
                      <w:szCs w:val="32"/>
                    </w:rPr>
                  </w:pPr>
                  <w:r w:rsidRPr="00B4248A">
                    <w:rPr>
                      <w:rFonts w:ascii="Arial" w:hAnsi="Arial" w:cs="Arial"/>
                      <w:b/>
                      <w:sz w:val="32"/>
                      <w:szCs w:val="32"/>
                    </w:rPr>
                    <w:t>City &amp; County of San Francisco</w:t>
                  </w:r>
                </w:p>
                <w:p w:rsidR="00573DAD" w:rsidRPr="007A0266" w:rsidRDefault="00573DAD" w:rsidP="00B4248A">
                  <w:pPr>
                    <w:ind w:firstLine="720"/>
                    <w:jc w:val="right"/>
                    <w:rPr>
                      <w:rFonts w:ascii="Arial" w:hAnsi="Arial" w:cs="Arial"/>
                      <w:sz w:val="28"/>
                      <w:szCs w:val="28"/>
                    </w:rPr>
                  </w:pPr>
                  <w:r w:rsidRPr="007A0266">
                    <w:rPr>
                      <w:rFonts w:ascii="Arial" w:hAnsi="Arial" w:cs="Arial"/>
                      <w:sz w:val="28"/>
                      <w:szCs w:val="28"/>
                    </w:rPr>
                    <w:t>Honorable Edwin M. Lee, Mayor</w:t>
                  </w:r>
                </w:p>
                <w:p w:rsidR="00573DAD" w:rsidRPr="00B4248A" w:rsidRDefault="00573DAD" w:rsidP="00B4248A">
                  <w:pPr>
                    <w:jc w:val="right"/>
                    <w:rPr>
                      <w:rFonts w:ascii="Arial" w:hAnsi="Arial" w:cs="Arial"/>
                      <w:b/>
                      <w:sz w:val="32"/>
                      <w:szCs w:val="32"/>
                    </w:rPr>
                  </w:pPr>
                  <w:r w:rsidRPr="00B4248A">
                    <w:rPr>
                      <w:rFonts w:ascii="Arial" w:hAnsi="Arial" w:cs="Arial"/>
                      <w:b/>
                      <w:sz w:val="32"/>
                      <w:szCs w:val="32"/>
                    </w:rPr>
                    <w:t>GSA – Office of the City Administrator</w:t>
                  </w:r>
                </w:p>
                <w:p w:rsidR="00573DAD" w:rsidRPr="00B4248A" w:rsidRDefault="00573DAD" w:rsidP="00B4248A">
                  <w:pPr>
                    <w:ind w:firstLine="720"/>
                    <w:jc w:val="right"/>
                    <w:rPr>
                      <w:rFonts w:ascii="Arial" w:hAnsi="Arial" w:cs="Arial"/>
                      <w:sz w:val="28"/>
                      <w:szCs w:val="28"/>
                    </w:rPr>
                  </w:pPr>
                  <w:r w:rsidRPr="00B4248A">
                    <w:rPr>
                      <w:rFonts w:ascii="Arial" w:hAnsi="Arial" w:cs="Arial"/>
                      <w:sz w:val="28"/>
                      <w:szCs w:val="28"/>
                    </w:rPr>
                    <w:t>Naomi Kelly, Chief Administrative Officer</w:t>
                  </w:r>
                </w:p>
                <w:p w:rsidR="00573DAD" w:rsidRPr="00B4248A" w:rsidRDefault="00573DAD" w:rsidP="00B4248A">
                  <w:pPr>
                    <w:jc w:val="right"/>
                    <w:rPr>
                      <w:rFonts w:ascii="Arial" w:hAnsi="Arial" w:cs="Arial"/>
                      <w:b/>
                      <w:sz w:val="32"/>
                      <w:szCs w:val="32"/>
                    </w:rPr>
                  </w:pPr>
                  <w:r w:rsidRPr="00B4248A">
                    <w:rPr>
                      <w:rFonts w:ascii="Arial" w:hAnsi="Arial" w:cs="Arial"/>
                      <w:b/>
                      <w:sz w:val="32"/>
                      <w:szCs w:val="32"/>
                    </w:rPr>
                    <w:t>Department of Public Works</w:t>
                  </w:r>
                </w:p>
                <w:p w:rsidR="00573DAD" w:rsidRPr="00B4248A" w:rsidRDefault="00573DAD" w:rsidP="00B4248A">
                  <w:pPr>
                    <w:ind w:firstLine="720"/>
                    <w:jc w:val="right"/>
                    <w:rPr>
                      <w:rFonts w:ascii="Arial" w:hAnsi="Arial" w:cs="Arial"/>
                      <w:sz w:val="28"/>
                      <w:szCs w:val="28"/>
                    </w:rPr>
                  </w:pPr>
                  <w:r w:rsidRPr="00B4248A">
                    <w:rPr>
                      <w:rFonts w:ascii="Arial" w:hAnsi="Arial" w:cs="Arial"/>
                      <w:sz w:val="28"/>
                      <w:szCs w:val="28"/>
                    </w:rPr>
                    <w:t xml:space="preserve">Mohammed Nuru, Director </w:t>
                  </w:r>
                </w:p>
                <w:p w:rsidR="00573DAD" w:rsidRDefault="00573DAD" w:rsidP="00015BD0">
                  <w:pPr>
                    <w:rPr>
                      <w:rFonts w:ascii="Arial" w:hAnsi="Arial" w:cs="Arial"/>
                      <w:sz w:val="40"/>
                      <w:szCs w:val="40"/>
                    </w:rPr>
                  </w:pPr>
                </w:p>
                <w:p w:rsidR="00573DAD" w:rsidRDefault="00573DAD" w:rsidP="00015BD0">
                  <w:pPr>
                    <w:rPr>
                      <w:rFonts w:ascii="Arial" w:hAnsi="Arial" w:cs="Arial"/>
                      <w:sz w:val="40"/>
                      <w:szCs w:val="40"/>
                    </w:rPr>
                  </w:pPr>
                </w:p>
                <w:p w:rsidR="00573DAD" w:rsidRDefault="00573DAD" w:rsidP="00015BD0">
                  <w:pPr>
                    <w:rPr>
                      <w:rFonts w:ascii="Arial" w:hAnsi="Arial" w:cs="Arial"/>
                      <w:sz w:val="40"/>
                      <w:szCs w:val="40"/>
                    </w:rPr>
                  </w:pPr>
                </w:p>
                <w:p w:rsidR="00573DAD" w:rsidRDefault="00573DAD" w:rsidP="00015BD0">
                  <w:pPr>
                    <w:rPr>
                      <w:rFonts w:ascii="Arial" w:hAnsi="Arial" w:cs="Arial"/>
                      <w:sz w:val="40"/>
                      <w:szCs w:val="40"/>
                    </w:rPr>
                  </w:pPr>
                </w:p>
                <w:p w:rsidR="00573DAD" w:rsidRPr="001017C9" w:rsidRDefault="00573DAD" w:rsidP="00015BD0">
                  <w:pPr>
                    <w:rPr>
                      <w:rFonts w:ascii="Arial" w:hAnsi="Arial" w:cs="Arial"/>
                      <w:b/>
                      <w:sz w:val="40"/>
                      <w:szCs w:val="40"/>
                    </w:rPr>
                  </w:pPr>
                  <w:r w:rsidRPr="001017C9">
                    <w:rPr>
                      <w:rFonts w:ascii="Arial" w:hAnsi="Arial" w:cs="Arial"/>
                      <w:b/>
                      <w:sz w:val="40"/>
                      <w:szCs w:val="40"/>
                    </w:rPr>
                    <w:t>Earthquake Safety and Emergency Response Bond Program #1</w:t>
                  </w:r>
                </w:p>
                <w:p w:rsidR="00573DAD" w:rsidRDefault="00573DAD" w:rsidP="00015BD0">
                  <w:pPr>
                    <w:rPr>
                      <w:rFonts w:ascii="Arial" w:hAnsi="Arial" w:cs="Arial"/>
                      <w:sz w:val="36"/>
                      <w:szCs w:val="36"/>
                    </w:rPr>
                  </w:pPr>
                </w:p>
                <w:p w:rsidR="00573DAD" w:rsidRPr="0028614B" w:rsidRDefault="00573DAD" w:rsidP="00ED702D">
                  <w:pPr>
                    <w:rPr>
                      <w:rFonts w:ascii="Arial" w:hAnsi="Arial" w:cs="Arial"/>
                      <w:sz w:val="36"/>
                      <w:szCs w:val="36"/>
                    </w:rPr>
                  </w:pPr>
                  <w:r>
                    <w:rPr>
                      <w:rFonts w:ascii="Arial" w:hAnsi="Arial" w:cs="Arial"/>
                      <w:sz w:val="36"/>
                      <w:szCs w:val="36"/>
                    </w:rPr>
                    <w:t>Monthly Status Report</w:t>
                  </w:r>
                </w:p>
                <w:p w:rsidR="00573DAD" w:rsidRPr="009F5D7A" w:rsidRDefault="00573DAD" w:rsidP="00ED702D">
                  <w:pPr>
                    <w:rPr>
                      <w:rFonts w:ascii="Arial" w:hAnsi="Arial" w:cs="Arial"/>
                      <w:sz w:val="30"/>
                      <w:szCs w:val="30"/>
                    </w:rPr>
                  </w:pPr>
                  <w:r>
                    <w:rPr>
                      <w:rFonts w:ascii="Arial" w:hAnsi="Arial" w:cs="Arial"/>
                      <w:sz w:val="30"/>
                      <w:szCs w:val="30"/>
                    </w:rPr>
                    <w:t>December 2012</w:t>
                  </w:r>
                </w:p>
                <w:p w:rsidR="00573DAD" w:rsidRPr="009F5D7A" w:rsidRDefault="00573DAD" w:rsidP="00015BD0">
                  <w:pPr>
                    <w:rPr>
                      <w:rFonts w:ascii="Arial" w:hAnsi="Arial" w:cs="Arial"/>
                      <w:sz w:val="30"/>
                      <w:szCs w:val="30"/>
                    </w:rPr>
                  </w:pPr>
                </w:p>
                <w:p w:rsidR="00573DAD" w:rsidRDefault="00573DAD">
                  <w:pPr>
                    <w:rPr>
                      <w:rFonts w:ascii="Arial" w:hAnsi="Arial" w:cs="Arial"/>
                      <w:sz w:val="30"/>
                      <w:szCs w:val="30"/>
                    </w:rPr>
                  </w:pPr>
                </w:p>
                <w:p w:rsidR="00573DAD" w:rsidRDefault="00573DAD" w:rsidP="00015BD0">
                  <w:pPr>
                    <w:rPr>
                      <w:rFonts w:ascii="Arial" w:hAnsi="Arial" w:cs="Arial"/>
                      <w:sz w:val="30"/>
                      <w:szCs w:val="30"/>
                    </w:rPr>
                  </w:pPr>
                </w:p>
                <w:p w:rsidR="00573DAD" w:rsidRDefault="00573DAD" w:rsidP="00015BD0">
                  <w:pPr>
                    <w:rPr>
                      <w:rFonts w:ascii="Arial" w:hAnsi="Arial" w:cs="Arial"/>
                      <w:sz w:val="30"/>
                      <w:szCs w:val="30"/>
                    </w:rPr>
                  </w:pPr>
                </w:p>
                <w:p w:rsidR="00573DAD" w:rsidRDefault="00573DAD" w:rsidP="00015BD0">
                  <w:pPr>
                    <w:rPr>
                      <w:rFonts w:ascii="Arial" w:hAnsi="Arial" w:cs="Arial"/>
                      <w:sz w:val="30"/>
                      <w:szCs w:val="30"/>
                    </w:rPr>
                  </w:pPr>
                </w:p>
                <w:p w:rsidR="00573DAD" w:rsidRDefault="00573DAD" w:rsidP="00015BD0">
                  <w:pPr>
                    <w:rPr>
                      <w:rFonts w:ascii="Arial" w:hAnsi="Arial" w:cs="Arial"/>
                      <w:sz w:val="30"/>
                      <w:szCs w:val="30"/>
                    </w:rPr>
                  </w:pPr>
                </w:p>
                <w:p w:rsidR="00573DAD" w:rsidRDefault="00573DAD" w:rsidP="00015BD0">
                  <w:pPr>
                    <w:rPr>
                      <w:rFonts w:ascii="Arial" w:hAnsi="Arial" w:cs="Arial"/>
                      <w:sz w:val="30"/>
                      <w:szCs w:val="30"/>
                    </w:rPr>
                  </w:pPr>
                </w:p>
                <w:p w:rsidR="00573DAD" w:rsidRDefault="00573DAD" w:rsidP="00501BDB">
                  <w:pPr>
                    <w:rPr>
                      <w:rFonts w:ascii="Arial" w:hAnsi="Arial" w:cs="Arial"/>
                      <w:sz w:val="30"/>
                      <w:szCs w:val="30"/>
                    </w:rPr>
                  </w:pPr>
                  <w:r>
                    <w:rPr>
                      <w:rFonts w:ascii="Arial" w:hAnsi="Arial" w:cs="Arial"/>
                      <w:sz w:val="30"/>
                      <w:szCs w:val="30"/>
                    </w:rPr>
                    <w:t>Prepared for the</w:t>
                  </w:r>
                </w:p>
                <w:p w:rsidR="00573DAD" w:rsidRDefault="00573DAD" w:rsidP="00501BDB">
                  <w:pPr>
                    <w:rPr>
                      <w:rFonts w:ascii="Arial" w:hAnsi="Arial" w:cs="Arial"/>
                      <w:sz w:val="30"/>
                      <w:szCs w:val="30"/>
                    </w:rPr>
                  </w:pPr>
                </w:p>
                <w:p w:rsidR="00573DAD" w:rsidRPr="003B3379" w:rsidRDefault="00573DAD" w:rsidP="0044742B">
                  <w:pPr>
                    <w:pStyle w:val="ListParagraph"/>
                    <w:numPr>
                      <w:ilvl w:val="0"/>
                      <w:numId w:val="15"/>
                    </w:numPr>
                    <w:rPr>
                      <w:rFonts w:ascii="Arial" w:hAnsi="Arial" w:cs="Arial"/>
                      <w:sz w:val="30"/>
                      <w:szCs w:val="30"/>
                    </w:rPr>
                  </w:pPr>
                  <w:r w:rsidRPr="003B3379">
                    <w:rPr>
                      <w:rFonts w:ascii="Arial" w:hAnsi="Arial" w:cs="Arial"/>
                      <w:sz w:val="30"/>
                      <w:szCs w:val="30"/>
                    </w:rPr>
                    <w:t>San Francisco Police Department</w:t>
                  </w:r>
                </w:p>
                <w:p w:rsidR="00573DAD" w:rsidRPr="003B3379" w:rsidRDefault="00573DAD" w:rsidP="0044742B">
                  <w:pPr>
                    <w:pStyle w:val="ListParagraph"/>
                    <w:numPr>
                      <w:ilvl w:val="0"/>
                      <w:numId w:val="15"/>
                    </w:numPr>
                    <w:rPr>
                      <w:rFonts w:ascii="Arial" w:hAnsi="Arial" w:cs="Arial"/>
                      <w:sz w:val="30"/>
                      <w:szCs w:val="30"/>
                    </w:rPr>
                  </w:pPr>
                  <w:r w:rsidRPr="003B3379">
                    <w:rPr>
                      <w:rFonts w:ascii="Arial" w:hAnsi="Arial" w:cs="Arial"/>
                      <w:sz w:val="30"/>
                      <w:szCs w:val="30"/>
                    </w:rPr>
                    <w:t>San Francisco Fire Department</w:t>
                  </w:r>
                </w:p>
                <w:p w:rsidR="00573DAD" w:rsidRPr="003B3379" w:rsidRDefault="00573DAD" w:rsidP="0044742B">
                  <w:pPr>
                    <w:pStyle w:val="ListParagraph"/>
                    <w:numPr>
                      <w:ilvl w:val="0"/>
                      <w:numId w:val="15"/>
                    </w:numPr>
                    <w:rPr>
                      <w:rFonts w:ascii="Arial" w:hAnsi="Arial" w:cs="Arial"/>
                      <w:sz w:val="30"/>
                      <w:szCs w:val="30"/>
                    </w:rPr>
                  </w:pPr>
                  <w:r w:rsidRPr="003B3379">
                    <w:rPr>
                      <w:rFonts w:ascii="Arial" w:hAnsi="Arial" w:cs="Arial"/>
                      <w:sz w:val="30"/>
                      <w:szCs w:val="30"/>
                    </w:rPr>
                    <w:t>Public Utilities Commission</w:t>
                  </w:r>
                </w:p>
                <w:p w:rsidR="00573DAD" w:rsidRDefault="00573DAD" w:rsidP="00015BD0">
                  <w:pPr>
                    <w:rPr>
                      <w:rFonts w:ascii="Arial" w:hAnsi="Arial" w:cs="Arial"/>
                      <w:sz w:val="30"/>
                      <w:szCs w:val="30"/>
                    </w:rPr>
                  </w:pPr>
                </w:p>
                <w:p w:rsidR="00573DAD" w:rsidRDefault="00573DAD" w:rsidP="00015BD0">
                  <w:pPr>
                    <w:rPr>
                      <w:rFonts w:ascii="Arial" w:hAnsi="Arial" w:cs="Arial"/>
                      <w:sz w:val="30"/>
                      <w:szCs w:val="30"/>
                    </w:rPr>
                  </w:pPr>
                  <w:r>
                    <w:rPr>
                      <w:rFonts w:ascii="Arial" w:hAnsi="Arial" w:cs="Arial"/>
                      <w:sz w:val="30"/>
                      <w:szCs w:val="30"/>
                    </w:rPr>
                    <w:t>Submitted by Charles Higueras</w:t>
                  </w:r>
                </w:p>
                <w:p w:rsidR="00573DAD" w:rsidRPr="00604A38" w:rsidRDefault="00573DAD" w:rsidP="00015BD0">
                  <w:pPr>
                    <w:rPr>
                      <w:rFonts w:ascii="Arial" w:hAnsi="Arial" w:cs="Arial"/>
                      <w:sz w:val="30"/>
                      <w:szCs w:val="30"/>
                    </w:rPr>
                  </w:pPr>
                  <w:r>
                    <w:rPr>
                      <w:rFonts w:ascii="Arial" w:hAnsi="Arial" w:cs="Arial"/>
                      <w:sz w:val="30"/>
                      <w:szCs w:val="30"/>
                    </w:rPr>
                    <w:t>Program Manager</w:t>
                  </w:r>
                </w:p>
              </w:txbxContent>
            </v:textbox>
          </v:shape>
        </w:pict>
      </w:r>
      <w:r w:rsidR="002D5C63">
        <w:rPr>
          <w:noProof/>
        </w:rPr>
        <w:drawing>
          <wp:anchor distT="0" distB="0" distL="114300" distR="114300" simplePos="0" relativeHeight="251659264" behindDoc="0" locked="0" layoutInCell="1" allowOverlap="1">
            <wp:simplePos x="0" y="0"/>
            <wp:positionH relativeFrom="column">
              <wp:posOffset>-952500</wp:posOffset>
            </wp:positionH>
            <wp:positionV relativeFrom="paragraph">
              <wp:posOffset>-1020987</wp:posOffset>
            </wp:positionV>
            <wp:extent cx="1871458" cy="10383770"/>
            <wp:effectExtent l="19050" t="0" r="0" b="0"/>
            <wp:wrapNone/>
            <wp:docPr id="9" name="Picture 1" descr="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jpg"/>
                    <pic:cNvPicPr/>
                  </pic:nvPicPr>
                  <pic:blipFill>
                    <a:blip r:embed="rId10" cstate="print"/>
                    <a:srcRect r="76466"/>
                    <a:stretch>
                      <a:fillRect/>
                    </a:stretch>
                  </pic:blipFill>
                  <pic:spPr>
                    <a:xfrm>
                      <a:off x="0" y="0"/>
                      <a:ext cx="1871458" cy="10383770"/>
                    </a:xfrm>
                    <a:prstGeom prst="rect">
                      <a:avLst/>
                    </a:prstGeom>
                  </pic:spPr>
                </pic:pic>
              </a:graphicData>
            </a:graphic>
          </wp:anchor>
        </w:drawing>
      </w:r>
      <w:r w:rsidR="00054A43">
        <w:rPr>
          <w:noProof/>
        </w:rPr>
        <w:drawing>
          <wp:anchor distT="0" distB="0" distL="114300" distR="114300" simplePos="0" relativeHeight="251661312" behindDoc="0" locked="0" layoutInCell="1" allowOverlap="1">
            <wp:simplePos x="0" y="0"/>
            <wp:positionH relativeFrom="column">
              <wp:posOffset>1009650</wp:posOffset>
            </wp:positionH>
            <wp:positionV relativeFrom="paragraph">
              <wp:posOffset>7791450</wp:posOffset>
            </wp:positionV>
            <wp:extent cx="5638800" cy="1343025"/>
            <wp:effectExtent l="19050" t="0" r="0" b="0"/>
            <wp:wrapNone/>
            <wp:docPr id="10" name="Picture 9" descr="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jpg"/>
                    <pic:cNvPicPr/>
                  </pic:nvPicPr>
                  <pic:blipFill>
                    <a:blip r:embed="rId11" cstate="print"/>
                    <a:srcRect l="25080" t="85809" r="1279" b="1155"/>
                    <a:stretch>
                      <a:fillRect/>
                    </a:stretch>
                  </pic:blipFill>
                  <pic:spPr>
                    <a:xfrm>
                      <a:off x="0" y="0"/>
                      <a:ext cx="5638800" cy="1343025"/>
                    </a:xfrm>
                    <a:prstGeom prst="rect">
                      <a:avLst/>
                    </a:prstGeom>
                  </pic:spPr>
                </pic:pic>
              </a:graphicData>
            </a:graphic>
          </wp:anchor>
        </w:drawing>
      </w:r>
    </w:p>
    <w:p w:rsidR="00CF2AD6" w:rsidRPr="009261C6" w:rsidRDefault="00CF2AD6">
      <w:pPr>
        <w:pStyle w:val="CompanyName"/>
        <w:framePr w:w="0" w:hRule="auto" w:wrap="auto" w:vAnchor="margin" w:hAnchor="text" w:xAlign="left" w:yAlign="inline"/>
        <w:rPr>
          <w:rFonts w:ascii="Arial" w:hAnsi="Arial" w:cs="Arial"/>
          <w:lang w:val="es-GT"/>
        </w:rPr>
      </w:pPr>
    </w:p>
    <w:p w:rsidR="00CF2AD6" w:rsidRPr="009261C6" w:rsidRDefault="00E04EE8">
      <w:pPr>
        <w:pStyle w:val="Heading1"/>
        <w:rPr>
          <w:rFonts w:ascii="Arial" w:hAnsi="Arial" w:cs="Arial"/>
          <w:sz w:val="36"/>
          <w:szCs w:val="36"/>
        </w:rPr>
      </w:pPr>
      <w:r w:rsidRPr="009261C6">
        <w:rPr>
          <w:rFonts w:ascii="Arial" w:hAnsi="Arial" w:cs="Arial"/>
          <w:sz w:val="36"/>
          <w:szCs w:val="36"/>
        </w:rPr>
        <w:t>t</w:t>
      </w:r>
      <w:r w:rsidR="00CF2AD6" w:rsidRPr="009261C6">
        <w:rPr>
          <w:rFonts w:ascii="Arial" w:hAnsi="Arial" w:cs="Arial"/>
          <w:sz w:val="36"/>
          <w:szCs w:val="36"/>
        </w:rPr>
        <w:t>able of contents</w:t>
      </w:r>
    </w:p>
    <w:p w:rsidR="00CF2AD6" w:rsidRPr="009F5D7A" w:rsidRDefault="00501BDB" w:rsidP="00F40ED6">
      <w:pPr>
        <w:pStyle w:val="BodyText"/>
        <w:tabs>
          <w:tab w:val="right" w:leader="dot" w:pos="8640"/>
        </w:tabs>
        <w:rPr>
          <w:rFonts w:ascii="Arial" w:hAnsi="Arial" w:cs="Arial"/>
          <w:szCs w:val="22"/>
        </w:rPr>
      </w:pPr>
      <w:r>
        <w:rPr>
          <w:rFonts w:ascii="Arial" w:hAnsi="Arial" w:cs="Arial"/>
          <w:szCs w:val="22"/>
        </w:rPr>
        <w:t xml:space="preserve">Program-wide </w:t>
      </w:r>
      <w:r w:rsidR="00CF2AD6" w:rsidRPr="009F5D7A">
        <w:rPr>
          <w:rFonts w:ascii="Arial" w:hAnsi="Arial" w:cs="Arial"/>
          <w:szCs w:val="22"/>
        </w:rPr>
        <w:t>Executive Summary</w:t>
      </w:r>
      <w:r w:rsidR="00F27B04" w:rsidRPr="009F5D7A">
        <w:rPr>
          <w:rFonts w:ascii="Arial" w:hAnsi="Arial" w:cs="Arial"/>
          <w:szCs w:val="22"/>
        </w:rPr>
        <w:tab/>
        <w:t>Page 1</w:t>
      </w:r>
      <w:r w:rsidR="006753BA">
        <w:rPr>
          <w:rFonts w:ascii="Arial" w:hAnsi="Arial" w:cs="Arial"/>
          <w:szCs w:val="22"/>
        </w:rPr>
        <w:t>-</w:t>
      </w:r>
      <w:r w:rsidR="002D5C63">
        <w:rPr>
          <w:rFonts w:ascii="Arial" w:hAnsi="Arial" w:cs="Arial"/>
          <w:szCs w:val="22"/>
        </w:rPr>
        <w:t>4</w:t>
      </w:r>
    </w:p>
    <w:p w:rsidR="004161A9" w:rsidRDefault="00265244" w:rsidP="003A1646">
      <w:pPr>
        <w:pStyle w:val="BodyText"/>
        <w:tabs>
          <w:tab w:val="right" w:leader="dot" w:pos="8640"/>
        </w:tabs>
        <w:spacing w:after="120"/>
        <w:ind w:left="360" w:firstLine="0"/>
        <w:rPr>
          <w:rFonts w:ascii="Arial" w:hAnsi="Arial" w:cs="Arial"/>
          <w:szCs w:val="22"/>
        </w:rPr>
      </w:pPr>
      <w:r w:rsidRPr="009F5D7A">
        <w:rPr>
          <w:rFonts w:ascii="Arial" w:hAnsi="Arial" w:cs="Arial"/>
          <w:szCs w:val="22"/>
        </w:rPr>
        <w:t>Program</w:t>
      </w:r>
      <w:r w:rsidR="004161A9" w:rsidRPr="009F5D7A">
        <w:rPr>
          <w:rFonts w:ascii="Arial" w:hAnsi="Arial" w:cs="Arial"/>
          <w:szCs w:val="22"/>
        </w:rPr>
        <w:t xml:space="preserve"> Summa</w:t>
      </w:r>
      <w:r w:rsidRPr="009F5D7A">
        <w:rPr>
          <w:rFonts w:ascii="Arial" w:hAnsi="Arial" w:cs="Arial"/>
          <w:szCs w:val="22"/>
        </w:rPr>
        <w:t>ry and Status</w:t>
      </w:r>
    </w:p>
    <w:p w:rsidR="00501BDB" w:rsidRPr="009F5D7A" w:rsidRDefault="00501BDB" w:rsidP="003A1646">
      <w:pPr>
        <w:pStyle w:val="BodyText"/>
        <w:tabs>
          <w:tab w:val="right" w:leader="dot" w:pos="8640"/>
        </w:tabs>
        <w:spacing w:after="120"/>
        <w:ind w:left="360" w:firstLine="0"/>
        <w:rPr>
          <w:rFonts w:ascii="Arial" w:hAnsi="Arial" w:cs="Arial"/>
          <w:szCs w:val="22"/>
        </w:rPr>
      </w:pPr>
    </w:p>
    <w:p w:rsidR="00501BDB" w:rsidRDefault="00501BDB" w:rsidP="00501BDB">
      <w:pPr>
        <w:pStyle w:val="BodyText"/>
        <w:tabs>
          <w:tab w:val="left" w:pos="450"/>
          <w:tab w:val="right" w:leader="dot" w:pos="8640"/>
        </w:tabs>
        <w:spacing w:after="120"/>
        <w:ind w:left="720" w:firstLine="0"/>
        <w:rPr>
          <w:rFonts w:ascii="Arial" w:hAnsi="Arial" w:cs="Arial"/>
          <w:szCs w:val="22"/>
        </w:rPr>
      </w:pPr>
      <w:r>
        <w:rPr>
          <w:rFonts w:ascii="Arial" w:hAnsi="Arial" w:cs="Arial"/>
          <w:szCs w:val="22"/>
        </w:rPr>
        <w:t>San Francisco Police Department</w:t>
      </w:r>
    </w:p>
    <w:p w:rsidR="00501BDB" w:rsidRPr="009F5D7A" w:rsidRDefault="00501BDB" w:rsidP="00501BDB">
      <w:pPr>
        <w:pStyle w:val="BodyText"/>
        <w:tabs>
          <w:tab w:val="left" w:pos="450"/>
          <w:tab w:val="right" w:leader="dot" w:pos="8640"/>
        </w:tabs>
        <w:spacing w:after="120"/>
        <w:ind w:left="720" w:firstLine="0"/>
        <w:rPr>
          <w:rFonts w:ascii="Arial" w:hAnsi="Arial" w:cs="Arial"/>
          <w:szCs w:val="22"/>
        </w:rPr>
      </w:pPr>
      <w:r>
        <w:rPr>
          <w:rFonts w:ascii="Arial" w:hAnsi="Arial" w:cs="Arial"/>
          <w:szCs w:val="22"/>
        </w:rPr>
        <w:t>Public Safety Building</w:t>
      </w:r>
      <w:r w:rsidRPr="009F5D7A">
        <w:rPr>
          <w:rFonts w:ascii="Arial" w:hAnsi="Arial" w:cs="Arial"/>
          <w:szCs w:val="22"/>
        </w:rPr>
        <w:tab/>
        <w:t xml:space="preserve">Page </w:t>
      </w:r>
      <w:r w:rsidR="002D5C63">
        <w:rPr>
          <w:rFonts w:ascii="Arial" w:hAnsi="Arial" w:cs="Arial"/>
          <w:szCs w:val="22"/>
        </w:rPr>
        <w:t>5</w:t>
      </w:r>
      <w:r w:rsidR="00792BBA">
        <w:rPr>
          <w:rFonts w:ascii="Arial" w:hAnsi="Arial" w:cs="Arial"/>
          <w:szCs w:val="22"/>
        </w:rPr>
        <w:t>-</w:t>
      </w:r>
      <w:r w:rsidR="00F45E5B">
        <w:rPr>
          <w:rFonts w:ascii="Arial" w:hAnsi="Arial" w:cs="Arial"/>
          <w:szCs w:val="22"/>
        </w:rPr>
        <w:t>16</w:t>
      </w:r>
    </w:p>
    <w:p w:rsidR="00501BDB" w:rsidRDefault="00501BDB" w:rsidP="00501BDB">
      <w:pPr>
        <w:pStyle w:val="BodyText"/>
        <w:tabs>
          <w:tab w:val="left" w:pos="450"/>
          <w:tab w:val="right" w:leader="dot" w:pos="8640"/>
        </w:tabs>
        <w:spacing w:after="120"/>
        <w:ind w:left="720" w:firstLine="0"/>
        <w:rPr>
          <w:rFonts w:ascii="Arial" w:hAnsi="Arial" w:cs="Arial"/>
          <w:szCs w:val="22"/>
        </w:rPr>
      </w:pPr>
    </w:p>
    <w:p w:rsidR="00501BDB" w:rsidRDefault="00501BDB" w:rsidP="000E76D6">
      <w:pPr>
        <w:pStyle w:val="BodyText"/>
        <w:tabs>
          <w:tab w:val="left" w:pos="450"/>
          <w:tab w:val="right" w:leader="dot" w:pos="9360"/>
        </w:tabs>
        <w:spacing w:after="120"/>
        <w:ind w:left="720" w:firstLine="0"/>
        <w:rPr>
          <w:rFonts w:ascii="Arial" w:hAnsi="Arial" w:cs="Arial"/>
          <w:szCs w:val="22"/>
        </w:rPr>
      </w:pPr>
      <w:r>
        <w:rPr>
          <w:rFonts w:ascii="Arial" w:hAnsi="Arial" w:cs="Arial"/>
          <w:szCs w:val="22"/>
        </w:rPr>
        <w:t>San Francisco Fire Department</w:t>
      </w:r>
    </w:p>
    <w:p w:rsidR="00501BDB" w:rsidRPr="009F5D7A" w:rsidRDefault="00501BDB" w:rsidP="00501BDB">
      <w:pPr>
        <w:pStyle w:val="BodyText"/>
        <w:tabs>
          <w:tab w:val="left" w:pos="450"/>
          <w:tab w:val="right" w:leader="dot" w:pos="8640"/>
        </w:tabs>
        <w:spacing w:after="120"/>
        <w:ind w:left="720" w:firstLine="0"/>
        <w:rPr>
          <w:rFonts w:ascii="Arial" w:hAnsi="Arial" w:cs="Arial"/>
          <w:szCs w:val="22"/>
        </w:rPr>
      </w:pPr>
      <w:r w:rsidRPr="009F5D7A">
        <w:rPr>
          <w:rFonts w:ascii="Arial" w:hAnsi="Arial" w:cs="Arial"/>
          <w:szCs w:val="22"/>
        </w:rPr>
        <w:t xml:space="preserve">Neighborhood </w:t>
      </w:r>
      <w:r w:rsidR="00123474">
        <w:rPr>
          <w:rFonts w:ascii="Arial" w:hAnsi="Arial" w:cs="Arial"/>
          <w:szCs w:val="22"/>
        </w:rPr>
        <w:t xml:space="preserve">Fire </w:t>
      </w:r>
      <w:r w:rsidRPr="009F5D7A">
        <w:rPr>
          <w:rFonts w:ascii="Arial" w:hAnsi="Arial" w:cs="Arial"/>
          <w:szCs w:val="22"/>
        </w:rPr>
        <w:t>Stations</w:t>
      </w:r>
      <w:r w:rsidRPr="009F5D7A">
        <w:rPr>
          <w:rFonts w:ascii="Arial" w:hAnsi="Arial" w:cs="Arial"/>
          <w:szCs w:val="22"/>
        </w:rPr>
        <w:tab/>
        <w:t xml:space="preserve">Page </w:t>
      </w:r>
      <w:r w:rsidR="00D032CB">
        <w:rPr>
          <w:rFonts w:ascii="Arial" w:hAnsi="Arial" w:cs="Arial"/>
          <w:szCs w:val="22"/>
        </w:rPr>
        <w:t>1</w:t>
      </w:r>
      <w:r w:rsidR="00F45E5B">
        <w:rPr>
          <w:rFonts w:ascii="Arial" w:hAnsi="Arial" w:cs="Arial"/>
          <w:szCs w:val="22"/>
        </w:rPr>
        <w:t>7-55</w:t>
      </w:r>
    </w:p>
    <w:p w:rsidR="00501BDB" w:rsidRDefault="00501BDB" w:rsidP="00265244">
      <w:pPr>
        <w:pStyle w:val="BodyText"/>
        <w:tabs>
          <w:tab w:val="left" w:pos="450"/>
          <w:tab w:val="right" w:leader="dot" w:pos="8640"/>
        </w:tabs>
        <w:spacing w:after="120"/>
        <w:ind w:left="720" w:firstLine="0"/>
        <w:rPr>
          <w:rFonts w:ascii="Arial" w:hAnsi="Arial" w:cs="Arial"/>
          <w:szCs w:val="22"/>
        </w:rPr>
      </w:pPr>
    </w:p>
    <w:p w:rsidR="00501BDB" w:rsidRDefault="00123474" w:rsidP="00265244">
      <w:pPr>
        <w:pStyle w:val="BodyText"/>
        <w:tabs>
          <w:tab w:val="left" w:pos="450"/>
          <w:tab w:val="right" w:leader="dot" w:pos="8640"/>
        </w:tabs>
        <w:spacing w:after="120"/>
        <w:ind w:left="720" w:firstLine="0"/>
        <w:rPr>
          <w:rFonts w:ascii="Arial" w:hAnsi="Arial" w:cs="Arial"/>
          <w:szCs w:val="22"/>
        </w:rPr>
      </w:pPr>
      <w:r>
        <w:rPr>
          <w:rFonts w:ascii="Arial" w:hAnsi="Arial" w:cs="Arial"/>
          <w:szCs w:val="22"/>
        </w:rPr>
        <w:t xml:space="preserve">San Francisco </w:t>
      </w:r>
      <w:r w:rsidR="00501BDB">
        <w:rPr>
          <w:rFonts w:ascii="Arial" w:hAnsi="Arial" w:cs="Arial"/>
          <w:szCs w:val="22"/>
        </w:rPr>
        <w:t>Public Utilities Commission</w:t>
      </w:r>
    </w:p>
    <w:p w:rsidR="00F27B04" w:rsidRDefault="00052F32" w:rsidP="00265244">
      <w:pPr>
        <w:pStyle w:val="BodyText"/>
        <w:tabs>
          <w:tab w:val="left" w:pos="450"/>
          <w:tab w:val="right" w:leader="dot" w:pos="8640"/>
        </w:tabs>
        <w:spacing w:after="120"/>
        <w:ind w:left="720" w:firstLine="0"/>
        <w:rPr>
          <w:rFonts w:ascii="Arial" w:hAnsi="Arial" w:cs="Arial"/>
          <w:szCs w:val="22"/>
        </w:rPr>
      </w:pPr>
      <w:r w:rsidRPr="009F5D7A">
        <w:rPr>
          <w:rFonts w:ascii="Arial" w:hAnsi="Arial" w:cs="Arial"/>
          <w:szCs w:val="22"/>
        </w:rPr>
        <w:t>Auxiliary Water Supply System (AWSS)</w:t>
      </w:r>
      <w:r w:rsidR="00F27B04" w:rsidRPr="009F5D7A">
        <w:rPr>
          <w:rFonts w:ascii="Arial" w:hAnsi="Arial" w:cs="Arial"/>
          <w:szCs w:val="22"/>
        </w:rPr>
        <w:tab/>
        <w:t>Page</w:t>
      </w:r>
      <w:r w:rsidR="002D5C63">
        <w:rPr>
          <w:rFonts w:ascii="Arial" w:hAnsi="Arial" w:cs="Arial"/>
          <w:szCs w:val="22"/>
        </w:rPr>
        <w:t xml:space="preserve"> </w:t>
      </w:r>
      <w:r w:rsidR="006478C1">
        <w:rPr>
          <w:rFonts w:ascii="Arial" w:hAnsi="Arial" w:cs="Arial"/>
          <w:szCs w:val="22"/>
        </w:rPr>
        <w:t>5</w:t>
      </w:r>
      <w:r w:rsidR="00F45E5B">
        <w:rPr>
          <w:rFonts w:ascii="Arial" w:hAnsi="Arial" w:cs="Arial"/>
          <w:szCs w:val="22"/>
        </w:rPr>
        <w:t>6-61</w:t>
      </w:r>
    </w:p>
    <w:p w:rsidR="00A7106A" w:rsidRDefault="00A7106A" w:rsidP="00A7106A">
      <w:pPr>
        <w:pStyle w:val="BodyText"/>
        <w:tabs>
          <w:tab w:val="left" w:pos="450"/>
          <w:tab w:val="right" w:leader="dot" w:pos="8640"/>
        </w:tabs>
        <w:spacing w:after="120"/>
        <w:ind w:left="720" w:firstLine="0"/>
        <w:rPr>
          <w:rFonts w:ascii="Arial" w:hAnsi="Arial" w:cs="Arial"/>
          <w:szCs w:val="22"/>
        </w:rPr>
      </w:pPr>
    </w:p>
    <w:p w:rsidR="00655B18" w:rsidRDefault="00655B18" w:rsidP="00A7106A">
      <w:pPr>
        <w:pStyle w:val="BodyText"/>
        <w:tabs>
          <w:tab w:val="left" w:pos="450"/>
          <w:tab w:val="right" w:leader="dot" w:pos="8640"/>
        </w:tabs>
        <w:spacing w:after="120"/>
        <w:ind w:left="720" w:firstLine="0"/>
        <w:rPr>
          <w:rFonts w:ascii="Arial" w:hAnsi="Arial" w:cs="Arial"/>
          <w:szCs w:val="22"/>
        </w:rPr>
      </w:pPr>
      <w:r>
        <w:rPr>
          <w:rFonts w:ascii="Arial" w:hAnsi="Arial" w:cs="Arial"/>
          <w:szCs w:val="22"/>
        </w:rPr>
        <w:t xml:space="preserve">City and County of San Francisco </w:t>
      </w:r>
    </w:p>
    <w:p w:rsidR="00655B18" w:rsidRDefault="00655B18" w:rsidP="00A7106A">
      <w:pPr>
        <w:pStyle w:val="BodyText"/>
        <w:tabs>
          <w:tab w:val="left" w:pos="450"/>
          <w:tab w:val="right" w:leader="dot" w:pos="8640"/>
        </w:tabs>
        <w:spacing w:after="120"/>
        <w:ind w:left="720" w:firstLine="0"/>
        <w:rPr>
          <w:rFonts w:ascii="Arial" w:hAnsi="Arial" w:cs="Arial"/>
          <w:szCs w:val="22"/>
        </w:rPr>
      </w:pPr>
      <w:r>
        <w:rPr>
          <w:rFonts w:ascii="Arial" w:hAnsi="Arial" w:cs="Arial"/>
          <w:szCs w:val="22"/>
        </w:rPr>
        <w:t xml:space="preserve">Office of the </w:t>
      </w:r>
      <w:r w:rsidR="00A7106A">
        <w:rPr>
          <w:rFonts w:ascii="Arial" w:hAnsi="Arial" w:cs="Arial"/>
          <w:szCs w:val="22"/>
        </w:rPr>
        <w:t>Controller</w:t>
      </w:r>
    </w:p>
    <w:p w:rsidR="00A7106A" w:rsidRDefault="00A7106A" w:rsidP="00A7106A">
      <w:pPr>
        <w:pStyle w:val="BodyText"/>
        <w:tabs>
          <w:tab w:val="left" w:pos="450"/>
          <w:tab w:val="right" w:leader="dot" w:pos="8640"/>
        </w:tabs>
        <w:spacing w:after="120"/>
        <w:ind w:left="720" w:firstLine="0"/>
        <w:rPr>
          <w:rFonts w:ascii="Arial" w:hAnsi="Arial" w:cs="Arial"/>
          <w:szCs w:val="22"/>
        </w:rPr>
      </w:pPr>
      <w:r>
        <w:rPr>
          <w:rFonts w:ascii="Arial" w:hAnsi="Arial" w:cs="Arial"/>
          <w:szCs w:val="22"/>
        </w:rPr>
        <w:t>Bond Oversight/Accountability and Cost of Issuance</w:t>
      </w:r>
      <w:r w:rsidRPr="009F5D7A">
        <w:rPr>
          <w:rFonts w:ascii="Arial" w:hAnsi="Arial" w:cs="Arial"/>
          <w:szCs w:val="22"/>
        </w:rPr>
        <w:tab/>
        <w:t xml:space="preserve">Page </w:t>
      </w:r>
      <w:r w:rsidR="00F45E5B">
        <w:rPr>
          <w:rFonts w:ascii="Arial" w:hAnsi="Arial" w:cs="Arial"/>
          <w:szCs w:val="22"/>
        </w:rPr>
        <w:t>62-63</w:t>
      </w:r>
    </w:p>
    <w:p w:rsidR="00501BDB" w:rsidRPr="009F5D7A" w:rsidRDefault="00501BDB" w:rsidP="00265244">
      <w:pPr>
        <w:pStyle w:val="BodyText"/>
        <w:tabs>
          <w:tab w:val="left" w:pos="450"/>
          <w:tab w:val="right" w:leader="dot" w:pos="8640"/>
        </w:tabs>
        <w:spacing w:after="120"/>
        <w:ind w:left="720" w:firstLine="0"/>
        <w:rPr>
          <w:rFonts w:ascii="Arial" w:hAnsi="Arial" w:cs="Arial"/>
          <w:szCs w:val="22"/>
        </w:rPr>
      </w:pPr>
    </w:p>
    <w:p w:rsidR="008D732C" w:rsidRPr="009F5D7A" w:rsidRDefault="00265244" w:rsidP="00F40ED6">
      <w:pPr>
        <w:pStyle w:val="BodyText"/>
        <w:tabs>
          <w:tab w:val="right" w:leader="dot" w:pos="8640"/>
        </w:tabs>
        <w:spacing w:before="240"/>
        <w:rPr>
          <w:rFonts w:ascii="Arial" w:hAnsi="Arial" w:cs="Arial"/>
          <w:szCs w:val="22"/>
        </w:rPr>
      </w:pPr>
      <w:r w:rsidRPr="009F5D7A">
        <w:rPr>
          <w:rFonts w:ascii="Arial" w:hAnsi="Arial" w:cs="Arial"/>
          <w:szCs w:val="22"/>
        </w:rPr>
        <w:t>Funding</w:t>
      </w:r>
      <w:r w:rsidR="00F40ED6" w:rsidRPr="009F5D7A">
        <w:rPr>
          <w:rFonts w:ascii="Arial" w:hAnsi="Arial" w:cs="Arial"/>
          <w:szCs w:val="22"/>
        </w:rPr>
        <w:tab/>
        <w:t xml:space="preserve">Page </w:t>
      </w:r>
      <w:r w:rsidR="006478C1">
        <w:rPr>
          <w:rFonts w:ascii="Arial" w:hAnsi="Arial" w:cs="Arial"/>
          <w:szCs w:val="22"/>
        </w:rPr>
        <w:t>6</w:t>
      </w:r>
      <w:r w:rsidR="00F45E5B">
        <w:rPr>
          <w:rFonts w:ascii="Arial" w:hAnsi="Arial" w:cs="Arial"/>
          <w:szCs w:val="22"/>
        </w:rPr>
        <w:t>4</w:t>
      </w:r>
    </w:p>
    <w:p w:rsidR="008D732C" w:rsidRPr="009F5D7A" w:rsidRDefault="008D732C" w:rsidP="00F40ED6">
      <w:pPr>
        <w:pStyle w:val="BodyText"/>
        <w:tabs>
          <w:tab w:val="right" w:leader="dot" w:pos="8640"/>
        </w:tabs>
        <w:spacing w:before="240"/>
        <w:rPr>
          <w:rFonts w:ascii="Arial" w:hAnsi="Arial" w:cs="Arial"/>
          <w:szCs w:val="22"/>
        </w:rPr>
      </w:pPr>
      <w:r w:rsidRPr="009F5D7A">
        <w:rPr>
          <w:rFonts w:ascii="Arial" w:hAnsi="Arial" w:cs="Arial"/>
          <w:szCs w:val="22"/>
        </w:rPr>
        <w:t>Attachments:</w:t>
      </w:r>
    </w:p>
    <w:p w:rsidR="00265244" w:rsidRPr="009F5D7A" w:rsidRDefault="00265244" w:rsidP="00F40ED6">
      <w:pPr>
        <w:pStyle w:val="BodyText"/>
        <w:tabs>
          <w:tab w:val="right" w:leader="dot" w:pos="8640"/>
        </w:tabs>
        <w:spacing w:after="120"/>
        <w:ind w:left="360"/>
        <w:rPr>
          <w:rFonts w:ascii="Arial" w:hAnsi="Arial" w:cs="Arial"/>
          <w:szCs w:val="22"/>
        </w:rPr>
      </w:pPr>
      <w:r w:rsidRPr="009F5D7A">
        <w:rPr>
          <w:rFonts w:ascii="Arial" w:hAnsi="Arial" w:cs="Arial"/>
          <w:szCs w:val="22"/>
        </w:rPr>
        <w:t xml:space="preserve">Attachment </w:t>
      </w:r>
      <w:r w:rsidR="00076A13">
        <w:rPr>
          <w:rFonts w:ascii="Arial" w:hAnsi="Arial" w:cs="Arial"/>
          <w:szCs w:val="22"/>
        </w:rPr>
        <w:t>1</w:t>
      </w:r>
      <w:r w:rsidRPr="009F5D7A">
        <w:rPr>
          <w:rFonts w:ascii="Arial" w:hAnsi="Arial" w:cs="Arial"/>
          <w:szCs w:val="22"/>
        </w:rPr>
        <w:t xml:space="preserve"> – </w:t>
      </w:r>
      <w:r w:rsidR="001D6D7A" w:rsidRPr="009F5D7A">
        <w:rPr>
          <w:rFonts w:ascii="Arial" w:hAnsi="Arial" w:cs="Arial"/>
          <w:szCs w:val="22"/>
        </w:rPr>
        <w:t>Contact Information</w:t>
      </w:r>
    </w:p>
    <w:p w:rsidR="005955E7" w:rsidRPr="009F5D7A" w:rsidRDefault="005955E7">
      <w:pPr>
        <w:pStyle w:val="BodyText"/>
        <w:rPr>
          <w:rFonts w:ascii="Arial" w:hAnsi="Arial" w:cs="Arial"/>
          <w:szCs w:val="22"/>
        </w:rPr>
        <w:sectPr w:rsidR="005955E7" w:rsidRPr="009F5D7A" w:rsidSect="000E76D6">
          <w:headerReference w:type="first" r:id="rId12"/>
          <w:footerReference w:type="first" r:id="rId13"/>
          <w:footnotePr>
            <w:numStart w:val="2"/>
          </w:footnotePr>
          <w:pgSz w:w="12240" w:h="15840" w:code="1"/>
          <w:pgMar w:top="1440" w:right="1350" w:bottom="1440" w:left="1526" w:header="720" w:footer="965" w:gutter="0"/>
          <w:pgNumType w:start="1"/>
          <w:cols w:space="720"/>
          <w:titlePg/>
        </w:sectPr>
      </w:pPr>
    </w:p>
    <w:p w:rsidR="0064305F" w:rsidRDefault="00CF2AD6" w:rsidP="00EB7417">
      <w:pPr>
        <w:pStyle w:val="Heading1"/>
        <w:rPr>
          <w:rFonts w:ascii="Arial" w:hAnsi="Arial" w:cs="Arial"/>
          <w:szCs w:val="22"/>
        </w:rPr>
      </w:pPr>
      <w:r w:rsidRPr="009261C6">
        <w:rPr>
          <w:rFonts w:ascii="Arial" w:hAnsi="Arial" w:cs="Arial"/>
          <w:sz w:val="36"/>
          <w:szCs w:val="36"/>
        </w:rPr>
        <w:lastRenderedPageBreak/>
        <w:t>Executive Summar</w:t>
      </w:r>
      <w:r w:rsidR="00875489">
        <w:rPr>
          <w:rFonts w:ascii="Arial" w:hAnsi="Arial" w:cs="Arial"/>
          <w:sz w:val="36"/>
          <w:szCs w:val="36"/>
        </w:rPr>
        <w:t>y</w:t>
      </w:r>
    </w:p>
    <w:p w:rsidR="00422F49" w:rsidRPr="00422F49" w:rsidRDefault="004F27FB" w:rsidP="000E76D6">
      <w:pPr>
        <w:ind w:right="4"/>
        <w:rPr>
          <w:rFonts w:ascii="Arial" w:hAnsi="Arial" w:cs="Arial"/>
          <w:b/>
          <w:szCs w:val="22"/>
          <w:u w:val="single"/>
        </w:rPr>
      </w:pPr>
      <w:r w:rsidRPr="004F27FB">
        <w:rPr>
          <w:rFonts w:ascii="Arial" w:hAnsi="Arial" w:cs="Arial"/>
          <w:b/>
          <w:szCs w:val="22"/>
          <w:u w:val="single"/>
        </w:rPr>
        <w:t>Public Safety Building</w:t>
      </w:r>
    </w:p>
    <w:p w:rsidR="009809F5" w:rsidRDefault="009809F5" w:rsidP="000E76D6">
      <w:pPr>
        <w:ind w:right="4"/>
        <w:rPr>
          <w:rFonts w:ascii="Arial" w:hAnsi="Arial" w:cs="Arial"/>
          <w:szCs w:val="22"/>
        </w:rPr>
      </w:pPr>
      <w:r>
        <w:rPr>
          <w:rFonts w:ascii="Arial" w:hAnsi="Arial" w:cs="Arial"/>
          <w:szCs w:val="22"/>
        </w:rPr>
        <w:t>Basement wall construction continues through December</w:t>
      </w:r>
      <w:r w:rsidR="0022081C">
        <w:rPr>
          <w:rFonts w:ascii="Arial" w:hAnsi="Arial" w:cs="Arial"/>
          <w:szCs w:val="22"/>
        </w:rPr>
        <w:t xml:space="preserve"> and are</w:t>
      </w:r>
      <w:r>
        <w:rPr>
          <w:rFonts w:ascii="Arial" w:hAnsi="Arial" w:cs="Arial"/>
          <w:szCs w:val="22"/>
        </w:rPr>
        <w:t xml:space="preserve"> and on-track with start of structural steel erection in mid-January 2013.</w:t>
      </w:r>
    </w:p>
    <w:p w:rsidR="009809F5" w:rsidRDefault="009809F5" w:rsidP="000E76D6">
      <w:pPr>
        <w:ind w:right="4"/>
        <w:rPr>
          <w:rFonts w:ascii="Arial" w:hAnsi="Arial" w:cs="Arial"/>
          <w:szCs w:val="22"/>
        </w:rPr>
      </w:pPr>
    </w:p>
    <w:p w:rsidR="00AC3461" w:rsidRDefault="00381810" w:rsidP="000E76D6">
      <w:pPr>
        <w:ind w:right="4"/>
        <w:rPr>
          <w:rFonts w:ascii="Arial" w:hAnsi="Arial" w:cs="Arial"/>
          <w:szCs w:val="22"/>
        </w:rPr>
      </w:pPr>
      <w:r>
        <w:rPr>
          <w:rFonts w:ascii="Arial" w:hAnsi="Arial" w:cs="Arial"/>
          <w:szCs w:val="22"/>
        </w:rPr>
        <w:t>Bid</w:t>
      </w:r>
      <w:r w:rsidR="009809F5">
        <w:rPr>
          <w:rFonts w:ascii="Arial" w:hAnsi="Arial" w:cs="Arial"/>
          <w:szCs w:val="22"/>
        </w:rPr>
        <w:t xml:space="preserve"> and </w:t>
      </w:r>
      <w:r w:rsidR="00AC3461">
        <w:rPr>
          <w:rFonts w:ascii="Arial" w:hAnsi="Arial" w:cs="Arial"/>
          <w:szCs w:val="22"/>
        </w:rPr>
        <w:t xml:space="preserve">Award for </w:t>
      </w:r>
      <w:r w:rsidR="009809F5">
        <w:rPr>
          <w:rFonts w:ascii="Arial" w:hAnsi="Arial" w:cs="Arial"/>
          <w:szCs w:val="22"/>
        </w:rPr>
        <w:t xml:space="preserve">a number </w:t>
      </w:r>
      <w:r w:rsidR="00AC3461">
        <w:rPr>
          <w:rFonts w:ascii="Arial" w:hAnsi="Arial" w:cs="Arial"/>
          <w:szCs w:val="22"/>
        </w:rPr>
        <w:t>trade packages and Building Permit rev</w:t>
      </w:r>
      <w:r>
        <w:rPr>
          <w:rFonts w:ascii="Arial" w:hAnsi="Arial" w:cs="Arial"/>
          <w:szCs w:val="22"/>
        </w:rPr>
        <w:t>iew</w:t>
      </w:r>
      <w:r w:rsidR="009809F5">
        <w:rPr>
          <w:rFonts w:ascii="Arial" w:hAnsi="Arial" w:cs="Arial"/>
          <w:szCs w:val="22"/>
        </w:rPr>
        <w:t>s</w:t>
      </w:r>
      <w:r>
        <w:rPr>
          <w:rFonts w:ascii="Arial" w:hAnsi="Arial" w:cs="Arial"/>
          <w:szCs w:val="22"/>
        </w:rPr>
        <w:t xml:space="preserve"> continue through </w:t>
      </w:r>
      <w:r w:rsidR="009809F5">
        <w:rPr>
          <w:rFonts w:ascii="Arial" w:hAnsi="Arial" w:cs="Arial"/>
          <w:szCs w:val="22"/>
        </w:rPr>
        <w:t xml:space="preserve">December </w:t>
      </w:r>
      <w:r w:rsidR="006967F5">
        <w:rPr>
          <w:rFonts w:ascii="Arial" w:hAnsi="Arial" w:cs="Arial"/>
          <w:szCs w:val="22"/>
        </w:rPr>
        <w:t>with a</w:t>
      </w:r>
      <w:r w:rsidR="00AC3461">
        <w:rPr>
          <w:rFonts w:ascii="Arial" w:hAnsi="Arial" w:cs="Arial"/>
          <w:szCs w:val="22"/>
        </w:rPr>
        <w:t xml:space="preserve"> target</w:t>
      </w:r>
      <w:r w:rsidR="006967F5">
        <w:rPr>
          <w:rFonts w:ascii="Arial" w:hAnsi="Arial" w:cs="Arial"/>
          <w:szCs w:val="22"/>
        </w:rPr>
        <w:t>ed</w:t>
      </w:r>
      <w:r w:rsidR="00AC3461">
        <w:rPr>
          <w:rFonts w:ascii="Arial" w:hAnsi="Arial" w:cs="Arial"/>
          <w:szCs w:val="22"/>
        </w:rPr>
        <w:t xml:space="preserve"> start of structural steel erection in early 2013.</w:t>
      </w:r>
    </w:p>
    <w:p w:rsidR="001312A3" w:rsidRDefault="001312A3" w:rsidP="000E76D6">
      <w:pPr>
        <w:ind w:right="4"/>
        <w:rPr>
          <w:rFonts w:ascii="Arial" w:hAnsi="Arial" w:cs="Arial"/>
          <w:szCs w:val="22"/>
        </w:rPr>
      </w:pPr>
    </w:p>
    <w:p w:rsidR="00F11942" w:rsidRPr="00422F49" w:rsidRDefault="00F11942" w:rsidP="000E76D6">
      <w:pPr>
        <w:ind w:right="4"/>
        <w:rPr>
          <w:rFonts w:ascii="Arial" w:hAnsi="Arial" w:cs="Arial"/>
          <w:b/>
          <w:szCs w:val="22"/>
          <w:u w:val="single"/>
        </w:rPr>
      </w:pPr>
      <w:r>
        <w:rPr>
          <w:rFonts w:ascii="Arial" w:hAnsi="Arial" w:cs="Arial"/>
          <w:b/>
          <w:szCs w:val="22"/>
          <w:u w:val="single"/>
        </w:rPr>
        <w:t>Neighborhood Fire Stations</w:t>
      </w:r>
    </w:p>
    <w:p w:rsidR="00156478" w:rsidRDefault="00690E75" w:rsidP="00156478">
      <w:pPr>
        <w:ind w:right="4"/>
        <w:rPr>
          <w:rFonts w:ascii="Arial" w:hAnsi="Arial" w:cs="Arial"/>
          <w:szCs w:val="22"/>
        </w:rPr>
      </w:pPr>
      <w:r w:rsidRPr="00690E75">
        <w:rPr>
          <w:rFonts w:ascii="Arial" w:hAnsi="Arial" w:cs="Arial"/>
          <w:szCs w:val="22"/>
          <w:u w:val="single"/>
        </w:rPr>
        <w:t>Seismic Projects</w:t>
      </w:r>
      <w:r w:rsidR="00156478">
        <w:rPr>
          <w:rFonts w:ascii="Arial" w:hAnsi="Arial" w:cs="Arial"/>
          <w:szCs w:val="22"/>
        </w:rPr>
        <w:t>: Schematic Design phase for Station #16 is proceeding on schedule</w:t>
      </w:r>
      <w:r w:rsidR="006967F5">
        <w:rPr>
          <w:rFonts w:ascii="Arial" w:hAnsi="Arial" w:cs="Arial"/>
          <w:szCs w:val="22"/>
        </w:rPr>
        <w:t xml:space="preserve"> - the</w:t>
      </w:r>
      <w:r w:rsidR="00156478">
        <w:rPr>
          <w:rFonts w:ascii="Arial" w:hAnsi="Arial" w:cs="Arial"/>
          <w:szCs w:val="22"/>
        </w:rPr>
        <w:t xml:space="preserve"> </w:t>
      </w:r>
      <w:r w:rsidR="00A63453">
        <w:rPr>
          <w:rFonts w:ascii="Arial" w:hAnsi="Arial" w:cs="Arial"/>
          <w:szCs w:val="22"/>
        </w:rPr>
        <w:t>10</w:t>
      </w:r>
      <w:r w:rsidR="003912BC">
        <w:rPr>
          <w:rFonts w:ascii="Arial" w:hAnsi="Arial" w:cs="Arial"/>
          <w:szCs w:val="22"/>
        </w:rPr>
        <w:t xml:space="preserve">0% Schematic Design set was submitted on schedule on </w:t>
      </w:r>
      <w:r w:rsidR="00A63453">
        <w:rPr>
          <w:rFonts w:ascii="Arial" w:hAnsi="Arial" w:cs="Arial"/>
          <w:szCs w:val="22"/>
        </w:rPr>
        <w:t>December 28, 2012</w:t>
      </w:r>
      <w:r w:rsidR="003912BC">
        <w:rPr>
          <w:rFonts w:ascii="Arial" w:hAnsi="Arial" w:cs="Arial"/>
          <w:szCs w:val="22"/>
        </w:rPr>
        <w:t xml:space="preserve">.  </w:t>
      </w:r>
      <w:r w:rsidR="00A63453">
        <w:rPr>
          <w:rFonts w:ascii="Arial" w:hAnsi="Arial" w:cs="Arial"/>
          <w:szCs w:val="22"/>
        </w:rPr>
        <w:t>Concept phase for Station #5 will resume in January 2013.</w:t>
      </w:r>
    </w:p>
    <w:p w:rsidR="00156478" w:rsidRDefault="00156478" w:rsidP="00156478">
      <w:pPr>
        <w:ind w:right="4"/>
        <w:rPr>
          <w:rFonts w:ascii="Arial" w:hAnsi="Arial" w:cs="Arial"/>
          <w:szCs w:val="22"/>
        </w:rPr>
      </w:pPr>
    </w:p>
    <w:p w:rsidR="00156478" w:rsidRDefault="00A63453" w:rsidP="00156478">
      <w:pPr>
        <w:ind w:right="4"/>
        <w:rPr>
          <w:rFonts w:ascii="Arial" w:hAnsi="Arial" w:cs="Arial"/>
          <w:szCs w:val="22"/>
        </w:rPr>
      </w:pPr>
      <w:r>
        <w:rPr>
          <w:rFonts w:ascii="Arial" w:hAnsi="Arial" w:cs="Arial"/>
          <w:szCs w:val="22"/>
        </w:rPr>
        <w:t xml:space="preserve">The Warriors development team </w:t>
      </w:r>
      <w:r w:rsidR="00B21E20">
        <w:rPr>
          <w:rFonts w:ascii="Arial" w:hAnsi="Arial" w:cs="Arial"/>
          <w:szCs w:val="22"/>
        </w:rPr>
        <w:t>made various public present</w:t>
      </w:r>
      <w:r w:rsidR="00BD7D9A">
        <w:rPr>
          <w:rFonts w:ascii="Arial" w:hAnsi="Arial" w:cs="Arial"/>
          <w:szCs w:val="22"/>
        </w:rPr>
        <w:t>ations of their proposed project at Piers 30/32, which includes</w:t>
      </w:r>
      <w:r>
        <w:rPr>
          <w:rFonts w:ascii="Arial" w:hAnsi="Arial" w:cs="Arial"/>
          <w:szCs w:val="22"/>
        </w:rPr>
        <w:t xml:space="preserve"> a new Fire Boat Station #35 at the site.  </w:t>
      </w:r>
      <w:r w:rsidR="00B21E20">
        <w:rPr>
          <w:rFonts w:ascii="Arial" w:hAnsi="Arial" w:cs="Arial"/>
          <w:szCs w:val="22"/>
        </w:rPr>
        <w:t xml:space="preserve">In January 2013 </w:t>
      </w:r>
      <w:r>
        <w:rPr>
          <w:rFonts w:ascii="Arial" w:hAnsi="Arial" w:cs="Arial"/>
          <w:szCs w:val="22"/>
        </w:rPr>
        <w:t xml:space="preserve">DPW will </w:t>
      </w:r>
      <w:r w:rsidR="00C61D59">
        <w:rPr>
          <w:rFonts w:ascii="Arial" w:hAnsi="Arial" w:cs="Arial"/>
          <w:szCs w:val="22"/>
        </w:rPr>
        <w:t xml:space="preserve">continue to </w:t>
      </w:r>
      <w:r>
        <w:rPr>
          <w:rFonts w:ascii="Arial" w:hAnsi="Arial" w:cs="Arial"/>
          <w:szCs w:val="22"/>
        </w:rPr>
        <w:t>evaluate next steps to retain the Pier 22-1/2 site as a viable backup option</w:t>
      </w:r>
      <w:r w:rsidR="00BD7D9A">
        <w:rPr>
          <w:rFonts w:ascii="Arial" w:hAnsi="Arial" w:cs="Arial"/>
          <w:szCs w:val="22"/>
        </w:rPr>
        <w:t xml:space="preserve"> if needed</w:t>
      </w:r>
      <w:r>
        <w:rPr>
          <w:rFonts w:ascii="Arial" w:hAnsi="Arial" w:cs="Arial"/>
          <w:szCs w:val="22"/>
        </w:rPr>
        <w:t>.</w:t>
      </w:r>
    </w:p>
    <w:p w:rsidR="0022081C" w:rsidRDefault="0022081C" w:rsidP="00156478">
      <w:pPr>
        <w:ind w:right="4"/>
        <w:rPr>
          <w:rFonts w:ascii="Arial" w:hAnsi="Arial" w:cs="Arial"/>
          <w:szCs w:val="22"/>
        </w:rPr>
      </w:pPr>
    </w:p>
    <w:p w:rsidR="00156478" w:rsidRDefault="00690E75" w:rsidP="00156478">
      <w:pPr>
        <w:ind w:right="4"/>
        <w:rPr>
          <w:rFonts w:ascii="Arial" w:hAnsi="Arial" w:cs="Arial"/>
          <w:szCs w:val="22"/>
        </w:rPr>
      </w:pPr>
      <w:r w:rsidRPr="00690E75">
        <w:rPr>
          <w:rFonts w:ascii="Arial" w:hAnsi="Arial" w:cs="Arial"/>
          <w:szCs w:val="22"/>
          <w:u w:val="single"/>
        </w:rPr>
        <w:t>Comprehensive Projects</w:t>
      </w:r>
      <w:r w:rsidR="00156478">
        <w:rPr>
          <w:rFonts w:ascii="Arial" w:hAnsi="Arial" w:cs="Arial"/>
          <w:szCs w:val="22"/>
        </w:rPr>
        <w:t xml:space="preserve">:  </w:t>
      </w:r>
      <w:r w:rsidR="007B08FE">
        <w:rPr>
          <w:rFonts w:ascii="Arial" w:hAnsi="Arial" w:cs="Arial"/>
          <w:szCs w:val="22"/>
        </w:rPr>
        <w:t xml:space="preserve">The cost estimate for the </w:t>
      </w:r>
      <w:r w:rsidR="00156478">
        <w:rPr>
          <w:rFonts w:ascii="Arial" w:hAnsi="Arial" w:cs="Arial"/>
          <w:szCs w:val="22"/>
        </w:rPr>
        <w:t xml:space="preserve">100% Design Development </w:t>
      </w:r>
      <w:r w:rsidR="006967F5">
        <w:rPr>
          <w:rFonts w:ascii="Arial" w:hAnsi="Arial" w:cs="Arial"/>
          <w:szCs w:val="22"/>
        </w:rPr>
        <w:t xml:space="preserve">for Station #36 </w:t>
      </w:r>
      <w:r w:rsidR="00156478">
        <w:rPr>
          <w:rFonts w:ascii="Arial" w:hAnsi="Arial" w:cs="Arial"/>
          <w:szCs w:val="22"/>
        </w:rPr>
        <w:t xml:space="preserve">deliverable </w:t>
      </w:r>
      <w:r w:rsidR="003912BC">
        <w:rPr>
          <w:rFonts w:ascii="Arial" w:hAnsi="Arial" w:cs="Arial"/>
          <w:szCs w:val="22"/>
        </w:rPr>
        <w:t xml:space="preserve">was received on </w:t>
      </w:r>
      <w:r w:rsidR="007B08FE">
        <w:rPr>
          <w:rFonts w:ascii="Arial" w:hAnsi="Arial" w:cs="Arial"/>
          <w:szCs w:val="22"/>
        </w:rPr>
        <w:t>December 1</w:t>
      </w:r>
      <w:r w:rsidR="00E70539">
        <w:rPr>
          <w:rFonts w:ascii="Arial" w:hAnsi="Arial" w:cs="Arial"/>
          <w:szCs w:val="22"/>
        </w:rPr>
        <w:t>4</w:t>
      </w:r>
      <w:r w:rsidR="0022081C">
        <w:rPr>
          <w:rFonts w:ascii="Arial" w:hAnsi="Arial" w:cs="Arial"/>
          <w:szCs w:val="22"/>
        </w:rPr>
        <w:t xml:space="preserve"> </w:t>
      </w:r>
      <w:r w:rsidR="007B08FE">
        <w:rPr>
          <w:rFonts w:ascii="Arial" w:hAnsi="Arial" w:cs="Arial"/>
          <w:szCs w:val="22"/>
        </w:rPr>
        <w:t>and is within budget.</w:t>
      </w:r>
    </w:p>
    <w:p w:rsidR="00156478" w:rsidRDefault="00156478" w:rsidP="00156478">
      <w:pPr>
        <w:ind w:right="4"/>
        <w:rPr>
          <w:rFonts w:ascii="Arial" w:hAnsi="Arial" w:cs="Arial"/>
          <w:szCs w:val="22"/>
        </w:rPr>
      </w:pPr>
    </w:p>
    <w:p w:rsidR="00156478" w:rsidRDefault="00690E75" w:rsidP="00156478">
      <w:pPr>
        <w:ind w:right="4"/>
        <w:rPr>
          <w:rFonts w:ascii="Arial" w:hAnsi="Arial" w:cs="Arial"/>
          <w:szCs w:val="22"/>
        </w:rPr>
      </w:pPr>
      <w:r w:rsidRPr="00690E75">
        <w:rPr>
          <w:rFonts w:ascii="Arial" w:hAnsi="Arial" w:cs="Arial"/>
          <w:szCs w:val="22"/>
          <w:u w:val="single"/>
        </w:rPr>
        <w:t>Focused Scope Projects</w:t>
      </w:r>
      <w:r w:rsidR="00156478">
        <w:rPr>
          <w:rFonts w:ascii="Arial" w:hAnsi="Arial" w:cs="Arial"/>
          <w:szCs w:val="22"/>
        </w:rPr>
        <w:t xml:space="preserve">:  </w:t>
      </w:r>
      <w:r w:rsidR="007E4B60">
        <w:rPr>
          <w:rFonts w:ascii="Arial" w:hAnsi="Arial" w:cs="Arial"/>
          <w:szCs w:val="22"/>
        </w:rPr>
        <w:t xml:space="preserve">Roof construction continues on package #3 (3 stations) and package #4 (4 stations).  Roof preconstruction phase at Station #2 is nearly complete, and the JOC contractor is scheduled to begin work in January 2013.  </w:t>
      </w:r>
      <w:r w:rsidR="00082AAD">
        <w:rPr>
          <w:rFonts w:ascii="Arial" w:hAnsi="Arial" w:cs="Arial"/>
          <w:szCs w:val="22"/>
        </w:rPr>
        <w:t>Paint</w:t>
      </w:r>
      <w:r w:rsidR="007B08FE">
        <w:rPr>
          <w:rFonts w:ascii="Arial" w:hAnsi="Arial" w:cs="Arial"/>
          <w:szCs w:val="22"/>
        </w:rPr>
        <w:t xml:space="preserve"> mockup was installed at Station </w:t>
      </w:r>
      <w:r w:rsidR="0022081C">
        <w:rPr>
          <w:rFonts w:ascii="Arial" w:hAnsi="Arial" w:cs="Arial"/>
          <w:szCs w:val="22"/>
        </w:rPr>
        <w:t>#</w:t>
      </w:r>
      <w:r w:rsidR="007B08FE">
        <w:rPr>
          <w:rFonts w:ascii="Arial" w:hAnsi="Arial" w:cs="Arial"/>
          <w:szCs w:val="22"/>
        </w:rPr>
        <w:t xml:space="preserve">38 on schedule, and SFFD approval is pending.  </w:t>
      </w:r>
      <w:r w:rsidR="003912BC">
        <w:rPr>
          <w:rFonts w:ascii="Arial" w:hAnsi="Arial" w:cs="Arial"/>
          <w:szCs w:val="22"/>
        </w:rPr>
        <w:t>Package 4 building envel</w:t>
      </w:r>
      <w:r w:rsidR="00082AAD">
        <w:rPr>
          <w:rFonts w:ascii="Arial" w:hAnsi="Arial" w:cs="Arial"/>
          <w:szCs w:val="22"/>
        </w:rPr>
        <w:t xml:space="preserve">ope package </w:t>
      </w:r>
      <w:r w:rsidR="007B08FE">
        <w:rPr>
          <w:rFonts w:ascii="Arial" w:hAnsi="Arial" w:cs="Arial"/>
          <w:szCs w:val="22"/>
        </w:rPr>
        <w:t xml:space="preserve">was advertised on scheduled on December 10, </w:t>
      </w:r>
      <w:r w:rsidR="003912BC">
        <w:rPr>
          <w:rFonts w:ascii="Arial" w:hAnsi="Arial" w:cs="Arial"/>
          <w:szCs w:val="22"/>
        </w:rPr>
        <w:t xml:space="preserve">with bids due </w:t>
      </w:r>
      <w:r w:rsidR="007B08FE">
        <w:rPr>
          <w:rFonts w:ascii="Arial" w:hAnsi="Arial" w:cs="Arial"/>
          <w:szCs w:val="22"/>
        </w:rPr>
        <w:t>on January 9,</w:t>
      </w:r>
      <w:r w:rsidR="003912BC">
        <w:rPr>
          <w:rFonts w:ascii="Arial" w:hAnsi="Arial" w:cs="Arial"/>
          <w:szCs w:val="22"/>
        </w:rPr>
        <w:t xml:space="preserve"> 2013.  </w:t>
      </w:r>
      <w:r w:rsidR="00082AAD">
        <w:rPr>
          <w:rFonts w:ascii="Arial" w:hAnsi="Arial" w:cs="Arial"/>
          <w:szCs w:val="22"/>
        </w:rPr>
        <w:t xml:space="preserve">Bidding of remaining exterior paint projects will follow completion of roof construction.  </w:t>
      </w:r>
      <w:r w:rsidR="00156478">
        <w:rPr>
          <w:rFonts w:ascii="Arial" w:hAnsi="Arial" w:cs="Arial"/>
          <w:szCs w:val="22"/>
        </w:rPr>
        <w:t xml:space="preserve">Emergency generator </w:t>
      </w:r>
      <w:r w:rsidR="003912BC">
        <w:rPr>
          <w:rFonts w:ascii="Arial" w:hAnsi="Arial" w:cs="Arial"/>
          <w:szCs w:val="22"/>
        </w:rPr>
        <w:t xml:space="preserve">Station </w:t>
      </w:r>
      <w:r w:rsidR="00082AAD">
        <w:rPr>
          <w:rFonts w:ascii="Arial" w:hAnsi="Arial" w:cs="Arial"/>
          <w:szCs w:val="22"/>
        </w:rPr>
        <w:t>#</w:t>
      </w:r>
      <w:r w:rsidR="003912BC">
        <w:rPr>
          <w:rFonts w:ascii="Arial" w:hAnsi="Arial" w:cs="Arial"/>
          <w:szCs w:val="22"/>
        </w:rPr>
        <w:t xml:space="preserve">6 </w:t>
      </w:r>
      <w:r w:rsidR="007B08FE">
        <w:rPr>
          <w:rFonts w:ascii="Arial" w:hAnsi="Arial" w:cs="Arial"/>
          <w:szCs w:val="22"/>
        </w:rPr>
        <w:t>was</w:t>
      </w:r>
      <w:r w:rsidR="003912BC">
        <w:rPr>
          <w:rFonts w:ascii="Arial" w:hAnsi="Arial" w:cs="Arial"/>
          <w:szCs w:val="22"/>
        </w:rPr>
        <w:t xml:space="preserve"> advertised </w:t>
      </w:r>
      <w:r w:rsidR="00082AAD">
        <w:rPr>
          <w:rFonts w:ascii="Arial" w:hAnsi="Arial" w:cs="Arial"/>
          <w:szCs w:val="22"/>
        </w:rPr>
        <w:t xml:space="preserve">on </w:t>
      </w:r>
      <w:r w:rsidR="003912BC">
        <w:rPr>
          <w:rFonts w:ascii="Arial" w:hAnsi="Arial" w:cs="Arial"/>
          <w:szCs w:val="22"/>
        </w:rPr>
        <w:t>December</w:t>
      </w:r>
      <w:r w:rsidR="00082AAD">
        <w:rPr>
          <w:rFonts w:ascii="Arial" w:hAnsi="Arial" w:cs="Arial"/>
          <w:szCs w:val="22"/>
        </w:rPr>
        <w:t xml:space="preserve"> 7</w:t>
      </w:r>
      <w:r w:rsidR="007B08FE">
        <w:rPr>
          <w:rFonts w:ascii="Arial" w:hAnsi="Arial" w:cs="Arial"/>
          <w:szCs w:val="22"/>
        </w:rPr>
        <w:t xml:space="preserve"> as scheduled, targeted to Micro LBE bidders</w:t>
      </w:r>
      <w:r w:rsidR="003912BC">
        <w:rPr>
          <w:rFonts w:ascii="Arial" w:hAnsi="Arial" w:cs="Arial"/>
          <w:szCs w:val="22"/>
        </w:rPr>
        <w:t xml:space="preserve">.  </w:t>
      </w:r>
      <w:r w:rsidR="007B08FE">
        <w:rPr>
          <w:rFonts w:ascii="Arial" w:hAnsi="Arial" w:cs="Arial"/>
          <w:szCs w:val="22"/>
        </w:rPr>
        <w:t xml:space="preserve">Emergency generator Station #17 </w:t>
      </w:r>
      <w:proofErr w:type="gramStart"/>
      <w:r w:rsidR="007B08FE">
        <w:rPr>
          <w:rFonts w:ascii="Arial" w:hAnsi="Arial" w:cs="Arial"/>
          <w:szCs w:val="22"/>
        </w:rPr>
        <w:t>design</w:t>
      </w:r>
      <w:proofErr w:type="gramEnd"/>
      <w:r w:rsidR="007B08FE">
        <w:rPr>
          <w:rFonts w:ascii="Arial" w:hAnsi="Arial" w:cs="Arial"/>
          <w:szCs w:val="22"/>
        </w:rPr>
        <w:t xml:space="preserve"> was received by DPW </w:t>
      </w:r>
      <w:r w:rsidR="007E4B60">
        <w:rPr>
          <w:rFonts w:ascii="Arial" w:hAnsi="Arial" w:cs="Arial"/>
          <w:szCs w:val="22"/>
        </w:rPr>
        <w:t xml:space="preserve">as scheduled </w:t>
      </w:r>
      <w:r w:rsidR="003912BC">
        <w:rPr>
          <w:rFonts w:ascii="Arial" w:hAnsi="Arial" w:cs="Arial"/>
          <w:szCs w:val="22"/>
        </w:rPr>
        <w:t xml:space="preserve">on December 5.  </w:t>
      </w:r>
      <w:r w:rsidR="00156478">
        <w:rPr>
          <w:rFonts w:ascii="Arial" w:hAnsi="Arial" w:cs="Arial"/>
          <w:szCs w:val="22"/>
        </w:rPr>
        <w:t>SFFD direction is to compare the two delivery methods</w:t>
      </w:r>
      <w:r w:rsidR="00BF6693">
        <w:rPr>
          <w:rFonts w:ascii="Arial" w:hAnsi="Arial" w:cs="Arial"/>
          <w:szCs w:val="22"/>
        </w:rPr>
        <w:t xml:space="preserve"> </w:t>
      </w:r>
      <w:r w:rsidR="007E4B60">
        <w:rPr>
          <w:rFonts w:ascii="Arial" w:hAnsi="Arial" w:cs="Arial"/>
          <w:szCs w:val="22"/>
        </w:rPr>
        <w:t xml:space="preserve">(design-bid-build at Station #6 and design-build using DPW in-house forces) </w:t>
      </w:r>
      <w:r w:rsidR="00BF6693">
        <w:rPr>
          <w:rFonts w:ascii="Arial" w:hAnsi="Arial" w:cs="Arial"/>
          <w:szCs w:val="22"/>
        </w:rPr>
        <w:t>upon completion</w:t>
      </w:r>
      <w:r w:rsidR="00156478">
        <w:rPr>
          <w:rFonts w:ascii="Arial" w:hAnsi="Arial" w:cs="Arial"/>
          <w:szCs w:val="22"/>
        </w:rPr>
        <w:t>.</w:t>
      </w:r>
      <w:r w:rsidR="007E4B60">
        <w:rPr>
          <w:rFonts w:ascii="Arial" w:hAnsi="Arial" w:cs="Arial"/>
          <w:szCs w:val="22"/>
        </w:rPr>
        <w:t xml:space="preserve"> The existing emergency generator at Station #15 is experiencing mechanical malfunction and the SFFD directed the Station #6 team to replace as soon as feasible.  Design is scheduled to be submitted on January 13, 2013. </w:t>
      </w:r>
    </w:p>
    <w:p w:rsidR="00CC5F0C" w:rsidRDefault="00CC5F0C">
      <w:pPr>
        <w:rPr>
          <w:rFonts w:ascii="Arial" w:hAnsi="Arial" w:cs="Arial"/>
          <w:b/>
          <w:szCs w:val="22"/>
          <w:u w:val="single"/>
        </w:rPr>
      </w:pPr>
    </w:p>
    <w:p w:rsidR="00C92003" w:rsidRPr="00D679F4" w:rsidRDefault="00C92003" w:rsidP="000E76D6">
      <w:pPr>
        <w:ind w:right="4"/>
        <w:rPr>
          <w:rFonts w:ascii="Arial" w:hAnsi="Arial" w:cs="Arial"/>
          <w:b/>
          <w:szCs w:val="22"/>
          <w:u w:val="single"/>
        </w:rPr>
      </w:pPr>
      <w:r w:rsidRPr="00D679F4">
        <w:rPr>
          <w:rFonts w:ascii="Arial" w:hAnsi="Arial" w:cs="Arial"/>
          <w:b/>
          <w:szCs w:val="22"/>
          <w:u w:val="single"/>
        </w:rPr>
        <w:t>Auxiliary Water Supply System (AWSS)</w:t>
      </w:r>
    </w:p>
    <w:p w:rsidR="00B765CA" w:rsidRPr="00D679F4" w:rsidRDefault="00B765CA" w:rsidP="00B765CA">
      <w:pPr>
        <w:ind w:right="4"/>
        <w:rPr>
          <w:rFonts w:ascii="Arial" w:hAnsi="Arial" w:cs="Arial"/>
          <w:szCs w:val="22"/>
        </w:rPr>
      </w:pPr>
      <w:r w:rsidRPr="00D679F4">
        <w:rPr>
          <w:rFonts w:ascii="Arial" w:hAnsi="Arial" w:cs="Arial"/>
          <w:szCs w:val="22"/>
        </w:rPr>
        <w:t xml:space="preserve">AECOM/AGS JV </w:t>
      </w:r>
      <w:r>
        <w:rPr>
          <w:rFonts w:ascii="Arial" w:hAnsi="Arial" w:cs="Arial"/>
          <w:szCs w:val="22"/>
        </w:rPr>
        <w:t>is working on the final project report for the planning study, which is due by March 2013</w:t>
      </w:r>
      <w:r w:rsidRPr="00D679F4">
        <w:rPr>
          <w:rFonts w:ascii="Arial" w:hAnsi="Arial" w:cs="Arial"/>
          <w:szCs w:val="22"/>
        </w:rPr>
        <w:t>.</w:t>
      </w:r>
    </w:p>
    <w:p w:rsidR="00DF14F4" w:rsidRPr="00D679F4" w:rsidRDefault="00DF14F4" w:rsidP="00DF14F4">
      <w:pPr>
        <w:ind w:right="4"/>
        <w:rPr>
          <w:rFonts w:ascii="Arial" w:hAnsi="Arial" w:cs="Arial"/>
          <w:szCs w:val="22"/>
        </w:rPr>
      </w:pPr>
    </w:p>
    <w:p w:rsidR="00B765CA" w:rsidRDefault="00B765CA" w:rsidP="00B765CA">
      <w:pPr>
        <w:ind w:right="4"/>
        <w:rPr>
          <w:rFonts w:ascii="Arial" w:hAnsi="Arial" w:cs="Arial"/>
          <w:szCs w:val="22"/>
        </w:rPr>
      </w:pPr>
      <w:r>
        <w:rPr>
          <w:rFonts w:ascii="Arial" w:hAnsi="Arial" w:cs="Arial"/>
          <w:szCs w:val="22"/>
        </w:rPr>
        <w:t>The design proposal for Pumping Station 2 is being developed</w:t>
      </w:r>
      <w:r w:rsidRPr="00D679F4">
        <w:rPr>
          <w:rFonts w:ascii="Arial" w:hAnsi="Arial" w:cs="Arial"/>
          <w:szCs w:val="22"/>
        </w:rPr>
        <w:t>.</w:t>
      </w:r>
      <w:r>
        <w:rPr>
          <w:rFonts w:ascii="Arial" w:hAnsi="Arial" w:cs="Arial"/>
          <w:szCs w:val="22"/>
        </w:rPr>
        <w:t xml:space="preserve">  A proposal to analyze alternatives to Pumping Station 2 renovation is being circulated for approval.  Design work continued for Ashbury Tank, Jones Street Tank, Twin Peaks Reservoir, and Pumping Station 1</w:t>
      </w:r>
      <w:r w:rsidRPr="00D679F4">
        <w:rPr>
          <w:rFonts w:ascii="Arial" w:hAnsi="Arial" w:cs="Arial"/>
          <w:szCs w:val="22"/>
        </w:rPr>
        <w:t>.</w:t>
      </w:r>
      <w:r>
        <w:rPr>
          <w:rFonts w:ascii="Arial" w:hAnsi="Arial" w:cs="Arial"/>
          <w:szCs w:val="22"/>
        </w:rPr>
        <w:t xml:space="preserve">  The bid and award period for the combined Ashbury Tank, Jones Street Tank, and Twin Peaks Reservoir contract is scheduled to start by March 2013.</w:t>
      </w:r>
    </w:p>
    <w:p w:rsidR="00DF14F4" w:rsidRDefault="00DF14F4" w:rsidP="00DF14F4">
      <w:pPr>
        <w:ind w:right="4"/>
        <w:rPr>
          <w:rFonts w:ascii="Arial" w:hAnsi="Arial" w:cs="Arial"/>
          <w:szCs w:val="22"/>
        </w:rPr>
      </w:pPr>
    </w:p>
    <w:p w:rsidR="00DF14F4" w:rsidRDefault="00B765CA">
      <w:pPr>
        <w:rPr>
          <w:rFonts w:ascii="Arial" w:hAnsi="Arial" w:cs="Arial"/>
          <w:b/>
          <w:szCs w:val="22"/>
          <w:u w:val="single"/>
        </w:rPr>
      </w:pPr>
      <w:r>
        <w:rPr>
          <w:rFonts w:ascii="Arial" w:hAnsi="Arial" w:cs="Arial"/>
          <w:szCs w:val="22"/>
        </w:rPr>
        <w:t xml:space="preserve">Design </w:t>
      </w:r>
      <w:r w:rsidRPr="00AA0CE9">
        <w:rPr>
          <w:rFonts w:ascii="Arial" w:hAnsi="Arial" w:cs="Arial"/>
          <w:szCs w:val="22"/>
        </w:rPr>
        <w:t xml:space="preserve">work </w:t>
      </w:r>
      <w:r>
        <w:rPr>
          <w:rFonts w:ascii="Arial" w:hAnsi="Arial" w:cs="Arial"/>
          <w:szCs w:val="22"/>
        </w:rPr>
        <w:t xml:space="preserve">continued </w:t>
      </w:r>
      <w:r w:rsidRPr="00AA0CE9">
        <w:rPr>
          <w:rFonts w:ascii="Arial" w:hAnsi="Arial" w:cs="Arial"/>
          <w:szCs w:val="22"/>
        </w:rPr>
        <w:t>for new cisterns</w:t>
      </w:r>
      <w:r>
        <w:rPr>
          <w:rFonts w:ascii="Arial" w:hAnsi="Arial" w:cs="Arial"/>
          <w:szCs w:val="22"/>
        </w:rPr>
        <w:t>.  The bid and award period for New Cisterns Contract A is scheduled to start by February 2013.</w:t>
      </w:r>
      <w:r w:rsidR="00DF14F4">
        <w:rPr>
          <w:rFonts w:ascii="Arial" w:hAnsi="Arial" w:cs="Arial"/>
          <w:b/>
          <w:szCs w:val="22"/>
          <w:u w:val="single"/>
        </w:rPr>
        <w:br w:type="page"/>
      </w:r>
    </w:p>
    <w:p w:rsidR="00F11942" w:rsidRPr="00422F49" w:rsidRDefault="00DA15BA" w:rsidP="000E76D6">
      <w:pPr>
        <w:rPr>
          <w:rFonts w:ascii="Arial" w:hAnsi="Arial" w:cs="Arial"/>
          <w:b/>
          <w:szCs w:val="22"/>
          <w:u w:val="single"/>
        </w:rPr>
      </w:pPr>
      <w:r>
        <w:rPr>
          <w:rFonts w:ascii="Arial" w:hAnsi="Arial" w:cs="Arial"/>
          <w:b/>
          <w:szCs w:val="22"/>
          <w:u w:val="single"/>
        </w:rPr>
        <w:lastRenderedPageBreak/>
        <w:t>Budget and Expenditures</w:t>
      </w:r>
    </w:p>
    <w:p w:rsidR="008D4D0A" w:rsidRDefault="00356672" w:rsidP="000E76D6">
      <w:pPr>
        <w:rPr>
          <w:rFonts w:ascii="Arial" w:hAnsi="Arial" w:cs="Arial"/>
          <w:szCs w:val="22"/>
        </w:rPr>
      </w:pPr>
      <w:r w:rsidRPr="00DA6255">
        <w:rPr>
          <w:rFonts w:ascii="Arial" w:hAnsi="Arial" w:cs="Arial"/>
          <w:szCs w:val="22"/>
        </w:rPr>
        <w:t xml:space="preserve">The </w:t>
      </w:r>
      <w:r w:rsidR="00D03BBA" w:rsidRPr="00DA6255">
        <w:rPr>
          <w:rFonts w:ascii="Arial" w:hAnsi="Arial" w:cs="Arial"/>
          <w:szCs w:val="22"/>
        </w:rPr>
        <w:t xml:space="preserve">total </w:t>
      </w:r>
      <w:r w:rsidR="00967E77">
        <w:rPr>
          <w:rFonts w:ascii="Arial" w:hAnsi="Arial" w:cs="Arial"/>
          <w:szCs w:val="22"/>
        </w:rPr>
        <w:t xml:space="preserve">ESER bond funds </w:t>
      </w:r>
      <w:r w:rsidR="00D03BBA" w:rsidRPr="00DA6255">
        <w:rPr>
          <w:rFonts w:ascii="Arial" w:hAnsi="Arial" w:cs="Arial"/>
          <w:szCs w:val="22"/>
        </w:rPr>
        <w:t>alloca</w:t>
      </w:r>
      <w:r w:rsidR="00336A63" w:rsidRPr="00DA6255">
        <w:rPr>
          <w:rFonts w:ascii="Arial" w:hAnsi="Arial" w:cs="Arial"/>
          <w:szCs w:val="22"/>
        </w:rPr>
        <w:t xml:space="preserve">tion is </w:t>
      </w:r>
      <w:r w:rsidR="00DF7335" w:rsidRPr="00DA6255">
        <w:rPr>
          <w:rFonts w:ascii="Arial" w:hAnsi="Arial" w:cs="Arial"/>
          <w:szCs w:val="22"/>
        </w:rPr>
        <w:t>$</w:t>
      </w:r>
      <w:r w:rsidR="007D5AFC" w:rsidRPr="00DA6255">
        <w:rPr>
          <w:rFonts w:ascii="Arial" w:hAnsi="Arial" w:cs="Arial"/>
          <w:szCs w:val="22"/>
        </w:rPr>
        <w:t>301,267,771</w:t>
      </w:r>
      <w:r w:rsidR="00DF7335" w:rsidRPr="00DA6255">
        <w:rPr>
          <w:rFonts w:ascii="Arial" w:hAnsi="Arial" w:cs="Arial"/>
          <w:szCs w:val="22"/>
        </w:rPr>
        <w:t xml:space="preserve"> </w:t>
      </w:r>
      <w:r w:rsidR="00FB216D" w:rsidRPr="00DA6255">
        <w:rPr>
          <w:rFonts w:ascii="Arial" w:hAnsi="Arial" w:cs="Arial"/>
          <w:szCs w:val="22"/>
        </w:rPr>
        <w:t xml:space="preserve">which represents </w:t>
      </w:r>
      <w:r w:rsidR="007B5CBF" w:rsidRPr="00DA6255">
        <w:rPr>
          <w:rFonts w:ascii="Arial" w:hAnsi="Arial" w:cs="Arial"/>
          <w:szCs w:val="22"/>
        </w:rPr>
        <w:t>7</w:t>
      </w:r>
      <w:r w:rsidR="00967E77">
        <w:rPr>
          <w:rFonts w:ascii="Arial" w:hAnsi="Arial" w:cs="Arial"/>
          <w:szCs w:val="22"/>
        </w:rPr>
        <w:t>3</w:t>
      </w:r>
      <w:r w:rsidR="00DF7335" w:rsidRPr="00DA6255">
        <w:rPr>
          <w:rFonts w:ascii="Arial" w:hAnsi="Arial" w:cs="Arial"/>
          <w:szCs w:val="22"/>
        </w:rPr>
        <w:t xml:space="preserve">% </w:t>
      </w:r>
      <w:r w:rsidR="00DA6255" w:rsidRPr="00DA6255">
        <w:rPr>
          <w:rFonts w:ascii="Arial" w:hAnsi="Arial" w:cs="Arial"/>
          <w:szCs w:val="22"/>
        </w:rPr>
        <w:t>of</w:t>
      </w:r>
      <w:r w:rsidR="00DA6255">
        <w:rPr>
          <w:rFonts w:ascii="Arial" w:hAnsi="Arial" w:cs="Arial"/>
          <w:szCs w:val="22"/>
        </w:rPr>
        <w:t xml:space="preserve"> the budget.  The above allocation, however, should be $301,115,000 which represents an over-allocation of $152,771.  This will be corrected next reporting period.</w:t>
      </w:r>
      <w:r w:rsidR="00FB216D">
        <w:rPr>
          <w:rFonts w:ascii="Arial" w:hAnsi="Arial" w:cs="Arial"/>
          <w:szCs w:val="22"/>
        </w:rPr>
        <w:t xml:space="preserve">  </w:t>
      </w:r>
      <w:proofErr w:type="gramStart"/>
      <w:r w:rsidR="00FB216D">
        <w:rPr>
          <w:rFonts w:ascii="Arial" w:hAnsi="Arial" w:cs="Arial"/>
          <w:szCs w:val="22"/>
        </w:rPr>
        <w:t xml:space="preserve">The </w:t>
      </w:r>
      <w:r w:rsidR="0022081C">
        <w:rPr>
          <w:rFonts w:ascii="Arial" w:hAnsi="Arial" w:cs="Arial"/>
          <w:szCs w:val="22"/>
        </w:rPr>
        <w:t xml:space="preserve">ESER </w:t>
      </w:r>
      <w:r w:rsidR="00FB216D">
        <w:rPr>
          <w:rFonts w:ascii="Arial" w:hAnsi="Arial" w:cs="Arial"/>
          <w:szCs w:val="22"/>
        </w:rPr>
        <w:t xml:space="preserve">expenditures </w:t>
      </w:r>
      <w:r w:rsidR="00C615C8">
        <w:rPr>
          <w:rFonts w:ascii="Arial" w:hAnsi="Arial" w:cs="Arial"/>
          <w:szCs w:val="22"/>
        </w:rPr>
        <w:t xml:space="preserve">increased by </w:t>
      </w:r>
      <w:r w:rsidR="009F6315">
        <w:rPr>
          <w:rFonts w:ascii="Arial" w:hAnsi="Arial" w:cs="Arial"/>
          <w:szCs w:val="22"/>
        </w:rPr>
        <w:t>$</w:t>
      </w:r>
      <w:r w:rsidR="00C93E52">
        <w:rPr>
          <w:rFonts w:ascii="Arial" w:hAnsi="Arial" w:cs="Arial"/>
          <w:szCs w:val="22"/>
        </w:rPr>
        <w:t>1,360,9</w:t>
      </w:r>
      <w:r w:rsidR="003C151C">
        <w:rPr>
          <w:rFonts w:ascii="Arial" w:hAnsi="Arial" w:cs="Arial"/>
          <w:szCs w:val="22"/>
        </w:rPr>
        <w:t>38</w:t>
      </w:r>
      <w:r w:rsidR="00DF7335">
        <w:rPr>
          <w:rFonts w:ascii="Arial" w:hAnsi="Arial" w:cs="Arial"/>
          <w:szCs w:val="22"/>
        </w:rPr>
        <w:t xml:space="preserve"> </w:t>
      </w:r>
      <w:r w:rsidR="00C615C8">
        <w:rPr>
          <w:rFonts w:ascii="Arial" w:hAnsi="Arial" w:cs="Arial"/>
          <w:szCs w:val="22"/>
        </w:rPr>
        <w:t>from</w:t>
      </w:r>
      <w:r w:rsidR="00D03BBA">
        <w:rPr>
          <w:rFonts w:ascii="Arial" w:hAnsi="Arial" w:cs="Arial"/>
          <w:szCs w:val="22"/>
        </w:rPr>
        <w:t xml:space="preserve"> </w:t>
      </w:r>
      <w:r w:rsidR="007D5AFC">
        <w:rPr>
          <w:rFonts w:ascii="Arial" w:hAnsi="Arial" w:cs="Arial"/>
          <w:szCs w:val="22"/>
        </w:rPr>
        <w:t>$64,</w:t>
      </w:r>
      <w:r w:rsidR="00DA6255">
        <w:rPr>
          <w:rFonts w:ascii="Arial" w:hAnsi="Arial" w:cs="Arial"/>
          <w:szCs w:val="22"/>
        </w:rPr>
        <w:t>819,084</w:t>
      </w:r>
      <w:r w:rsidR="003C151C">
        <w:rPr>
          <w:rFonts w:ascii="Arial" w:hAnsi="Arial" w:cs="Arial"/>
          <w:szCs w:val="22"/>
        </w:rPr>
        <w:t xml:space="preserve"> to $</w:t>
      </w:r>
      <w:r w:rsidR="00C93E52">
        <w:rPr>
          <w:rFonts w:ascii="Arial" w:hAnsi="Arial" w:cs="Arial"/>
          <w:szCs w:val="22"/>
        </w:rPr>
        <w:t xml:space="preserve">66,180,022 </w:t>
      </w:r>
      <w:r w:rsidR="00DA6255">
        <w:rPr>
          <w:rFonts w:ascii="Arial" w:hAnsi="Arial" w:cs="Arial"/>
          <w:szCs w:val="22"/>
        </w:rPr>
        <w:t>which</w:t>
      </w:r>
      <w:r w:rsidR="00FB216D">
        <w:rPr>
          <w:rFonts w:ascii="Arial" w:hAnsi="Arial" w:cs="Arial"/>
          <w:szCs w:val="22"/>
        </w:rPr>
        <w:t xml:space="preserve"> represents </w:t>
      </w:r>
      <w:r w:rsidR="00967E77">
        <w:rPr>
          <w:rFonts w:ascii="Arial" w:hAnsi="Arial" w:cs="Arial"/>
          <w:szCs w:val="22"/>
        </w:rPr>
        <w:t>16</w:t>
      </w:r>
      <w:r w:rsidR="00DF7335">
        <w:rPr>
          <w:rFonts w:ascii="Arial" w:hAnsi="Arial" w:cs="Arial"/>
          <w:szCs w:val="22"/>
        </w:rPr>
        <w:t>%</w:t>
      </w:r>
      <w:r w:rsidR="00FB216D">
        <w:rPr>
          <w:rFonts w:ascii="Arial" w:hAnsi="Arial" w:cs="Arial"/>
          <w:szCs w:val="22"/>
        </w:rPr>
        <w:t xml:space="preserve"> of the budget.</w:t>
      </w:r>
      <w:proofErr w:type="gramEnd"/>
      <w:r>
        <w:rPr>
          <w:rFonts w:ascii="Arial" w:hAnsi="Arial" w:cs="Arial"/>
          <w:szCs w:val="22"/>
        </w:rPr>
        <w:t xml:space="preserve">  The following is </w:t>
      </w:r>
      <w:r w:rsidR="001A23CD">
        <w:rPr>
          <w:rFonts w:ascii="Arial" w:hAnsi="Arial" w:cs="Arial"/>
          <w:szCs w:val="22"/>
        </w:rPr>
        <w:t>summary of the budget and expenditures:</w:t>
      </w:r>
    </w:p>
    <w:p w:rsidR="003E0DB2" w:rsidRDefault="003E0DB2" w:rsidP="000E76D6">
      <w:pPr>
        <w:rPr>
          <w:rFonts w:ascii="Arial" w:hAnsi="Arial" w:cs="Arial"/>
          <w:szCs w:val="22"/>
        </w:rPr>
      </w:pPr>
    </w:p>
    <w:p w:rsidR="003E0DB2" w:rsidRDefault="00C93E52" w:rsidP="000E76D6">
      <w:pPr>
        <w:rPr>
          <w:noProof/>
          <w:szCs w:val="22"/>
        </w:rPr>
      </w:pPr>
      <w:r w:rsidRPr="00C93E52">
        <w:rPr>
          <w:noProof/>
          <w:szCs w:val="22"/>
        </w:rPr>
        <w:drawing>
          <wp:inline distT="0" distB="0" distL="0" distR="0">
            <wp:extent cx="5946140" cy="1906304"/>
            <wp:effectExtent l="19050" t="0" r="0" b="0"/>
            <wp:docPr id="5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srcRect/>
                    <a:stretch>
                      <a:fillRect/>
                    </a:stretch>
                  </pic:blipFill>
                  <pic:spPr bwMode="auto">
                    <a:xfrm>
                      <a:off x="0" y="0"/>
                      <a:ext cx="5946140" cy="1906304"/>
                    </a:xfrm>
                    <a:prstGeom prst="rect">
                      <a:avLst/>
                    </a:prstGeom>
                    <a:noFill/>
                    <a:ln w="9525">
                      <a:noFill/>
                      <a:miter lim="800000"/>
                      <a:headEnd/>
                      <a:tailEnd/>
                    </a:ln>
                  </pic:spPr>
                </pic:pic>
              </a:graphicData>
            </a:graphic>
          </wp:inline>
        </w:drawing>
      </w:r>
    </w:p>
    <w:p w:rsidR="00DA6255" w:rsidRDefault="00DA6255" w:rsidP="000E76D6">
      <w:pPr>
        <w:rPr>
          <w:rFonts w:ascii="Arial" w:hAnsi="Arial" w:cs="Arial"/>
          <w:szCs w:val="22"/>
        </w:rPr>
      </w:pPr>
    </w:p>
    <w:p w:rsidR="00DB2A6F" w:rsidRDefault="00073AEB" w:rsidP="000E76D6">
      <w:pPr>
        <w:rPr>
          <w:rFonts w:ascii="Arial" w:hAnsi="Arial" w:cs="Arial"/>
          <w:szCs w:val="22"/>
        </w:rPr>
      </w:pPr>
      <w:r>
        <w:rPr>
          <w:rFonts w:ascii="Arial" w:hAnsi="Arial" w:cs="Arial"/>
          <w:szCs w:val="22"/>
        </w:rPr>
        <w:t>As part of the AAO FY 12-13, the Fire Department received aut</w:t>
      </w:r>
      <w:r w:rsidR="00521A3B">
        <w:rPr>
          <w:rFonts w:ascii="Arial" w:hAnsi="Arial" w:cs="Arial"/>
          <w:szCs w:val="22"/>
        </w:rPr>
        <w:t>horization to appropriate $8,</w:t>
      </w:r>
      <w:r>
        <w:rPr>
          <w:rFonts w:ascii="Arial" w:hAnsi="Arial" w:cs="Arial"/>
          <w:szCs w:val="22"/>
        </w:rPr>
        <w:t>272</w:t>
      </w:r>
      <w:r w:rsidR="00521A3B">
        <w:rPr>
          <w:rFonts w:ascii="Arial" w:hAnsi="Arial" w:cs="Arial"/>
          <w:szCs w:val="22"/>
        </w:rPr>
        <w:t>,000</w:t>
      </w:r>
      <w:r>
        <w:rPr>
          <w:rFonts w:ascii="Arial" w:hAnsi="Arial" w:cs="Arial"/>
          <w:szCs w:val="22"/>
        </w:rPr>
        <w:t xml:space="preserve"> which DPW </w:t>
      </w:r>
      <w:r w:rsidR="00967E77">
        <w:rPr>
          <w:rFonts w:ascii="Arial" w:hAnsi="Arial" w:cs="Arial"/>
          <w:szCs w:val="22"/>
        </w:rPr>
        <w:t>has allocated to the Fire Boat Station No. 35 and the Fire Station No. 35 Slab Repair as noted above.</w:t>
      </w:r>
      <w:r w:rsidR="009F6315">
        <w:rPr>
          <w:rFonts w:ascii="Arial" w:hAnsi="Arial" w:cs="Arial"/>
          <w:szCs w:val="22"/>
        </w:rPr>
        <w:t xml:space="preserve">  Together with </w:t>
      </w:r>
      <w:r w:rsidR="00967E77">
        <w:rPr>
          <w:rFonts w:ascii="Arial" w:hAnsi="Arial" w:cs="Arial"/>
          <w:szCs w:val="22"/>
        </w:rPr>
        <w:t xml:space="preserve">the </w:t>
      </w:r>
      <w:r w:rsidR="009F6315">
        <w:rPr>
          <w:rFonts w:ascii="Arial" w:hAnsi="Arial" w:cs="Arial"/>
          <w:szCs w:val="22"/>
        </w:rPr>
        <w:t>ESER approved bond program</w:t>
      </w:r>
      <w:r w:rsidR="00C93E52">
        <w:rPr>
          <w:rFonts w:ascii="Arial" w:hAnsi="Arial" w:cs="Arial"/>
          <w:szCs w:val="22"/>
        </w:rPr>
        <w:t xml:space="preserve">, </w:t>
      </w:r>
      <w:r w:rsidR="009F6315">
        <w:rPr>
          <w:rFonts w:ascii="Arial" w:hAnsi="Arial" w:cs="Arial"/>
          <w:szCs w:val="22"/>
        </w:rPr>
        <w:t xml:space="preserve">the total budget </w:t>
      </w:r>
      <w:r w:rsidR="00C93E52">
        <w:rPr>
          <w:rFonts w:ascii="Arial" w:hAnsi="Arial" w:cs="Arial"/>
          <w:szCs w:val="22"/>
        </w:rPr>
        <w:t>is</w:t>
      </w:r>
      <w:r w:rsidR="009F6315">
        <w:rPr>
          <w:rFonts w:ascii="Arial" w:hAnsi="Arial" w:cs="Arial"/>
          <w:szCs w:val="22"/>
        </w:rPr>
        <w:t xml:space="preserve"> $420,572,000</w:t>
      </w:r>
      <w:r w:rsidR="00967E77">
        <w:rPr>
          <w:rFonts w:ascii="Arial" w:hAnsi="Arial" w:cs="Arial"/>
          <w:szCs w:val="22"/>
        </w:rPr>
        <w:t>.</w:t>
      </w:r>
    </w:p>
    <w:p w:rsidR="00967E77" w:rsidRDefault="00967E77" w:rsidP="000E76D6">
      <w:pPr>
        <w:rPr>
          <w:rFonts w:ascii="Arial" w:hAnsi="Arial" w:cs="Arial"/>
          <w:szCs w:val="22"/>
        </w:rPr>
      </w:pPr>
    </w:p>
    <w:p w:rsidR="00967E77" w:rsidRDefault="00967E77" w:rsidP="00967E77">
      <w:pPr>
        <w:rPr>
          <w:rFonts w:ascii="Arial" w:hAnsi="Arial" w:cs="Arial"/>
          <w:szCs w:val="22"/>
        </w:rPr>
      </w:pPr>
      <w:r>
        <w:rPr>
          <w:rFonts w:ascii="Arial" w:hAnsi="Arial" w:cs="Arial"/>
          <w:szCs w:val="22"/>
        </w:rPr>
        <w:t>F</w:t>
      </w:r>
      <w:r w:rsidRPr="00C5069F">
        <w:rPr>
          <w:rFonts w:ascii="Arial" w:hAnsi="Arial" w:cs="Arial"/>
          <w:szCs w:val="22"/>
        </w:rPr>
        <w:t>or a detailed breakdown of the budget and expenditures refer to page</w:t>
      </w:r>
      <w:r>
        <w:rPr>
          <w:rFonts w:ascii="Arial" w:hAnsi="Arial" w:cs="Arial"/>
          <w:szCs w:val="22"/>
        </w:rPr>
        <w:t>s</w:t>
      </w:r>
      <w:r w:rsidRPr="00C5069F">
        <w:rPr>
          <w:rFonts w:ascii="Arial" w:hAnsi="Arial" w:cs="Arial"/>
          <w:szCs w:val="22"/>
        </w:rPr>
        <w:t xml:space="preserve"> </w:t>
      </w:r>
      <w:r>
        <w:rPr>
          <w:rFonts w:ascii="Arial" w:hAnsi="Arial" w:cs="Arial"/>
          <w:szCs w:val="22"/>
        </w:rPr>
        <w:t>3 and 4</w:t>
      </w:r>
      <w:r w:rsidRPr="00C5069F">
        <w:rPr>
          <w:rFonts w:ascii="Arial" w:hAnsi="Arial" w:cs="Arial"/>
          <w:szCs w:val="22"/>
        </w:rPr>
        <w:t>.</w:t>
      </w:r>
    </w:p>
    <w:p w:rsidR="00967E77" w:rsidRDefault="00967E77" w:rsidP="000E76D6">
      <w:pPr>
        <w:rPr>
          <w:rFonts w:ascii="Arial" w:hAnsi="Arial" w:cs="Arial"/>
          <w:szCs w:val="22"/>
        </w:rPr>
      </w:pPr>
    </w:p>
    <w:p w:rsidR="00967E77" w:rsidRDefault="00967E77" w:rsidP="000E76D6">
      <w:pPr>
        <w:rPr>
          <w:rFonts w:ascii="Arial" w:hAnsi="Arial" w:cs="Arial"/>
          <w:szCs w:val="22"/>
        </w:rPr>
        <w:sectPr w:rsidR="00967E77" w:rsidSect="000E76D6">
          <w:footerReference w:type="default" r:id="rId15"/>
          <w:footerReference w:type="first" r:id="rId16"/>
          <w:footnotePr>
            <w:numStart w:val="2"/>
          </w:footnotePr>
          <w:pgSz w:w="12240" w:h="15840" w:code="1"/>
          <w:pgMar w:top="1440" w:right="1350" w:bottom="1260" w:left="1526" w:header="720" w:footer="815" w:gutter="0"/>
          <w:pgNumType w:start="1"/>
          <w:cols w:space="720"/>
          <w:titlePg/>
        </w:sectPr>
      </w:pPr>
    </w:p>
    <w:p w:rsidR="0084652A" w:rsidRDefault="0084652A" w:rsidP="00C5069F">
      <w:pPr>
        <w:ind w:right="-270"/>
        <w:rPr>
          <w:rFonts w:ascii="Arial" w:hAnsi="Arial" w:cs="Arial"/>
          <w:szCs w:val="22"/>
        </w:rPr>
      </w:pPr>
    </w:p>
    <w:p w:rsidR="00DB2A6F" w:rsidRDefault="00DB2A6F" w:rsidP="00C5069F">
      <w:pPr>
        <w:ind w:right="-270"/>
        <w:rPr>
          <w:rFonts w:ascii="Arial" w:hAnsi="Arial" w:cs="Arial"/>
          <w:szCs w:val="22"/>
        </w:rPr>
      </w:pPr>
    </w:p>
    <w:p w:rsidR="00DB2A6F" w:rsidRDefault="00904B25">
      <w:pPr>
        <w:rPr>
          <w:rFonts w:ascii="Arial" w:hAnsi="Arial" w:cs="Arial"/>
          <w:szCs w:val="22"/>
        </w:rPr>
      </w:pPr>
      <w:r w:rsidRPr="00904B25">
        <w:rPr>
          <w:noProof/>
          <w:szCs w:val="22"/>
        </w:rPr>
        <w:drawing>
          <wp:inline distT="0" distB="0" distL="0" distR="0">
            <wp:extent cx="8229600" cy="3307189"/>
            <wp:effectExtent l="19050" t="0" r="0" b="0"/>
            <wp:docPr id="5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srcRect/>
                    <a:stretch>
                      <a:fillRect/>
                    </a:stretch>
                  </pic:blipFill>
                  <pic:spPr bwMode="auto">
                    <a:xfrm>
                      <a:off x="0" y="0"/>
                      <a:ext cx="8229600" cy="3307189"/>
                    </a:xfrm>
                    <a:prstGeom prst="rect">
                      <a:avLst/>
                    </a:prstGeom>
                    <a:noFill/>
                    <a:ln w="9525">
                      <a:noFill/>
                      <a:miter lim="800000"/>
                      <a:headEnd/>
                      <a:tailEnd/>
                    </a:ln>
                  </pic:spPr>
                </pic:pic>
              </a:graphicData>
            </a:graphic>
          </wp:inline>
        </w:drawing>
      </w:r>
      <w:r w:rsidR="00DB2A6F">
        <w:rPr>
          <w:rFonts w:ascii="Arial" w:hAnsi="Arial" w:cs="Arial"/>
          <w:szCs w:val="22"/>
        </w:rPr>
        <w:br w:type="page"/>
      </w:r>
    </w:p>
    <w:p w:rsidR="00DB2A6F" w:rsidRPr="00C5069F" w:rsidRDefault="00904B25" w:rsidP="005B31AE">
      <w:pPr>
        <w:rPr>
          <w:rFonts w:ascii="Arial" w:hAnsi="Arial" w:cs="Arial"/>
          <w:szCs w:val="22"/>
        </w:rPr>
      </w:pPr>
      <w:r w:rsidRPr="00904B25">
        <w:rPr>
          <w:noProof/>
          <w:szCs w:val="22"/>
        </w:rPr>
        <w:lastRenderedPageBreak/>
        <w:drawing>
          <wp:inline distT="0" distB="0" distL="0" distR="0">
            <wp:extent cx="8229600" cy="4422430"/>
            <wp:effectExtent l="19050" t="0" r="0" b="0"/>
            <wp:docPr id="5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srcRect/>
                    <a:stretch>
                      <a:fillRect/>
                    </a:stretch>
                  </pic:blipFill>
                  <pic:spPr bwMode="auto">
                    <a:xfrm>
                      <a:off x="0" y="0"/>
                      <a:ext cx="8229600" cy="4422430"/>
                    </a:xfrm>
                    <a:prstGeom prst="rect">
                      <a:avLst/>
                    </a:prstGeom>
                    <a:noFill/>
                    <a:ln w="9525">
                      <a:noFill/>
                      <a:miter lim="800000"/>
                      <a:headEnd/>
                      <a:tailEnd/>
                    </a:ln>
                  </pic:spPr>
                </pic:pic>
              </a:graphicData>
            </a:graphic>
          </wp:inline>
        </w:drawing>
      </w:r>
    </w:p>
    <w:p w:rsidR="0098460B" w:rsidRDefault="0098460B">
      <w:pPr>
        <w:rPr>
          <w:rStyle w:val="Lead-inEmphasis"/>
          <w:rFonts w:ascii="Arial" w:hAnsi="Arial" w:cs="Arial"/>
          <w:b/>
          <w:sz w:val="24"/>
        </w:rPr>
        <w:sectPr w:rsidR="0098460B" w:rsidSect="00E7465B">
          <w:headerReference w:type="default" r:id="rId19"/>
          <w:footerReference w:type="default" r:id="rId20"/>
          <w:headerReference w:type="first" r:id="rId21"/>
          <w:footerReference w:type="first" r:id="rId22"/>
          <w:footnotePr>
            <w:numStart w:val="2"/>
          </w:footnotePr>
          <w:pgSz w:w="15840" w:h="12240" w:orient="landscape" w:code="1"/>
          <w:pgMar w:top="1440" w:right="1440" w:bottom="1440" w:left="1440" w:header="720" w:footer="815" w:gutter="0"/>
          <w:pgNumType w:start="3"/>
          <w:cols w:space="720"/>
          <w:titlePg/>
          <w:docGrid w:linePitch="299"/>
        </w:sectPr>
      </w:pPr>
    </w:p>
    <w:p w:rsidR="00265244" w:rsidRPr="009261C6" w:rsidRDefault="00265244" w:rsidP="00265244">
      <w:pPr>
        <w:pStyle w:val="Heading1"/>
        <w:rPr>
          <w:rFonts w:ascii="Arial" w:hAnsi="Arial" w:cs="Arial"/>
          <w:sz w:val="36"/>
          <w:szCs w:val="36"/>
        </w:rPr>
      </w:pPr>
      <w:r w:rsidRPr="009261C6">
        <w:rPr>
          <w:rFonts w:ascii="Arial" w:hAnsi="Arial" w:cs="Arial"/>
          <w:sz w:val="36"/>
          <w:szCs w:val="36"/>
        </w:rPr>
        <w:lastRenderedPageBreak/>
        <w:t>program summary and status</w:t>
      </w:r>
    </w:p>
    <w:p w:rsidR="00501BDB" w:rsidRDefault="00501BDB" w:rsidP="00501BDB">
      <w:pPr>
        <w:rPr>
          <w:rFonts w:ascii="Arial" w:hAnsi="Arial" w:cs="Arial"/>
          <w:b/>
          <w:noProof/>
          <w:sz w:val="36"/>
          <w:szCs w:val="36"/>
        </w:rPr>
      </w:pPr>
      <w:r w:rsidRPr="009261C6">
        <w:rPr>
          <w:rFonts w:ascii="Arial" w:hAnsi="Arial" w:cs="Arial"/>
          <w:b/>
          <w:noProof/>
          <w:sz w:val="36"/>
          <w:szCs w:val="36"/>
        </w:rPr>
        <w:t>Public Safety Building</w:t>
      </w:r>
    </w:p>
    <w:tbl>
      <w:tblPr>
        <w:tblStyle w:val="TableGrid"/>
        <w:tblW w:w="91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338"/>
        <w:gridCol w:w="4792"/>
      </w:tblGrid>
      <w:tr w:rsidR="00395138" w:rsidRPr="001D2CC9" w:rsidTr="000F5FAD">
        <w:trPr>
          <w:trHeight w:val="3213"/>
        </w:trPr>
        <w:tc>
          <w:tcPr>
            <w:tcW w:w="4338" w:type="dxa"/>
          </w:tcPr>
          <w:p w:rsidR="00395138" w:rsidRDefault="00345C5E" w:rsidP="00501BDB">
            <w:pPr>
              <w:rPr>
                <w:rFonts w:ascii="Arial" w:hAnsi="Arial" w:cs="Arial"/>
                <w:noProof/>
                <w:sz w:val="20"/>
              </w:rPr>
            </w:pPr>
            <w:r>
              <w:rPr>
                <w:rFonts w:ascii="Arial" w:hAnsi="Arial" w:cs="Arial"/>
                <w:noProof/>
                <w:sz w:val="20"/>
              </w:rPr>
              <w:drawing>
                <wp:inline distT="0" distB="0" distL="0" distR="0">
                  <wp:extent cx="2743200" cy="2054906"/>
                  <wp:effectExtent l="19050" t="0" r="0" b="0"/>
                  <wp:docPr id="33" name="Picture 8" descr="H:\7410A PUBLIC SAFETY BUILDING\9.0-Construction Admin\9.11-CA_Photos\2012.12. December\2012.12.11_SC\IMG_7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7410A PUBLIC SAFETY BUILDING\9.0-Construction Admin\9.11-CA_Photos\2012.12. December\2012.12.11_SC\IMG_7922.JPG"/>
                          <pic:cNvPicPr>
                            <a:picLocks noChangeAspect="1" noChangeArrowheads="1"/>
                          </pic:cNvPicPr>
                        </pic:nvPicPr>
                        <pic:blipFill>
                          <a:blip r:embed="rId23" cstate="print"/>
                          <a:srcRect/>
                          <a:stretch>
                            <a:fillRect/>
                          </a:stretch>
                        </pic:blipFill>
                        <pic:spPr bwMode="auto">
                          <a:xfrm>
                            <a:off x="0" y="0"/>
                            <a:ext cx="2743200" cy="2054906"/>
                          </a:xfrm>
                          <a:prstGeom prst="rect">
                            <a:avLst/>
                          </a:prstGeom>
                          <a:noFill/>
                          <a:ln w="9525">
                            <a:noFill/>
                            <a:miter lim="800000"/>
                            <a:headEnd/>
                            <a:tailEnd/>
                          </a:ln>
                        </pic:spPr>
                      </pic:pic>
                    </a:graphicData>
                  </a:graphic>
                </wp:inline>
              </w:drawing>
            </w:r>
          </w:p>
          <w:p w:rsidR="004173F1" w:rsidRDefault="00345C5E" w:rsidP="00501BDB">
            <w:pPr>
              <w:rPr>
                <w:rFonts w:ascii="Arial" w:hAnsi="Arial" w:cs="Arial"/>
                <w:noProof/>
                <w:sz w:val="20"/>
              </w:rPr>
            </w:pPr>
            <w:r>
              <w:rPr>
                <w:rFonts w:ascii="Arial" w:hAnsi="Arial" w:cs="Arial"/>
                <w:noProof/>
                <w:sz w:val="20"/>
              </w:rPr>
              <w:t>Reinforcement at North basement wall (Mission Rock St.) before concrete placement</w:t>
            </w:r>
          </w:p>
          <w:p w:rsidR="00E1231B" w:rsidRPr="001D2CC9" w:rsidRDefault="00E1231B" w:rsidP="00E1231B">
            <w:pPr>
              <w:rPr>
                <w:rFonts w:ascii="Arial" w:hAnsi="Arial" w:cs="Arial"/>
                <w:noProof/>
                <w:sz w:val="20"/>
              </w:rPr>
            </w:pPr>
          </w:p>
        </w:tc>
        <w:tc>
          <w:tcPr>
            <w:tcW w:w="4792" w:type="dxa"/>
          </w:tcPr>
          <w:p w:rsidR="00395138" w:rsidRDefault="00345C5E" w:rsidP="004173F1">
            <w:pPr>
              <w:rPr>
                <w:rFonts w:ascii="Arial" w:hAnsi="Arial" w:cs="Arial"/>
                <w:noProof/>
                <w:sz w:val="20"/>
              </w:rPr>
            </w:pPr>
            <w:r>
              <w:rPr>
                <w:rFonts w:ascii="Arial" w:hAnsi="Arial" w:cs="Arial"/>
                <w:noProof/>
                <w:sz w:val="20"/>
              </w:rPr>
              <w:drawing>
                <wp:inline distT="0" distB="0" distL="0" distR="0">
                  <wp:extent cx="2743200" cy="2050654"/>
                  <wp:effectExtent l="19050" t="0" r="0" b="0"/>
                  <wp:docPr id="32" name="Picture 7" descr="H:\7410A PUBLIC SAFETY BUILDING\9.0-Construction Admin\9.11-CA_Photos\2012.12. December\2012.12.27_SC\IMG_7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7410A PUBLIC SAFETY BUILDING\9.0-Construction Admin\9.11-CA_Photos\2012.12. December\2012.12.27_SC\IMG_7994.JPG"/>
                          <pic:cNvPicPr>
                            <a:picLocks noChangeAspect="1" noChangeArrowheads="1"/>
                          </pic:cNvPicPr>
                        </pic:nvPicPr>
                        <pic:blipFill>
                          <a:blip r:embed="rId24" cstate="print"/>
                          <a:srcRect/>
                          <a:stretch>
                            <a:fillRect/>
                          </a:stretch>
                        </pic:blipFill>
                        <pic:spPr bwMode="auto">
                          <a:xfrm>
                            <a:off x="0" y="0"/>
                            <a:ext cx="2743200" cy="2050654"/>
                          </a:xfrm>
                          <a:prstGeom prst="rect">
                            <a:avLst/>
                          </a:prstGeom>
                          <a:noFill/>
                          <a:ln w="9525">
                            <a:noFill/>
                            <a:miter lim="800000"/>
                            <a:headEnd/>
                            <a:tailEnd/>
                          </a:ln>
                        </pic:spPr>
                      </pic:pic>
                    </a:graphicData>
                  </a:graphic>
                </wp:inline>
              </w:drawing>
            </w:r>
          </w:p>
          <w:p w:rsidR="004173F1" w:rsidRDefault="00345C5E" w:rsidP="004173F1">
            <w:pPr>
              <w:rPr>
                <w:rFonts w:ascii="Arial" w:hAnsi="Arial" w:cs="Arial"/>
                <w:noProof/>
                <w:sz w:val="20"/>
              </w:rPr>
            </w:pPr>
            <w:r>
              <w:rPr>
                <w:rFonts w:ascii="Arial" w:hAnsi="Arial" w:cs="Arial"/>
                <w:noProof/>
                <w:sz w:val="20"/>
              </w:rPr>
              <w:t>Subgrade waterproofing work completed at East shoring wall</w:t>
            </w:r>
          </w:p>
          <w:p w:rsidR="008A3B24" w:rsidRPr="001D2CC9" w:rsidRDefault="008A3B24" w:rsidP="004173F1">
            <w:pPr>
              <w:rPr>
                <w:rFonts w:ascii="Arial" w:hAnsi="Arial" w:cs="Arial"/>
                <w:noProof/>
                <w:sz w:val="20"/>
              </w:rPr>
            </w:pPr>
          </w:p>
        </w:tc>
      </w:tr>
      <w:tr w:rsidR="00395138" w:rsidRPr="001D2CC9" w:rsidTr="00C25A8F">
        <w:trPr>
          <w:trHeight w:val="3168"/>
        </w:trPr>
        <w:tc>
          <w:tcPr>
            <w:tcW w:w="4338" w:type="dxa"/>
          </w:tcPr>
          <w:p w:rsidR="00395138" w:rsidRDefault="00C25A8F" w:rsidP="00501BDB">
            <w:pPr>
              <w:rPr>
                <w:rFonts w:ascii="Arial" w:hAnsi="Arial" w:cs="Arial"/>
                <w:noProof/>
                <w:sz w:val="20"/>
              </w:rPr>
            </w:pPr>
            <w:r>
              <w:rPr>
                <w:rFonts w:ascii="Arial" w:hAnsi="Arial" w:cs="Arial"/>
                <w:noProof/>
                <w:sz w:val="20"/>
              </w:rPr>
              <w:drawing>
                <wp:inline distT="0" distB="0" distL="0" distR="0">
                  <wp:extent cx="2743200" cy="3650950"/>
                  <wp:effectExtent l="19050" t="0" r="0" b="0"/>
                  <wp:docPr id="26" name="Picture 3" descr="H:\7410A PUBLIC SAFETY BUILDING\9.0-Construction Admin\9.11-CA_Photos\2012.12. December\2012.12.11_SC\IMG_7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7410A PUBLIC SAFETY BUILDING\9.0-Construction Admin\9.11-CA_Photos\2012.12. December\2012.12.11_SC\IMG_7916.JPG"/>
                          <pic:cNvPicPr>
                            <a:picLocks noChangeAspect="1" noChangeArrowheads="1"/>
                          </pic:cNvPicPr>
                        </pic:nvPicPr>
                        <pic:blipFill>
                          <a:blip r:embed="rId25" cstate="print"/>
                          <a:srcRect/>
                          <a:stretch>
                            <a:fillRect/>
                          </a:stretch>
                        </pic:blipFill>
                        <pic:spPr bwMode="auto">
                          <a:xfrm>
                            <a:off x="0" y="0"/>
                            <a:ext cx="2743200" cy="3650950"/>
                          </a:xfrm>
                          <a:prstGeom prst="rect">
                            <a:avLst/>
                          </a:prstGeom>
                          <a:noFill/>
                          <a:ln w="9525">
                            <a:noFill/>
                            <a:miter lim="800000"/>
                            <a:headEnd/>
                            <a:tailEnd/>
                          </a:ln>
                        </pic:spPr>
                      </pic:pic>
                    </a:graphicData>
                  </a:graphic>
                </wp:inline>
              </w:drawing>
            </w:r>
          </w:p>
          <w:p w:rsidR="00EF2038" w:rsidRPr="001D2CC9" w:rsidRDefault="00345C5E" w:rsidP="00501BDB">
            <w:pPr>
              <w:rPr>
                <w:rFonts w:ascii="Arial" w:hAnsi="Arial" w:cs="Arial"/>
                <w:noProof/>
                <w:sz w:val="20"/>
              </w:rPr>
            </w:pPr>
            <w:r>
              <w:rPr>
                <w:rFonts w:ascii="Arial" w:hAnsi="Arial" w:cs="Arial"/>
                <w:noProof/>
                <w:sz w:val="20"/>
              </w:rPr>
              <w:t>Removal of concrete formwork after placement, at west basement wall (3</w:t>
            </w:r>
            <w:r w:rsidRPr="00345C5E">
              <w:rPr>
                <w:rFonts w:ascii="Arial" w:hAnsi="Arial" w:cs="Arial"/>
                <w:noProof/>
                <w:sz w:val="20"/>
                <w:vertAlign w:val="superscript"/>
              </w:rPr>
              <w:t>rd</w:t>
            </w:r>
            <w:r>
              <w:rPr>
                <w:rFonts w:ascii="Arial" w:hAnsi="Arial" w:cs="Arial"/>
                <w:noProof/>
                <w:sz w:val="20"/>
              </w:rPr>
              <w:t xml:space="preserve"> St.)</w:t>
            </w:r>
          </w:p>
        </w:tc>
        <w:tc>
          <w:tcPr>
            <w:tcW w:w="4792" w:type="dxa"/>
          </w:tcPr>
          <w:p w:rsidR="00EF2038" w:rsidRDefault="00955969" w:rsidP="00501BDB">
            <w:pPr>
              <w:rPr>
                <w:rFonts w:ascii="Arial" w:hAnsi="Arial" w:cs="Arial"/>
                <w:noProof/>
                <w:sz w:val="20"/>
              </w:rPr>
            </w:pPr>
            <w:r>
              <w:rPr>
                <w:rFonts w:ascii="Arial" w:hAnsi="Arial" w:cs="Arial"/>
                <w:noProof/>
                <w:sz w:val="20"/>
              </w:rPr>
              <w:drawing>
                <wp:inline distT="0" distB="0" distL="0" distR="0">
                  <wp:extent cx="2743200" cy="3651604"/>
                  <wp:effectExtent l="19050" t="0" r="0" b="0"/>
                  <wp:docPr id="31" name="Picture 6" descr="H:\7410A PUBLIC SAFETY BUILDING\9.0-Construction Admin\9.11-CA_Photos\2012.12. December\2012.12.27_SC\IMG_7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7410A PUBLIC SAFETY BUILDING\9.0-Construction Admin\9.11-CA_Photos\2012.12. December\2012.12.27_SC\IMG_7974.JPG"/>
                          <pic:cNvPicPr>
                            <a:picLocks noChangeAspect="1" noChangeArrowheads="1"/>
                          </pic:cNvPicPr>
                        </pic:nvPicPr>
                        <pic:blipFill>
                          <a:blip r:embed="rId26" cstate="print"/>
                          <a:srcRect/>
                          <a:stretch>
                            <a:fillRect/>
                          </a:stretch>
                        </pic:blipFill>
                        <pic:spPr bwMode="auto">
                          <a:xfrm>
                            <a:off x="0" y="0"/>
                            <a:ext cx="2743200" cy="3651604"/>
                          </a:xfrm>
                          <a:prstGeom prst="rect">
                            <a:avLst/>
                          </a:prstGeom>
                          <a:noFill/>
                          <a:ln w="9525">
                            <a:noFill/>
                            <a:miter lim="800000"/>
                            <a:headEnd/>
                            <a:tailEnd/>
                          </a:ln>
                        </pic:spPr>
                      </pic:pic>
                    </a:graphicData>
                  </a:graphic>
                </wp:inline>
              </w:drawing>
            </w:r>
          </w:p>
          <w:p w:rsidR="00395138" w:rsidRPr="001D2CC9" w:rsidRDefault="00345C5E" w:rsidP="00574736">
            <w:pPr>
              <w:rPr>
                <w:rFonts w:ascii="Arial" w:hAnsi="Arial" w:cs="Arial"/>
                <w:noProof/>
                <w:sz w:val="20"/>
              </w:rPr>
            </w:pPr>
            <w:r>
              <w:rPr>
                <w:rFonts w:ascii="Arial" w:hAnsi="Arial" w:cs="Arial"/>
                <w:noProof/>
                <w:sz w:val="20"/>
              </w:rPr>
              <w:t>Reinforcement bar installation at East shoring wall</w:t>
            </w:r>
          </w:p>
        </w:tc>
      </w:tr>
    </w:tbl>
    <w:p w:rsidR="00233A7D" w:rsidRPr="009261C6" w:rsidRDefault="00233A7D" w:rsidP="00501BDB">
      <w:pPr>
        <w:tabs>
          <w:tab w:val="left" w:pos="720"/>
          <w:tab w:val="left" w:pos="1440"/>
          <w:tab w:val="left" w:pos="7740"/>
          <w:tab w:val="right" w:leader="dot" w:pos="9720"/>
        </w:tabs>
        <w:rPr>
          <w:rFonts w:ascii="Arial" w:hAnsi="Arial" w:cs="Arial"/>
          <w:szCs w:val="22"/>
        </w:rPr>
      </w:pPr>
    </w:p>
    <w:p w:rsidR="0022081C" w:rsidRDefault="0022081C">
      <w:pPr>
        <w:rPr>
          <w:rFonts w:ascii="Arial" w:hAnsi="Arial" w:cs="Arial"/>
          <w:b/>
          <w:szCs w:val="22"/>
        </w:rPr>
      </w:pPr>
      <w:r>
        <w:rPr>
          <w:rFonts w:ascii="Arial" w:hAnsi="Arial" w:cs="Arial"/>
          <w:b/>
          <w:szCs w:val="22"/>
        </w:rPr>
        <w:br w:type="page"/>
      </w:r>
    </w:p>
    <w:p w:rsidR="00D84B25" w:rsidRDefault="00615B3D" w:rsidP="00501BDB">
      <w:pPr>
        <w:rPr>
          <w:rFonts w:ascii="Arial" w:hAnsi="Arial" w:cs="Arial"/>
          <w:szCs w:val="22"/>
        </w:rPr>
      </w:pPr>
      <w:r>
        <w:rPr>
          <w:rFonts w:ascii="Arial" w:hAnsi="Arial" w:cs="Arial"/>
          <w:b/>
          <w:szCs w:val="22"/>
        </w:rPr>
        <w:lastRenderedPageBreak/>
        <w:t>Project Description:</w:t>
      </w:r>
      <w:r w:rsidR="00BF4ACA">
        <w:rPr>
          <w:rFonts w:ascii="Arial" w:hAnsi="Arial" w:cs="Arial"/>
          <w:b/>
          <w:szCs w:val="22"/>
        </w:rPr>
        <w:t xml:space="preserve"> </w:t>
      </w:r>
      <w:r w:rsidR="004F27FB" w:rsidRPr="004F27FB">
        <w:rPr>
          <w:rFonts w:ascii="Arial" w:hAnsi="Arial" w:cs="Arial"/>
          <w:szCs w:val="22"/>
        </w:rPr>
        <w:t>The Public Safety Building</w:t>
      </w:r>
      <w:r w:rsidR="0068710F">
        <w:rPr>
          <w:rFonts w:ascii="Arial" w:hAnsi="Arial" w:cs="Arial"/>
          <w:szCs w:val="22"/>
        </w:rPr>
        <w:t xml:space="preserve"> (PSB)</w:t>
      </w:r>
      <w:r w:rsidR="004F27FB" w:rsidRPr="004F27FB">
        <w:rPr>
          <w:rFonts w:ascii="Arial" w:hAnsi="Arial" w:cs="Arial"/>
          <w:szCs w:val="22"/>
        </w:rPr>
        <w:t xml:space="preserve"> is meant to provide a new venue for the SFPD Headquarters – effectively the command and control administration of the </w:t>
      </w:r>
      <w:r w:rsidR="00BF4ACA">
        <w:rPr>
          <w:rFonts w:ascii="Arial" w:hAnsi="Arial" w:cs="Arial"/>
          <w:szCs w:val="22"/>
        </w:rPr>
        <w:t xml:space="preserve">City’s </w:t>
      </w:r>
      <w:r w:rsidR="004F27FB" w:rsidRPr="004F27FB">
        <w:rPr>
          <w:rFonts w:ascii="Arial" w:hAnsi="Arial" w:cs="Arial"/>
          <w:szCs w:val="22"/>
        </w:rPr>
        <w:t>police department</w:t>
      </w:r>
      <w:r w:rsidR="0048640D">
        <w:rPr>
          <w:rFonts w:ascii="Arial" w:hAnsi="Arial" w:cs="Arial"/>
          <w:szCs w:val="22"/>
        </w:rPr>
        <w:t>-including the relocation of Southern District Station and a new Mission Bay Fire Station</w:t>
      </w:r>
      <w:r w:rsidR="004F27FB" w:rsidRPr="004F27FB">
        <w:rPr>
          <w:rFonts w:ascii="Arial" w:hAnsi="Arial" w:cs="Arial"/>
          <w:szCs w:val="22"/>
        </w:rPr>
        <w:t xml:space="preserve">. </w:t>
      </w:r>
      <w:r w:rsidR="0048640D">
        <w:rPr>
          <w:rFonts w:ascii="Arial" w:hAnsi="Arial" w:cs="Arial"/>
          <w:szCs w:val="22"/>
        </w:rPr>
        <w:t xml:space="preserve">Included in the project is the reuse of Fire Station #30, which will serve as a multi-purpose facility for the Fire Department and the community.  Historic resource consultants have determined that the existing fire station is eligible for the National Register of Historic Places.  Consistent with the Mission Bay SEIR Addendum No. 7, Mitigation Measures, Item D.02, this facility will be retained and </w:t>
      </w:r>
      <w:r w:rsidR="00326C92">
        <w:rPr>
          <w:rFonts w:ascii="Arial" w:hAnsi="Arial" w:cs="Arial"/>
          <w:szCs w:val="22"/>
        </w:rPr>
        <w:t>reused</w:t>
      </w:r>
      <w:r w:rsidR="0048640D">
        <w:rPr>
          <w:rFonts w:ascii="Arial" w:hAnsi="Arial" w:cs="Arial"/>
          <w:szCs w:val="22"/>
        </w:rPr>
        <w:t xml:space="preserve"> in a manner that preserves its historic integrity.  The other components of the project will be designed to be respectful of the historic integrity of the existing fire station.  </w:t>
      </w:r>
    </w:p>
    <w:p w:rsidR="00D84B25" w:rsidRDefault="00D84B25" w:rsidP="00501BDB">
      <w:pPr>
        <w:rPr>
          <w:rFonts w:ascii="Arial" w:hAnsi="Arial" w:cs="Arial"/>
          <w:szCs w:val="22"/>
        </w:rPr>
      </w:pPr>
    </w:p>
    <w:p w:rsidR="00615B3D" w:rsidRDefault="00D84B25" w:rsidP="00501BDB">
      <w:pPr>
        <w:rPr>
          <w:rFonts w:ascii="Arial" w:hAnsi="Arial" w:cs="Arial"/>
          <w:szCs w:val="22"/>
        </w:rPr>
      </w:pPr>
      <w:r>
        <w:rPr>
          <w:rFonts w:ascii="Arial" w:hAnsi="Arial" w:cs="Arial"/>
          <w:szCs w:val="22"/>
        </w:rPr>
        <w:t xml:space="preserve">Both the Police Headquarters and the Southern District Police station are located at 850 Bryant also known as the Hall of Justice.  This facility is over 50 years old and does not meet current seismic codes and requirements.  In the event of a major earthquake, this building is not expected to be operational.  The PSB will provide </w:t>
      </w:r>
      <w:r w:rsidR="00BF4ACA">
        <w:rPr>
          <w:rFonts w:ascii="Arial" w:hAnsi="Arial" w:cs="Arial"/>
          <w:szCs w:val="22"/>
        </w:rPr>
        <w:t>a new venue for the</w:t>
      </w:r>
      <w:r>
        <w:rPr>
          <w:rFonts w:ascii="Arial" w:hAnsi="Arial" w:cs="Arial"/>
          <w:szCs w:val="22"/>
        </w:rPr>
        <w:t>se</w:t>
      </w:r>
      <w:r w:rsidR="00BF4ACA">
        <w:rPr>
          <w:rFonts w:ascii="Arial" w:hAnsi="Arial" w:cs="Arial"/>
          <w:szCs w:val="22"/>
        </w:rPr>
        <w:t xml:space="preserve"> two police elements</w:t>
      </w:r>
      <w:r>
        <w:rPr>
          <w:rFonts w:ascii="Arial" w:hAnsi="Arial" w:cs="Arial"/>
          <w:szCs w:val="22"/>
        </w:rPr>
        <w:t xml:space="preserve"> that</w:t>
      </w:r>
      <w:r w:rsidR="00BF4ACA">
        <w:rPr>
          <w:rFonts w:ascii="Arial" w:hAnsi="Arial" w:cs="Arial"/>
          <w:szCs w:val="22"/>
        </w:rPr>
        <w:t xml:space="preserve"> are a part of a larger strategy to replace the Hall of Justice, established in the City’s Capital Plan as the </w:t>
      </w:r>
      <w:r w:rsidR="004F27FB" w:rsidRPr="004F27FB">
        <w:rPr>
          <w:rFonts w:ascii="Arial" w:hAnsi="Arial" w:cs="Arial"/>
          <w:i/>
          <w:szCs w:val="22"/>
        </w:rPr>
        <w:t>Justice Facilities Improvement Program</w:t>
      </w:r>
      <w:r w:rsidR="00BF4ACA">
        <w:rPr>
          <w:rFonts w:ascii="Arial" w:hAnsi="Arial" w:cs="Arial"/>
          <w:szCs w:val="22"/>
        </w:rPr>
        <w:t xml:space="preserve"> (JFIP).</w:t>
      </w:r>
    </w:p>
    <w:p w:rsidR="00D16F25" w:rsidRPr="00BF4ACA" w:rsidRDefault="00D16F25" w:rsidP="00501BDB">
      <w:pPr>
        <w:rPr>
          <w:rFonts w:ascii="Arial" w:hAnsi="Arial" w:cs="Arial"/>
          <w:szCs w:val="22"/>
        </w:rPr>
      </w:pPr>
    </w:p>
    <w:p w:rsidR="00501BDB" w:rsidRDefault="00501BDB" w:rsidP="00501BDB">
      <w:pPr>
        <w:rPr>
          <w:rFonts w:ascii="Arial" w:hAnsi="Arial" w:cs="Arial"/>
          <w:szCs w:val="22"/>
        </w:rPr>
      </w:pPr>
      <w:r w:rsidRPr="009261C6">
        <w:rPr>
          <w:rFonts w:ascii="Arial" w:hAnsi="Arial" w:cs="Arial"/>
          <w:b/>
          <w:szCs w:val="22"/>
        </w:rPr>
        <w:t>Project</w:t>
      </w:r>
      <w:r w:rsidR="002E7597">
        <w:rPr>
          <w:rFonts w:ascii="Arial" w:hAnsi="Arial" w:cs="Arial"/>
          <w:b/>
          <w:szCs w:val="22"/>
        </w:rPr>
        <w:t xml:space="preserve"> Background</w:t>
      </w:r>
      <w:r w:rsidRPr="009261C6">
        <w:rPr>
          <w:rFonts w:ascii="Arial" w:hAnsi="Arial" w:cs="Arial"/>
          <w:b/>
          <w:szCs w:val="22"/>
        </w:rPr>
        <w:t xml:space="preserve">:  </w:t>
      </w:r>
      <w:r w:rsidR="0083074A" w:rsidRPr="0083074A">
        <w:rPr>
          <w:rFonts w:ascii="Arial" w:hAnsi="Arial" w:cs="Arial"/>
          <w:szCs w:val="22"/>
        </w:rPr>
        <w:t xml:space="preserve"> </w:t>
      </w:r>
      <w:r w:rsidR="0083074A" w:rsidRPr="00954D22">
        <w:rPr>
          <w:rFonts w:ascii="Arial" w:hAnsi="Arial" w:cs="Arial"/>
          <w:spacing w:val="-2"/>
          <w:szCs w:val="22"/>
        </w:rPr>
        <w:t>The functionality of the entire police department in the event of a major catastrophe relies on the ability of the police leadership within police command center headquarters to promptly and properly coordinate public safety services in the city. The district station plays an equally critical role in providing responsive public safety to residents of San Francisco in a timely manner. This station includes those working the front line that are the first to arrive at a crime scene, maintain the peace during difficult situations, assist in the investigation of criminal activity; provide support to other first responders including the Fire Department, the Medical Examiner and Crime Scene Investigation (CSI).</w:t>
      </w:r>
    </w:p>
    <w:p w:rsidR="00AE208C" w:rsidRPr="009261C6" w:rsidRDefault="00AE208C" w:rsidP="00501BDB">
      <w:pPr>
        <w:rPr>
          <w:rFonts w:ascii="Arial" w:hAnsi="Arial" w:cs="Arial"/>
          <w:szCs w:val="22"/>
        </w:rPr>
      </w:pPr>
    </w:p>
    <w:p w:rsidR="00AE208C" w:rsidRDefault="0083074A" w:rsidP="00A335C1">
      <w:pPr>
        <w:rPr>
          <w:rFonts w:ascii="Arial" w:hAnsi="Arial" w:cs="Arial"/>
          <w:szCs w:val="22"/>
        </w:rPr>
      </w:pPr>
      <w:r>
        <w:rPr>
          <w:rFonts w:ascii="Arial" w:hAnsi="Arial" w:cs="Arial"/>
          <w:b/>
        </w:rPr>
        <w:t>Project Status:</w:t>
      </w:r>
    </w:p>
    <w:p w:rsidR="001B111F" w:rsidRDefault="00100902" w:rsidP="00A335C1">
      <w:pPr>
        <w:rPr>
          <w:rFonts w:ascii="Arial" w:hAnsi="Arial" w:cs="Arial"/>
          <w:szCs w:val="22"/>
        </w:rPr>
      </w:pPr>
      <w:r>
        <w:rPr>
          <w:rFonts w:ascii="Arial" w:hAnsi="Arial" w:cs="Arial"/>
          <w:szCs w:val="22"/>
        </w:rPr>
        <w:t xml:space="preserve">Construction Activities in </w:t>
      </w:r>
      <w:r w:rsidR="009809F5">
        <w:rPr>
          <w:rFonts w:ascii="Arial" w:hAnsi="Arial" w:cs="Arial"/>
          <w:szCs w:val="22"/>
        </w:rPr>
        <w:t>December:</w:t>
      </w:r>
    </w:p>
    <w:p w:rsidR="00BC0234" w:rsidRDefault="00BC0234" w:rsidP="00F209C5">
      <w:pPr>
        <w:pStyle w:val="ListParagraph"/>
        <w:numPr>
          <w:ilvl w:val="0"/>
          <w:numId w:val="7"/>
        </w:numPr>
        <w:rPr>
          <w:rFonts w:ascii="Arial" w:hAnsi="Arial" w:cs="Arial"/>
          <w:szCs w:val="22"/>
        </w:rPr>
      </w:pPr>
      <w:r>
        <w:rPr>
          <w:rFonts w:ascii="Arial" w:hAnsi="Arial" w:cs="Arial"/>
          <w:szCs w:val="22"/>
        </w:rPr>
        <w:t xml:space="preserve">30” storm drain connecting pipe was completed in November, with the testing and video re-scheduled for the week of 1/7/13. </w:t>
      </w:r>
    </w:p>
    <w:p w:rsidR="009809F5" w:rsidRDefault="009809F5" w:rsidP="00F209C5">
      <w:pPr>
        <w:pStyle w:val="ListParagraph"/>
        <w:numPr>
          <w:ilvl w:val="0"/>
          <w:numId w:val="7"/>
        </w:numPr>
        <w:rPr>
          <w:rFonts w:ascii="Arial" w:hAnsi="Arial" w:cs="Arial"/>
          <w:szCs w:val="22"/>
        </w:rPr>
      </w:pPr>
      <w:r>
        <w:rPr>
          <w:rFonts w:ascii="Arial" w:hAnsi="Arial" w:cs="Arial"/>
          <w:szCs w:val="22"/>
        </w:rPr>
        <w:t xml:space="preserve">Construction of basement wall continued through December, including rebar, formwork, waterproofing, and concrete placement.  </w:t>
      </w:r>
    </w:p>
    <w:p w:rsidR="009809F5" w:rsidRDefault="009809F5" w:rsidP="00F209C5">
      <w:pPr>
        <w:pStyle w:val="ListParagraph"/>
        <w:numPr>
          <w:ilvl w:val="0"/>
          <w:numId w:val="7"/>
        </w:numPr>
        <w:rPr>
          <w:rFonts w:ascii="Arial" w:hAnsi="Arial" w:cs="Arial"/>
          <w:szCs w:val="22"/>
        </w:rPr>
      </w:pPr>
      <w:r>
        <w:rPr>
          <w:rFonts w:ascii="Arial" w:hAnsi="Arial" w:cs="Arial"/>
          <w:szCs w:val="22"/>
        </w:rPr>
        <w:t>Man-hoist concrete pad was constructed, in preparation for building structure construction.</w:t>
      </w:r>
    </w:p>
    <w:p w:rsidR="009809F5" w:rsidRDefault="009809F5" w:rsidP="00F209C5">
      <w:pPr>
        <w:pStyle w:val="ListParagraph"/>
        <w:numPr>
          <w:ilvl w:val="0"/>
          <w:numId w:val="7"/>
        </w:numPr>
        <w:rPr>
          <w:rFonts w:ascii="Arial" w:hAnsi="Arial" w:cs="Arial"/>
          <w:szCs w:val="22"/>
        </w:rPr>
      </w:pPr>
      <w:proofErr w:type="spellStart"/>
      <w:r>
        <w:rPr>
          <w:rFonts w:ascii="Arial" w:hAnsi="Arial" w:cs="Arial"/>
          <w:szCs w:val="22"/>
        </w:rPr>
        <w:t>Shotcrete</w:t>
      </w:r>
      <w:proofErr w:type="spellEnd"/>
      <w:r>
        <w:rPr>
          <w:rFonts w:ascii="Arial" w:hAnsi="Arial" w:cs="Arial"/>
          <w:szCs w:val="22"/>
        </w:rPr>
        <w:t xml:space="preserve"> test panels were constructed off-site.</w:t>
      </w:r>
    </w:p>
    <w:p w:rsidR="00F209C5" w:rsidRPr="00F209C5" w:rsidRDefault="00F209C5" w:rsidP="00F209C5">
      <w:pPr>
        <w:pStyle w:val="ListParagraph"/>
        <w:numPr>
          <w:ilvl w:val="0"/>
          <w:numId w:val="7"/>
        </w:numPr>
        <w:rPr>
          <w:rFonts w:ascii="Arial" w:hAnsi="Arial" w:cs="Arial"/>
          <w:szCs w:val="22"/>
        </w:rPr>
      </w:pPr>
      <w:r>
        <w:rPr>
          <w:rFonts w:ascii="Arial" w:hAnsi="Arial" w:cs="Arial"/>
          <w:szCs w:val="22"/>
        </w:rPr>
        <w:t xml:space="preserve">Structural steel fabrication </w:t>
      </w:r>
      <w:r w:rsidR="006967F5">
        <w:rPr>
          <w:rFonts w:ascii="Arial" w:hAnsi="Arial" w:cs="Arial"/>
          <w:szCs w:val="22"/>
        </w:rPr>
        <w:t xml:space="preserve">continued </w:t>
      </w:r>
      <w:r w:rsidR="009A105F">
        <w:rPr>
          <w:rFonts w:ascii="Arial" w:hAnsi="Arial" w:cs="Arial"/>
          <w:szCs w:val="22"/>
        </w:rPr>
        <w:t xml:space="preserve">through </w:t>
      </w:r>
      <w:r w:rsidR="009809F5">
        <w:rPr>
          <w:rFonts w:ascii="Arial" w:hAnsi="Arial" w:cs="Arial"/>
          <w:szCs w:val="22"/>
        </w:rPr>
        <w:t>December</w:t>
      </w:r>
      <w:r>
        <w:rPr>
          <w:rFonts w:ascii="Arial" w:hAnsi="Arial" w:cs="Arial"/>
          <w:szCs w:val="22"/>
        </w:rPr>
        <w:t xml:space="preserve"> </w:t>
      </w:r>
      <w:r w:rsidR="006967F5">
        <w:rPr>
          <w:rFonts w:ascii="Arial" w:hAnsi="Arial" w:cs="Arial"/>
          <w:szCs w:val="22"/>
        </w:rPr>
        <w:t xml:space="preserve">with a </w:t>
      </w:r>
      <w:r>
        <w:rPr>
          <w:rFonts w:ascii="Arial" w:hAnsi="Arial" w:cs="Arial"/>
          <w:szCs w:val="22"/>
        </w:rPr>
        <w:t xml:space="preserve">target steel erection </w:t>
      </w:r>
      <w:r w:rsidR="006967F5">
        <w:rPr>
          <w:rFonts w:ascii="Arial" w:hAnsi="Arial" w:cs="Arial"/>
          <w:szCs w:val="22"/>
        </w:rPr>
        <w:t>to begin</w:t>
      </w:r>
      <w:r>
        <w:rPr>
          <w:rFonts w:ascii="Arial" w:hAnsi="Arial" w:cs="Arial"/>
          <w:szCs w:val="22"/>
        </w:rPr>
        <w:t xml:space="preserve"> </w:t>
      </w:r>
      <w:r w:rsidR="009809F5">
        <w:rPr>
          <w:rFonts w:ascii="Arial" w:hAnsi="Arial" w:cs="Arial"/>
          <w:szCs w:val="22"/>
        </w:rPr>
        <w:t>mid-January 2013.</w:t>
      </w:r>
    </w:p>
    <w:p w:rsidR="00CA29FB" w:rsidRDefault="00CA29FB" w:rsidP="00A335C1">
      <w:pPr>
        <w:rPr>
          <w:rFonts w:ascii="Arial" w:hAnsi="Arial" w:cs="Arial"/>
          <w:szCs w:val="22"/>
        </w:rPr>
      </w:pPr>
    </w:p>
    <w:p w:rsidR="00E3131F" w:rsidRDefault="00E3131F" w:rsidP="00A335C1">
      <w:pPr>
        <w:rPr>
          <w:rFonts w:ascii="Arial" w:hAnsi="Arial" w:cs="Arial"/>
          <w:szCs w:val="22"/>
        </w:rPr>
      </w:pPr>
      <w:r>
        <w:rPr>
          <w:rFonts w:ascii="Arial" w:hAnsi="Arial" w:cs="Arial"/>
          <w:szCs w:val="22"/>
        </w:rPr>
        <w:t xml:space="preserve">Design team continues to engage with the CM/GC and Trade Partners on design-construction coordination issues, including </w:t>
      </w:r>
      <w:proofErr w:type="spellStart"/>
      <w:r>
        <w:rPr>
          <w:rFonts w:ascii="Arial" w:hAnsi="Arial" w:cs="Arial"/>
          <w:szCs w:val="22"/>
        </w:rPr>
        <w:t>Curtainwall</w:t>
      </w:r>
      <w:proofErr w:type="spellEnd"/>
      <w:r w:rsidR="00F209C5">
        <w:rPr>
          <w:rFonts w:ascii="Arial" w:hAnsi="Arial" w:cs="Arial"/>
          <w:szCs w:val="22"/>
        </w:rPr>
        <w:t xml:space="preserve"> glazing</w:t>
      </w:r>
      <w:r w:rsidR="008B6F90">
        <w:rPr>
          <w:rFonts w:ascii="Arial" w:hAnsi="Arial" w:cs="Arial"/>
          <w:szCs w:val="22"/>
        </w:rPr>
        <w:t xml:space="preserve"> </w:t>
      </w:r>
      <w:r w:rsidR="00F209C5">
        <w:rPr>
          <w:rFonts w:ascii="Arial" w:hAnsi="Arial" w:cs="Arial"/>
          <w:szCs w:val="22"/>
        </w:rPr>
        <w:t>/ screen</w:t>
      </w:r>
      <w:r>
        <w:rPr>
          <w:rFonts w:ascii="Arial" w:hAnsi="Arial" w:cs="Arial"/>
          <w:szCs w:val="22"/>
        </w:rPr>
        <w:t xml:space="preserve"> assembly design</w:t>
      </w:r>
      <w:r w:rsidR="003445AC">
        <w:rPr>
          <w:rFonts w:ascii="Arial" w:hAnsi="Arial" w:cs="Arial"/>
          <w:szCs w:val="22"/>
        </w:rPr>
        <w:t xml:space="preserve">; architectural concrete specifications; and </w:t>
      </w:r>
      <w:r w:rsidR="00F745F3">
        <w:rPr>
          <w:rFonts w:ascii="Arial" w:hAnsi="Arial" w:cs="Arial"/>
          <w:szCs w:val="22"/>
        </w:rPr>
        <w:t>structural steel fabrication.</w:t>
      </w:r>
      <w:r w:rsidR="00AB4E6F">
        <w:rPr>
          <w:rFonts w:ascii="Arial" w:hAnsi="Arial" w:cs="Arial"/>
          <w:szCs w:val="22"/>
        </w:rPr>
        <w:t xml:space="preserve">  </w:t>
      </w:r>
    </w:p>
    <w:p w:rsidR="00C448D6" w:rsidRDefault="00C448D6" w:rsidP="00A335C1">
      <w:pPr>
        <w:rPr>
          <w:rFonts w:ascii="Arial" w:hAnsi="Arial" w:cs="Arial"/>
          <w:szCs w:val="22"/>
        </w:rPr>
      </w:pPr>
    </w:p>
    <w:p w:rsidR="009809F5" w:rsidRDefault="009809F5" w:rsidP="00A335C1">
      <w:pPr>
        <w:rPr>
          <w:rFonts w:ascii="Arial" w:hAnsi="Arial" w:cs="Arial"/>
          <w:szCs w:val="22"/>
        </w:rPr>
      </w:pPr>
      <w:r>
        <w:rPr>
          <w:rFonts w:ascii="Arial" w:hAnsi="Arial" w:cs="Arial"/>
          <w:szCs w:val="22"/>
        </w:rPr>
        <w:t>The Architectural Permit Addendum was submitted to DBI, immediately f</w:t>
      </w:r>
      <w:r w:rsidR="0022081C">
        <w:rPr>
          <w:rFonts w:ascii="Arial" w:hAnsi="Arial" w:cs="Arial"/>
          <w:szCs w:val="22"/>
        </w:rPr>
        <w:t>ollowing the completion of ADA/</w:t>
      </w:r>
      <w:r>
        <w:rPr>
          <w:rFonts w:ascii="Arial" w:hAnsi="Arial" w:cs="Arial"/>
          <w:szCs w:val="22"/>
        </w:rPr>
        <w:t>Accessibility plan check review in December.  DBI continues to review, in parallel, MEP Permit Addendum and Building Permit for Fire Station 30.  A remainder of three deferred Permit Submittals will be submitted to DBI by the Contractor by mid- 2013.</w:t>
      </w:r>
    </w:p>
    <w:p w:rsidR="0022081C" w:rsidRDefault="0022081C">
      <w:pPr>
        <w:rPr>
          <w:rFonts w:ascii="Arial" w:hAnsi="Arial" w:cs="Arial"/>
          <w:b/>
          <w:szCs w:val="22"/>
        </w:rPr>
      </w:pPr>
      <w:r>
        <w:rPr>
          <w:rFonts w:ascii="Arial" w:hAnsi="Arial" w:cs="Arial"/>
          <w:b/>
          <w:szCs w:val="22"/>
        </w:rPr>
        <w:br w:type="page"/>
      </w:r>
    </w:p>
    <w:p w:rsidR="004F7CC5" w:rsidRDefault="00942BE8" w:rsidP="00A335C1">
      <w:pPr>
        <w:rPr>
          <w:rFonts w:ascii="Arial" w:hAnsi="Arial" w:cs="Arial"/>
          <w:b/>
          <w:szCs w:val="22"/>
        </w:rPr>
      </w:pPr>
      <w:r>
        <w:rPr>
          <w:rFonts w:ascii="Arial" w:hAnsi="Arial" w:cs="Arial"/>
          <w:b/>
          <w:szCs w:val="22"/>
        </w:rPr>
        <w:lastRenderedPageBreak/>
        <w:t xml:space="preserve">Project </w:t>
      </w:r>
      <w:r w:rsidR="00615B3D" w:rsidRPr="00661049">
        <w:rPr>
          <w:rFonts w:ascii="Arial" w:hAnsi="Arial" w:cs="Arial"/>
          <w:b/>
          <w:szCs w:val="22"/>
        </w:rPr>
        <w:t xml:space="preserve">Schedule:  </w:t>
      </w:r>
    </w:p>
    <w:p w:rsidR="0080061D" w:rsidRDefault="001C07CC" w:rsidP="00A335C1">
      <w:pPr>
        <w:rPr>
          <w:rFonts w:ascii="Arial" w:hAnsi="Arial" w:cs="Arial"/>
          <w:szCs w:val="22"/>
        </w:rPr>
      </w:pPr>
      <w:r>
        <w:rPr>
          <w:rStyle w:val="Lead-inEmphasis"/>
          <w:rFonts w:ascii="Arial" w:hAnsi="Arial" w:cs="Arial"/>
          <w:caps w:val="0"/>
          <w:sz w:val="22"/>
          <w:szCs w:val="22"/>
        </w:rPr>
        <w:t>RFQ/</w:t>
      </w:r>
      <w:r w:rsidR="00A335C1" w:rsidRPr="005C67A6">
        <w:rPr>
          <w:rStyle w:val="Lead-inEmphasis"/>
          <w:rFonts w:ascii="Arial" w:hAnsi="Arial" w:cs="Arial"/>
          <w:caps w:val="0"/>
          <w:sz w:val="22"/>
          <w:szCs w:val="22"/>
        </w:rPr>
        <w:t>RFP issuance, pre-qual</w:t>
      </w:r>
      <w:r w:rsidR="00877955">
        <w:rPr>
          <w:rStyle w:val="Lead-inEmphasis"/>
          <w:rFonts w:ascii="Arial" w:hAnsi="Arial" w:cs="Arial"/>
          <w:caps w:val="0"/>
          <w:sz w:val="22"/>
          <w:szCs w:val="22"/>
        </w:rPr>
        <w:t>ification,</w:t>
      </w:r>
      <w:r w:rsidR="00A335C1" w:rsidRPr="005C67A6">
        <w:rPr>
          <w:rStyle w:val="Lead-inEmphasis"/>
          <w:rFonts w:ascii="Arial" w:hAnsi="Arial" w:cs="Arial"/>
          <w:caps w:val="0"/>
          <w:sz w:val="22"/>
          <w:szCs w:val="22"/>
        </w:rPr>
        <w:t xml:space="preserve"> and pre-bid meetings, RFQ application scoring, are occurring for various trade packages.</w:t>
      </w:r>
      <w:r w:rsidR="00A335C1" w:rsidRPr="005C67A6">
        <w:rPr>
          <w:rFonts w:ascii="Arial" w:hAnsi="Arial" w:cs="Arial"/>
          <w:szCs w:val="22"/>
        </w:rPr>
        <w:t xml:space="preserve"> </w:t>
      </w:r>
    </w:p>
    <w:p w:rsidR="008B6F90" w:rsidRDefault="008B6F90">
      <w:pPr>
        <w:rPr>
          <w:rFonts w:ascii="Arial" w:hAnsi="Arial" w:cs="Arial"/>
          <w:szCs w:val="22"/>
        </w:rPr>
      </w:pPr>
    </w:p>
    <w:p w:rsidR="00A335C1" w:rsidRPr="007C1343" w:rsidRDefault="00A335C1" w:rsidP="00A335C1">
      <w:pPr>
        <w:rPr>
          <w:rFonts w:ascii="Arial" w:hAnsi="Arial" w:cs="Arial"/>
          <w:szCs w:val="22"/>
        </w:rPr>
      </w:pPr>
      <w:r w:rsidRPr="005C67A6">
        <w:rPr>
          <w:rFonts w:ascii="Arial" w:hAnsi="Arial" w:cs="Arial"/>
          <w:szCs w:val="22"/>
        </w:rPr>
        <w:t>Trade Package Activities</w:t>
      </w:r>
      <w:r w:rsidR="007E59D8">
        <w:rPr>
          <w:rFonts w:ascii="Arial" w:hAnsi="Arial" w:cs="Arial"/>
          <w:szCs w:val="22"/>
        </w:rPr>
        <w:t xml:space="preserve"> in </w:t>
      </w:r>
      <w:r w:rsidR="003A2A22">
        <w:rPr>
          <w:rFonts w:ascii="Arial" w:hAnsi="Arial" w:cs="Arial"/>
          <w:szCs w:val="22"/>
        </w:rPr>
        <w:t>December</w:t>
      </w:r>
      <w:r w:rsidR="001312A3">
        <w:rPr>
          <w:rFonts w:ascii="Arial" w:hAnsi="Arial" w:cs="Arial"/>
          <w:szCs w:val="22"/>
        </w:rPr>
        <w:t>:</w:t>
      </w:r>
    </w:p>
    <w:p w:rsidR="00952D39" w:rsidRDefault="00952D39" w:rsidP="00AB24F6">
      <w:pPr>
        <w:pStyle w:val="ListParagraph"/>
        <w:numPr>
          <w:ilvl w:val="0"/>
          <w:numId w:val="6"/>
        </w:numPr>
        <w:rPr>
          <w:rFonts w:ascii="Arial" w:hAnsi="Arial" w:cs="Arial"/>
          <w:szCs w:val="22"/>
        </w:rPr>
      </w:pPr>
      <w:r>
        <w:rPr>
          <w:rFonts w:ascii="Arial" w:hAnsi="Arial" w:cs="Arial"/>
          <w:szCs w:val="22"/>
        </w:rPr>
        <w:t>Roofing/Green-roof Bid Opening (on 12/19) accepted 3 bids, with review of the apparent lowest bid by CMD and DPW currently underway.</w:t>
      </w:r>
    </w:p>
    <w:p w:rsidR="00952D39" w:rsidRDefault="00952D39" w:rsidP="00A86938">
      <w:pPr>
        <w:pStyle w:val="ListParagraph"/>
        <w:numPr>
          <w:ilvl w:val="0"/>
          <w:numId w:val="6"/>
        </w:numPr>
        <w:rPr>
          <w:rFonts w:ascii="Arial" w:hAnsi="Arial" w:cs="Arial"/>
          <w:szCs w:val="22"/>
        </w:rPr>
      </w:pPr>
      <w:r>
        <w:rPr>
          <w:rFonts w:ascii="Arial" w:hAnsi="Arial" w:cs="Arial"/>
          <w:szCs w:val="22"/>
        </w:rPr>
        <w:t xml:space="preserve">CMU Bid opening (on 12/21) accepted 2 bids; the lowest apparent bid is deemed non-responsive, and the second bid is over the budget for this scope.  </w:t>
      </w:r>
    </w:p>
    <w:p w:rsidR="00952D39" w:rsidRDefault="00952D39" w:rsidP="00A86938">
      <w:pPr>
        <w:pStyle w:val="ListParagraph"/>
        <w:numPr>
          <w:ilvl w:val="0"/>
          <w:numId w:val="6"/>
        </w:numPr>
        <w:rPr>
          <w:rFonts w:ascii="Arial" w:hAnsi="Arial" w:cs="Arial"/>
          <w:szCs w:val="22"/>
        </w:rPr>
      </w:pPr>
      <w:r>
        <w:rPr>
          <w:rFonts w:ascii="Arial" w:hAnsi="Arial" w:cs="Arial"/>
          <w:szCs w:val="22"/>
        </w:rPr>
        <w:t>RFQ responses were issued and accepted in December for SFMTA Utilities Relocation DB (due 12/20); and Flooring (due 12/21), followed by evaluation of RFQs by Pankow, DPW, and Vanir.</w:t>
      </w:r>
      <w:r w:rsidR="009A06BE">
        <w:rPr>
          <w:rFonts w:ascii="Arial" w:hAnsi="Arial" w:cs="Arial"/>
          <w:szCs w:val="22"/>
        </w:rPr>
        <w:t xml:space="preserve">  </w:t>
      </w:r>
    </w:p>
    <w:p w:rsidR="00345CEA" w:rsidRDefault="00345CEA" w:rsidP="00A86938">
      <w:pPr>
        <w:pStyle w:val="ListParagraph"/>
        <w:numPr>
          <w:ilvl w:val="0"/>
          <w:numId w:val="6"/>
        </w:numPr>
        <w:rPr>
          <w:rFonts w:ascii="Arial" w:hAnsi="Arial" w:cs="Arial"/>
          <w:szCs w:val="22"/>
        </w:rPr>
      </w:pPr>
      <w:r>
        <w:rPr>
          <w:rFonts w:ascii="Arial" w:hAnsi="Arial" w:cs="Arial"/>
          <w:szCs w:val="22"/>
        </w:rPr>
        <w:t>RFQ Evaluation for Specialty and Equipment was completed on 12/13, resulting in three qualified bidders.</w:t>
      </w:r>
    </w:p>
    <w:p w:rsidR="00952D39" w:rsidRDefault="00952D39" w:rsidP="00A86938">
      <w:pPr>
        <w:pStyle w:val="ListParagraph"/>
        <w:numPr>
          <w:ilvl w:val="0"/>
          <w:numId w:val="6"/>
        </w:numPr>
        <w:rPr>
          <w:rFonts w:ascii="Arial" w:hAnsi="Arial" w:cs="Arial"/>
          <w:szCs w:val="22"/>
        </w:rPr>
      </w:pPr>
      <w:r>
        <w:rPr>
          <w:rFonts w:ascii="Arial" w:hAnsi="Arial" w:cs="Arial"/>
          <w:szCs w:val="22"/>
        </w:rPr>
        <w:t xml:space="preserve">RFQs for </w:t>
      </w:r>
      <w:r w:rsidR="009A06BE">
        <w:rPr>
          <w:rFonts w:ascii="Arial" w:hAnsi="Arial" w:cs="Arial"/>
          <w:szCs w:val="22"/>
        </w:rPr>
        <w:t>Ceramic Tile scope was issued on 12/18, and applications will be accepted through 1/4/2013.</w:t>
      </w:r>
    </w:p>
    <w:p w:rsidR="00E9103B" w:rsidRPr="00402785" w:rsidRDefault="00E9103B">
      <w:pPr>
        <w:rPr>
          <w:rFonts w:ascii="Arial" w:hAnsi="Arial" w:cs="Arial"/>
          <w:b/>
          <w:szCs w:val="22"/>
        </w:rPr>
        <w:sectPr w:rsidR="00E9103B" w:rsidRPr="00402785" w:rsidSect="009818B7">
          <w:headerReference w:type="default" r:id="rId27"/>
          <w:headerReference w:type="first" r:id="rId28"/>
          <w:footerReference w:type="first" r:id="rId29"/>
          <w:footnotePr>
            <w:numStart w:val="2"/>
          </w:footnotePr>
          <w:pgSz w:w="12240" w:h="15840" w:code="1"/>
          <w:pgMar w:top="1627" w:right="1800" w:bottom="1267" w:left="1526" w:header="720" w:footer="821" w:gutter="0"/>
          <w:cols w:space="720"/>
          <w:titlePg/>
          <w:docGrid w:linePitch="299"/>
        </w:sectPr>
      </w:pPr>
    </w:p>
    <w:p w:rsidR="003A2760" w:rsidRDefault="003A2760" w:rsidP="00501BDB">
      <w:pPr>
        <w:rPr>
          <w:rFonts w:ascii="Arial" w:hAnsi="Arial" w:cs="Arial"/>
          <w:b/>
          <w:szCs w:val="22"/>
        </w:rPr>
      </w:pPr>
      <w:r>
        <w:rPr>
          <w:rFonts w:ascii="Arial" w:hAnsi="Arial" w:cs="Arial"/>
          <w:b/>
          <w:noProof/>
          <w:szCs w:val="22"/>
        </w:rPr>
        <w:lastRenderedPageBreak/>
        <w:drawing>
          <wp:inline distT="0" distB="0" distL="0" distR="0">
            <wp:extent cx="7691755" cy="5943600"/>
            <wp:effectExtent l="19050" t="0" r="4445" b="0"/>
            <wp:docPr id="21" name="Picture 20" descr="Public Safety Building - Schedule Summary 1 3 13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c Safety Building - Schedule Summary 1 3 13_Page_1.jpg"/>
                    <pic:cNvPicPr/>
                  </pic:nvPicPr>
                  <pic:blipFill>
                    <a:blip r:embed="rId30" cstate="print"/>
                    <a:stretch>
                      <a:fillRect/>
                    </a:stretch>
                  </pic:blipFill>
                  <pic:spPr>
                    <a:xfrm>
                      <a:off x="0" y="0"/>
                      <a:ext cx="7691755" cy="5943600"/>
                    </a:xfrm>
                    <a:prstGeom prst="rect">
                      <a:avLst/>
                    </a:prstGeom>
                  </pic:spPr>
                </pic:pic>
              </a:graphicData>
            </a:graphic>
          </wp:inline>
        </w:drawing>
      </w:r>
    </w:p>
    <w:p w:rsidR="003A2760" w:rsidRDefault="003A2760">
      <w:pPr>
        <w:rPr>
          <w:rFonts w:ascii="Arial" w:hAnsi="Arial" w:cs="Arial"/>
          <w:b/>
          <w:szCs w:val="22"/>
        </w:rPr>
      </w:pPr>
      <w:r>
        <w:rPr>
          <w:rFonts w:ascii="Arial" w:hAnsi="Arial" w:cs="Arial"/>
          <w:b/>
          <w:noProof/>
          <w:szCs w:val="22"/>
        </w:rPr>
        <w:lastRenderedPageBreak/>
        <w:drawing>
          <wp:inline distT="0" distB="0" distL="0" distR="0">
            <wp:extent cx="7691755" cy="5943600"/>
            <wp:effectExtent l="19050" t="0" r="4445" b="0"/>
            <wp:docPr id="22" name="Picture 21" descr="Public Safety Building - Schedule Summary 1 3 13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c Safety Building - Schedule Summary 1 3 13_Page_2.jpg"/>
                    <pic:cNvPicPr/>
                  </pic:nvPicPr>
                  <pic:blipFill>
                    <a:blip r:embed="rId31" cstate="print"/>
                    <a:stretch>
                      <a:fillRect/>
                    </a:stretch>
                  </pic:blipFill>
                  <pic:spPr>
                    <a:xfrm>
                      <a:off x="0" y="0"/>
                      <a:ext cx="7691755" cy="5943600"/>
                    </a:xfrm>
                    <a:prstGeom prst="rect">
                      <a:avLst/>
                    </a:prstGeom>
                  </pic:spPr>
                </pic:pic>
              </a:graphicData>
            </a:graphic>
          </wp:inline>
        </w:drawing>
      </w:r>
    </w:p>
    <w:p w:rsidR="003A2760" w:rsidRDefault="003A2760">
      <w:pPr>
        <w:rPr>
          <w:rFonts w:ascii="Arial" w:hAnsi="Arial" w:cs="Arial"/>
          <w:b/>
          <w:szCs w:val="22"/>
        </w:rPr>
      </w:pPr>
      <w:r>
        <w:rPr>
          <w:rFonts w:ascii="Arial" w:hAnsi="Arial" w:cs="Arial"/>
          <w:b/>
          <w:noProof/>
          <w:szCs w:val="22"/>
        </w:rPr>
        <w:lastRenderedPageBreak/>
        <w:drawing>
          <wp:inline distT="0" distB="0" distL="0" distR="0">
            <wp:extent cx="7691755" cy="5943600"/>
            <wp:effectExtent l="19050" t="0" r="4445" b="0"/>
            <wp:docPr id="27" name="Picture 26" descr="Public Safety Building - Schedule Summary 1 3 13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c Safety Building - Schedule Summary 1 3 13_Page_3.jpg"/>
                    <pic:cNvPicPr/>
                  </pic:nvPicPr>
                  <pic:blipFill>
                    <a:blip r:embed="rId32" cstate="print"/>
                    <a:stretch>
                      <a:fillRect/>
                    </a:stretch>
                  </pic:blipFill>
                  <pic:spPr>
                    <a:xfrm>
                      <a:off x="0" y="0"/>
                      <a:ext cx="7691755" cy="5943600"/>
                    </a:xfrm>
                    <a:prstGeom prst="rect">
                      <a:avLst/>
                    </a:prstGeom>
                  </pic:spPr>
                </pic:pic>
              </a:graphicData>
            </a:graphic>
          </wp:inline>
        </w:drawing>
      </w:r>
    </w:p>
    <w:p w:rsidR="003A2760" w:rsidRDefault="003A2760">
      <w:pPr>
        <w:rPr>
          <w:rFonts w:ascii="Arial" w:hAnsi="Arial" w:cs="Arial"/>
          <w:b/>
          <w:szCs w:val="22"/>
        </w:rPr>
      </w:pPr>
      <w:r>
        <w:rPr>
          <w:rFonts w:ascii="Arial" w:hAnsi="Arial" w:cs="Arial"/>
          <w:b/>
          <w:noProof/>
          <w:szCs w:val="22"/>
        </w:rPr>
        <w:lastRenderedPageBreak/>
        <w:drawing>
          <wp:inline distT="0" distB="0" distL="0" distR="0">
            <wp:extent cx="7691755" cy="5943600"/>
            <wp:effectExtent l="19050" t="0" r="4445" b="0"/>
            <wp:docPr id="28" name="Picture 27" descr="Public Safety Building - Schedule Summary 1 3 13_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c Safety Building - Schedule Summary 1 3 13_Page_4.jpg"/>
                    <pic:cNvPicPr/>
                  </pic:nvPicPr>
                  <pic:blipFill>
                    <a:blip r:embed="rId33" cstate="print"/>
                    <a:stretch>
                      <a:fillRect/>
                    </a:stretch>
                  </pic:blipFill>
                  <pic:spPr>
                    <a:xfrm>
                      <a:off x="0" y="0"/>
                      <a:ext cx="7691755" cy="5943600"/>
                    </a:xfrm>
                    <a:prstGeom prst="rect">
                      <a:avLst/>
                    </a:prstGeom>
                  </pic:spPr>
                </pic:pic>
              </a:graphicData>
            </a:graphic>
          </wp:inline>
        </w:drawing>
      </w:r>
      <w:r>
        <w:rPr>
          <w:rFonts w:ascii="Arial" w:hAnsi="Arial" w:cs="Arial"/>
          <w:b/>
          <w:szCs w:val="22"/>
        </w:rPr>
        <w:br w:type="page"/>
      </w:r>
    </w:p>
    <w:p w:rsidR="000F5FAD" w:rsidRDefault="000F5FAD" w:rsidP="00501BDB">
      <w:pPr>
        <w:rPr>
          <w:rFonts w:ascii="Arial" w:hAnsi="Arial" w:cs="Arial"/>
          <w:b/>
          <w:szCs w:val="22"/>
        </w:rPr>
        <w:sectPr w:rsidR="000F5FAD" w:rsidSect="008E1BAB">
          <w:headerReference w:type="default" r:id="rId34"/>
          <w:headerReference w:type="first" r:id="rId35"/>
          <w:footerReference w:type="first" r:id="rId36"/>
          <w:footnotePr>
            <w:numStart w:val="2"/>
          </w:footnotePr>
          <w:pgSz w:w="15840" w:h="12240" w:orient="landscape" w:code="1"/>
          <w:pgMar w:top="1526" w:right="1440" w:bottom="1354" w:left="1267" w:header="720" w:footer="821" w:gutter="0"/>
          <w:cols w:space="720"/>
          <w:titlePg/>
          <w:docGrid w:linePitch="299"/>
        </w:sectPr>
      </w:pPr>
    </w:p>
    <w:p w:rsidR="006F3705" w:rsidRDefault="00487FD3" w:rsidP="00501BDB">
      <w:pPr>
        <w:rPr>
          <w:rFonts w:ascii="Arial" w:hAnsi="Arial" w:cs="Arial"/>
          <w:szCs w:val="22"/>
        </w:rPr>
      </w:pPr>
      <w:r w:rsidRPr="00402785">
        <w:rPr>
          <w:rFonts w:ascii="Arial" w:hAnsi="Arial" w:cs="Arial"/>
          <w:b/>
          <w:szCs w:val="22"/>
        </w:rPr>
        <w:lastRenderedPageBreak/>
        <w:t xml:space="preserve">Project </w:t>
      </w:r>
      <w:r w:rsidR="002946A3" w:rsidRPr="00402785">
        <w:rPr>
          <w:rFonts w:ascii="Arial" w:hAnsi="Arial" w:cs="Arial"/>
          <w:b/>
          <w:szCs w:val="22"/>
        </w:rPr>
        <w:t xml:space="preserve">Budget Status:  </w:t>
      </w:r>
      <w:r w:rsidR="0063572E" w:rsidRPr="00402785">
        <w:rPr>
          <w:rFonts w:ascii="Arial" w:hAnsi="Arial" w:cs="Arial"/>
          <w:szCs w:val="22"/>
        </w:rPr>
        <w:t>The budget for the Pub</w:t>
      </w:r>
      <w:r w:rsidR="0063572E" w:rsidRPr="0063572E">
        <w:rPr>
          <w:rFonts w:ascii="Arial" w:hAnsi="Arial" w:cs="Arial"/>
          <w:szCs w:val="22"/>
        </w:rPr>
        <w:t>lic Safety Building is $</w:t>
      </w:r>
      <w:r w:rsidR="00176785">
        <w:rPr>
          <w:rFonts w:ascii="Arial" w:hAnsi="Arial" w:cs="Arial"/>
          <w:szCs w:val="22"/>
        </w:rPr>
        <w:t>2</w:t>
      </w:r>
      <w:r w:rsidR="001B65DF">
        <w:rPr>
          <w:rFonts w:ascii="Arial" w:hAnsi="Arial" w:cs="Arial"/>
          <w:szCs w:val="22"/>
        </w:rPr>
        <w:t>39</w:t>
      </w:r>
      <w:r w:rsidR="0069410C">
        <w:rPr>
          <w:rFonts w:ascii="Arial" w:hAnsi="Arial" w:cs="Arial"/>
          <w:szCs w:val="22"/>
        </w:rPr>
        <w:t>,000,000</w:t>
      </w:r>
      <w:r w:rsidR="0063572E" w:rsidRPr="0063572E">
        <w:rPr>
          <w:rFonts w:ascii="Arial" w:hAnsi="Arial" w:cs="Arial"/>
          <w:szCs w:val="22"/>
        </w:rPr>
        <w:t>.</w:t>
      </w:r>
      <w:r w:rsidR="0063572E">
        <w:rPr>
          <w:rFonts w:ascii="Arial" w:hAnsi="Arial" w:cs="Arial"/>
          <w:b/>
          <w:szCs w:val="22"/>
        </w:rPr>
        <w:t xml:space="preserve">  </w:t>
      </w:r>
      <w:r w:rsidR="002946A3">
        <w:rPr>
          <w:rFonts w:ascii="Arial" w:hAnsi="Arial" w:cs="Arial"/>
          <w:szCs w:val="22"/>
        </w:rPr>
        <w:t>The a</w:t>
      </w:r>
      <w:r w:rsidR="00A23D04">
        <w:rPr>
          <w:rFonts w:ascii="Arial" w:hAnsi="Arial" w:cs="Arial"/>
          <w:szCs w:val="22"/>
        </w:rPr>
        <w:t xml:space="preserve">pproved appropriated amount is </w:t>
      </w:r>
      <w:r w:rsidR="003E0DB2">
        <w:rPr>
          <w:rFonts w:ascii="Arial" w:hAnsi="Arial" w:cs="Arial"/>
          <w:szCs w:val="22"/>
        </w:rPr>
        <w:t>$227,217,25</w:t>
      </w:r>
      <w:r w:rsidR="005E7215">
        <w:rPr>
          <w:rFonts w:ascii="Arial" w:hAnsi="Arial" w:cs="Arial"/>
          <w:szCs w:val="22"/>
        </w:rPr>
        <w:t>7</w:t>
      </w:r>
      <w:r w:rsidR="002946A3">
        <w:rPr>
          <w:rFonts w:ascii="Arial" w:hAnsi="Arial" w:cs="Arial"/>
          <w:szCs w:val="22"/>
        </w:rPr>
        <w:t xml:space="preserve"> funded from the </w:t>
      </w:r>
      <w:r w:rsidR="006F3705">
        <w:rPr>
          <w:rFonts w:ascii="Arial" w:hAnsi="Arial" w:cs="Arial"/>
          <w:szCs w:val="22"/>
        </w:rPr>
        <w:t xml:space="preserve">proceeds of </w:t>
      </w:r>
      <w:r w:rsidR="003E0DB2">
        <w:rPr>
          <w:rFonts w:ascii="Arial" w:hAnsi="Arial" w:cs="Arial"/>
          <w:szCs w:val="22"/>
        </w:rPr>
        <w:t xml:space="preserve">both </w:t>
      </w:r>
      <w:r w:rsidR="006F3705">
        <w:rPr>
          <w:rFonts w:ascii="Arial" w:hAnsi="Arial" w:cs="Arial"/>
          <w:szCs w:val="22"/>
        </w:rPr>
        <w:t xml:space="preserve">the </w:t>
      </w:r>
      <w:r w:rsidR="001144B7">
        <w:rPr>
          <w:rFonts w:ascii="Arial" w:hAnsi="Arial" w:cs="Arial"/>
          <w:szCs w:val="22"/>
        </w:rPr>
        <w:t xml:space="preserve">First </w:t>
      </w:r>
      <w:r w:rsidR="003E0DB2">
        <w:rPr>
          <w:rFonts w:ascii="Arial" w:hAnsi="Arial" w:cs="Arial"/>
          <w:szCs w:val="22"/>
        </w:rPr>
        <w:t xml:space="preserve">and Second </w:t>
      </w:r>
      <w:r w:rsidR="001144B7">
        <w:rPr>
          <w:rFonts w:ascii="Arial" w:hAnsi="Arial" w:cs="Arial"/>
          <w:szCs w:val="22"/>
        </w:rPr>
        <w:t>Bond Sale</w:t>
      </w:r>
      <w:r w:rsidR="003E0DB2">
        <w:rPr>
          <w:rFonts w:ascii="Arial" w:hAnsi="Arial" w:cs="Arial"/>
          <w:szCs w:val="22"/>
        </w:rPr>
        <w:t>s</w:t>
      </w:r>
      <w:r w:rsidR="00D16F25">
        <w:rPr>
          <w:rFonts w:ascii="Arial" w:hAnsi="Arial" w:cs="Arial"/>
          <w:szCs w:val="22"/>
        </w:rPr>
        <w:t xml:space="preserve">. </w:t>
      </w:r>
      <w:r w:rsidR="009135DC">
        <w:rPr>
          <w:rFonts w:ascii="Arial" w:hAnsi="Arial" w:cs="Arial"/>
          <w:szCs w:val="22"/>
        </w:rPr>
        <w:t xml:space="preserve"> </w:t>
      </w:r>
    </w:p>
    <w:p w:rsidR="00A23D04" w:rsidRDefault="00A23D04" w:rsidP="00501BDB">
      <w:pPr>
        <w:rPr>
          <w:rFonts w:ascii="Arial" w:hAnsi="Arial" w:cs="Arial"/>
          <w:szCs w:val="22"/>
        </w:rPr>
      </w:pPr>
    </w:p>
    <w:p w:rsidR="002946A3" w:rsidRDefault="00F60E85" w:rsidP="00501BDB">
      <w:pPr>
        <w:rPr>
          <w:rFonts w:ascii="Arial" w:hAnsi="Arial" w:cs="Arial"/>
          <w:szCs w:val="22"/>
        </w:rPr>
      </w:pPr>
      <w:r w:rsidRPr="00DB62DC">
        <w:rPr>
          <w:rFonts w:ascii="Arial" w:hAnsi="Arial" w:cs="Arial"/>
          <w:b/>
          <w:szCs w:val="22"/>
        </w:rPr>
        <w:t xml:space="preserve">Current Expenditures:  </w:t>
      </w:r>
      <w:r w:rsidR="00B50CFC" w:rsidRPr="00DB62DC">
        <w:rPr>
          <w:rFonts w:ascii="Arial" w:hAnsi="Arial" w:cs="Arial"/>
          <w:szCs w:val="22"/>
        </w:rPr>
        <w:t>The expenditures increased by</w:t>
      </w:r>
      <w:r w:rsidR="007C4E36" w:rsidRPr="00DB62DC">
        <w:rPr>
          <w:rFonts w:ascii="Arial" w:hAnsi="Arial" w:cs="Arial"/>
          <w:szCs w:val="22"/>
        </w:rPr>
        <w:t xml:space="preserve"> </w:t>
      </w:r>
      <w:r w:rsidR="008F42C0" w:rsidRPr="00F44654">
        <w:rPr>
          <w:rFonts w:ascii="Arial" w:hAnsi="Arial" w:cs="Arial"/>
          <w:b/>
          <w:szCs w:val="22"/>
        </w:rPr>
        <w:t>$</w:t>
      </w:r>
      <w:r w:rsidR="002041D2" w:rsidRPr="00F44654">
        <w:rPr>
          <w:rFonts w:ascii="Arial" w:hAnsi="Arial" w:cs="Arial"/>
          <w:b/>
          <w:szCs w:val="22"/>
        </w:rPr>
        <w:t>394,</w:t>
      </w:r>
      <w:r w:rsidR="00F44654" w:rsidRPr="00F44654">
        <w:rPr>
          <w:rFonts w:ascii="Arial" w:hAnsi="Arial" w:cs="Arial"/>
          <w:b/>
          <w:szCs w:val="22"/>
        </w:rPr>
        <w:t>8</w:t>
      </w:r>
      <w:r w:rsidR="002041D2" w:rsidRPr="00F44654">
        <w:rPr>
          <w:rFonts w:ascii="Arial" w:hAnsi="Arial" w:cs="Arial"/>
          <w:b/>
          <w:szCs w:val="22"/>
        </w:rPr>
        <w:t>94</w:t>
      </w:r>
      <w:r w:rsidR="00E259EA" w:rsidRPr="00DB62DC">
        <w:rPr>
          <w:rFonts w:ascii="Arial" w:hAnsi="Arial" w:cs="Arial"/>
          <w:szCs w:val="22"/>
        </w:rPr>
        <w:t xml:space="preserve"> </w:t>
      </w:r>
      <w:r w:rsidR="00FB0B12" w:rsidRPr="00DB62DC">
        <w:rPr>
          <w:rFonts w:ascii="Arial" w:hAnsi="Arial" w:cs="Arial"/>
          <w:szCs w:val="22"/>
        </w:rPr>
        <w:t>from</w:t>
      </w:r>
      <w:r w:rsidR="008F42C0" w:rsidRPr="00DB62DC">
        <w:rPr>
          <w:rFonts w:ascii="Arial" w:hAnsi="Arial" w:cs="Arial"/>
          <w:szCs w:val="22"/>
        </w:rPr>
        <w:t xml:space="preserve"> </w:t>
      </w:r>
      <w:r w:rsidR="00B073F5">
        <w:rPr>
          <w:rFonts w:ascii="Arial" w:hAnsi="Arial" w:cs="Arial"/>
          <w:szCs w:val="22"/>
        </w:rPr>
        <w:t>$49,985,136</w:t>
      </w:r>
      <w:r w:rsidR="002041D2">
        <w:rPr>
          <w:rFonts w:ascii="Arial" w:hAnsi="Arial" w:cs="Arial"/>
          <w:szCs w:val="22"/>
        </w:rPr>
        <w:t xml:space="preserve"> to $50,</w:t>
      </w:r>
      <w:r w:rsidR="00F44654">
        <w:rPr>
          <w:rFonts w:ascii="Arial" w:hAnsi="Arial" w:cs="Arial"/>
          <w:szCs w:val="22"/>
        </w:rPr>
        <w:t>380,030</w:t>
      </w:r>
      <w:r w:rsidR="00B50CFC" w:rsidRPr="00DB62DC">
        <w:rPr>
          <w:rFonts w:ascii="Arial" w:hAnsi="Arial" w:cs="Arial"/>
          <w:szCs w:val="22"/>
        </w:rPr>
        <w:t xml:space="preserve">. </w:t>
      </w:r>
      <w:r w:rsidR="00ED717A" w:rsidRPr="00DB62DC">
        <w:rPr>
          <w:rFonts w:ascii="Arial" w:hAnsi="Arial" w:cs="Arial"/>
          <w:szCs w:val="22"/>
        </w:rPr>
        <w:t>The following is an account of the expenditures for this month:</w:t>
      </w:r>
    </w:p>
    <w:p w:rsidR="00864EA9" w:rsidRDefault="00864EA9" w:rsidP="00501BDB">
      <w:pPr>
        <w:rPr>
          <w:rFonts w:ascii="Arial" w:hAnsi="Arial" w:cs="Arial"/>
          <w:szCs w:val="22"/>
        </w:rPr>
      </w:pPr>
    </w:p>
    <w:p w:rsidR="00A972FC" w:rsidRDefault="00A972FC" w:rsidP="00A972FC">
      <w:pPr>
        <w:pStyle w:val="ListParagraph"/>
        <w:ind w:left="1080" w:hanging="360"/>
        <w:rPr>
          <w:rFonts w:ascii="Arial" w:hAnsi="Arial" w:cs="Arial"/>
          <w:szCs w:val="22"/>
        </w:rPr>
      </w:pPr>
      <w:r>
        <w:rPr>
          <w:rFonts w:ascii="Arial" w:hAnsi="Arial" w:cs="Arial"/>
          <w:szCs w:val="22"/>
        </w:rPr>
        <w:t>1.</w:t>
      </w:r>
      <w:r>
        <w:rPr>
          <w:rFonts w:ascii="Arial" w:hAnsi="Arial" w:cs="Arial"/>
          <w:szCs w:val="22"/>
        </w:rPr>
        <w:tab/>
      </w:r>
      <w:r w:rsidRPr="00A972FC">
        <w:rPr>
          <w:rFonts w:ascii="Arial" w:hAnsi="Arial" w:cs="Arial"/>
          <w:szCs w:val="22"/>
        </w:rPr>
        <w:t>CONSTRUCTION, PURCHASE, &amp; INSTALLATION</w:t>
      </w:r>
      <w:r>
        <w:rPr>
          <w:rFonts w:ascii="Arial" w:hAnsi="Arial" w:cs="Arial"/>
          <w:szCs w:val="22"/>
        </w:rPr>
        <w:t xml:space="preserve"> increased by </w:t>
      </w:r>
      <w:r w:rsidRPr="00A972FC">
        <w:rPr>
          <w:rFonts w:ascii="Arial" w:hAnsi="Arial" w:cs="Arial"/>
          <w:b/>
          <w:szCs w:val="22"/>
        </w:rPr>
        <w:t>$</w:t>
      </w:r>
      <w:r w:rsidR="002041D2">
        <w:rPr>
          <w:rFonts w:ascii="Arial" w:hAnsi="Arial" w:cs="Arial"/>
          <w:b/>
          <w:szCs w:val="22"/>
        </w:rPr>
        <w:t>19,917</w:t>
      </w:r>
      <w:r w:rsidR="00381810">
        <w:rPr>
          <w:rFonts w:ascii="Arial" w:hAnsi="Arial" w:cs="Arial"/>
          <w:b/>
          <w:szCs w:val="22"/>
        </w:rPr>
        <w:t xml:space="preserve"> </w:t>
      </w:r>
      <w:r>
        <w:rPr>
          <w:rFonts w:ascii="Arial" w:hAnsi="Arial" w:cs="Arial"/>
          <w:szCs w:val="22"/>
        </w:rPr>
        <w:t>as follows:</w:t>
      </w:r>
    </w:p>
    <w:p w:rsidR="00F17C24" w:rsidRDefault="00F17C24" w:rsidP="00A972FC">
      <w:pPr>
        <w:pStyle w:val="ListParagraph"/>
        <w:numPr>
          <w:ilvl w:val="0"/>
          <w:numId w:val="22"/>
        </w:numPr>
        <w:ind w:left="1440"/>
        <w:rPr>
          <w:rFonts w:ascii="Arial" w:hAnsi="Arial" w:cs="Arial"/>
          <w:szCs w:val="22"/>
        </w:rPr>
      </w:pPr>
      <w:r>
        <w:rPr>
          <w:rFonts w:ascii="Arial" w:hAnsi="Arial" w:cs="Arial"/>
          <w:szCs w:val="22"/>
        </w:rPr>
        <w:t>Task 28 Art Commission increased by $</w:t>
      </w:r>
      <w:r w:rsidR="002041D2">
        <w:rPr>
          <w:rFonts w:ascii="Arial" w:hAnsi="Arial" w:cs="Arial"/>
          <w:szCs w:val="22"/>
        </w:rPr>
        <w:t>19,917</w:t>
      </w:r>
      <w:r>
        <w:rPr>
          <w:rFonts w:ascii="Arial" w:hAnsi="Arial" w:cs="Arial"/>
          <w:szCs w:val="22"/>
        </w:rPr>
        <w:t xml:space="preserve"> for administrative services through </w:t>
      </w:r>
      <w:r w:rsidR="00F05864">
        <w:rPr>
          <w:rFonts w:ascii="Arial" w:hAnsi="Arial" w:cs="Arial"/>
          <w:szCs w:val="22"/>
        </w:rPr>
        <w:t>December 21</w:t>
      </w:r>
      <w:r>
        <w:rPr>
          <w:rFonts w:ascii="Arial" w:hAnsi="Arial" w:cs="Arial"/>
          <w:szCs w:val="22"/>
        </w:rPr>
        <w:t>.</w:t>
      </w:r>
    </w:p>
    <w:p w:rsidR="00F17C24" w:rsidRDefault="00A972FC" w:rsidP="00A972FC">
      <w:pPr>
        <w:pStyle w:val="ListParagraph"/>
        <w:ind w:left="1080" w:hanging="360"/>
        <w:rPr>
          <w:rFonts w:ascii="Arial" w:hAnsi="Arial" w:cs="Arial"/>
          <w:szCs w:val="22"/>
        </w:rPr>
      </w:pPr>
      <w:r>
        <w:rPr>
          <w:rFonts w:ascii="Arial" w:hAnsi="Arial" w:cs="Arial"/>
          <w:szCs w:val="22"/>
        </w:rPr>
        <w:t>2.</w:t>
      </w:r>
      <w:r>
        <w:rPr>
          <w:rFonts w:ascii="Arial" w:hAnsi="Arial" w:cs="Arial"/>
          <w:szCs w:val="22"/>
        </w:rPr>
        <w:tab/>
      </w:r>
      <w:r w:rsidRPr="00A972FC">
        <w:rPr>
          <w:rFonts w:ascii="Arial" w:hAnsi="Arial" w:cs="Arial"/>
          <w:szCs w:val="22"/>
        </w:rPr>
        <w:t>PROJECT CONTROL</w:t>
      </w:r>
      <w:r>
        <w:rPr>
          <w:rFonts w:ascii="Arial" w:hAnsi="Arial" w:cs="Arial"/>
          <w:szCs w:val="22"/>
        </w:rPr>
        <w:t xml:space="preserve"> increased by </w:t>
      </w:r>
      <w:r w:rsidRPr="00A972FC">
        <w:rPr>
          <w:rFonts w:ascii="Arial" w:hAnsi="Arial" w:cs="Arial"/>
          <w:b/>
          <w:szCs w:val="22"/>
        </w:rPr>
        <w:t>$</w:t>
      </w:r>
      <w:r w:rsidR="00F44654">
        <w:rPr>
          <w:rFonts w:ascii="Arial" w:hAnsi="Arial" w:cs="Arial"/>
          <w:b/>
          <w:szCs w:val="22"/>
        </w:rPr>
        <w:t>374,9</w:t>
      </w:r>
      <w:r w:rsidR="00F05864">
        <w:rPr>
          <w:rFonts w:ascii="Arial" w:hAnsi="Arial" w:cs="Arial"/>
          <w:b/>
          <w:szCs w:val="22"/>
        </w:rPr>
        <w:t>77</w:t>
      </w:r>
      <w:r w:rsidRPr="00A972FC">
        <w:rPr>
          <w:rFonts w:ascii="Arial" w:hAnsi="Arial" w:cs="Arial"/>
          <w:b/>
          <w:szCs w:val="22"/>
        </w:rPr>
        <w:t xml:space="preserve"> </w:t>
      </w:r>
      <w:r>
        <w:rPr>
          <w:rFonts w:ascii="Arial" w:hAnsi="Arial" w:cs="Arial"/>
          <w:szCs w:val="22"/>
        </w:rPr>
        <w:t xml:space="preserve">as follows.  Note all labor activities </w:t>
      </w:r>
      <w:r w:rsidR="00821290">
        <w:rPr>
          <w:rFonts w:ascii="Arial" w:hAnsi="Arial" w:cs="Arial"/>
          <w:szCs w:val="22"/>
        </w:rPr>
        <w:t xml:space="preserve">provided by DPW </w:t>
      </w:r>
      <w:r>
        <w:rPr>
          <w:rFonts w:ascii="Arial" w:hAnsi="Arial" w:cs="Arial"/>
          <w:szCs w:val="22"/>
        </w:rPr>
        <w:t xml:space="preserve">are through </w:t>
      </w:r>
      <w:r w:rsidR="00F05864">
        <w:rPr>
          <w:rFonts w:ascii="Arial" w:hAnsi="Arial" w:cs="Arial"/>
          <w:szCs w:val="22"/>
        </w:rPr>
        <w:t>December 21</w:t>
      </w:r>
      <w:r>
        <w:rPr>
          <w:rFonts w:ascii="Arial" w:hAnsi="Arial" w:cs="Arial"/>
          <w:szCs w:val="22"/>
        </w:rPr>
        <w:t xml:space="preserve"> unless otherwise noted.</w:t>
      </w:r>
    </w:p>
    <w:p w:rsidR="00A972FC" w:rsidRDefault="00A972FC" w:rsidP="00A972FC">
      <w:pPr>
        <w:pStyle w:val="ListParagraph"/>
        <w:numPr>
          <w:ilvl w:val="0"/>
          <w:numId w:val="22"/>
        </w:numPr>
        <w:ind w:left="1440"/>
        <w:rPr>
          <w:rFonts w:ascii="Arial" w:hAnsi="Arial" w:cs="Arial"/>
          <w:szCs w:val="22"/>
        </w:rPr>
      </w:pPr>
      <w:r>
        <w:rPr>
          <w:rFonts w:ascii="Arial" w:hAnsi="Arial" w:cs="Arial"/>
          <w:szCs w:val="22"/>
        </w:rPr>
        <w:t>Task 11a</w:t>
      </w:r>
      <w:r w:rsidR="006A2CD3">
        <w:rPr>
          <w:rFonts w:ascii="Arial" w:hAnsi="Arial" w:cs="Arial"/>
          <w:szCs w:val="22"/>
        </w:rPr>
        <w:t xml:space="preserve"> DPW/PM</w:t>
      </w:r>
      <w:r>
        <w:rPr>
          <w:rFonts w:ascii="Arial" w:hAnsi="Arial" w:cs="Arial"/>
          <w:szCs w:val="22"/>
        </w:rPr>
        <w:t xml:space="preserve"> increased by $</w:t>
      </w:r>
      <w:r w:rsidR="00F05864">
        <w:rPr>
          <w:rFonts w:ascii="Arial" w:hAnsi="Arial" w:cs="Arial"/>
          <w:szCs w:val="22"/>
        </w:rPr>
        <w:t>61,336</w:t>
      </w:r>
      <w:r>
        <w:rPr>
          <w:rFonts w:ascii="Arial" w:hAnsi="Arial" w:cs="Arial"/>
          <w:szCs w:val="22"/>
        </w:rPr>
        <w:t xml:space="preserve"> </w:t>
      </w:r>
      <w:r w:rsidR="006A2CD3">
        <w:rPr>
          <w:rFonts w:ascii="Arial" w:hAnsi="Arial" w:cs="Arial"/>
          <w:szCs w:val="22"/>
        </w:rPr>
        <w:t>for project management services.</w:t>
      </w:r>
    </w:p>
    <w:p w:rsidR="00A972FC" w:rsidRDefault="00A972FC" w:rsidP="00A972FC">
      <w:pPr>
        <w:pStyle w:val="ListParagraph"/>
        <w:numPr>
          <w:ilvl w:val="0"/>
          <w:numId w:val="22"/>
        </w:numPr>
        <w:ind w:left="1440"/>
        <w:rPr>
          <w:rFonts w:ascii="Arial" w:hAnsi="Arial" w:cs="Arial"/>
          <w:szCs w:val="22"/>
        </w:rPr>
      </w:pPr>
      <w:r>
        <w:rPr>
          <w:rFonts w:ascii="Arial" w:hAnsi="Arial" w:cs="Arial"/>
          <w:szCs w:val="22"/>
        </w:rPr>
        <w:t xml:space="preserve">Task 18 </w:t>
      </w:r>
      <w:r w:rsidR="006A2CD3">
        <w:rPr>
          <w:rFonts w:ascii="Arial" w:hAnsi="Arial" w:cs="Arial"/>
          <w:szCs w:val="22"/>
        </w:rPr>
        <w:t xml:space="preserve">DPW/Administration </w:t>
      </w:r>
      <w:r>
        <w:rPr>
          <w:rFonts w:ascii="Arial" w:hAnsi="Arial" w:cs="Arial"/>
          <w:szCs w:val="22"/>
        </w:rPr>
        <w:t xml:space="preserve">increased by </w:t>
      </w:r>
      <w:r w:rsidR="00F44654">
        <w:rPr>
          <w:rFonts w:ascii="Arial" w:hAnsi="Arial" w:cs="Arial"/>
          <w:szCs w:val="22"/>
        </w:rPr>
        <w:t>$3,012</w:t>
      </w:r>
      <w:r>
        <w:rPr>
          <w:rFonts w:ascii="Arial" w:hAnsi="Arial" w:cs="Arial"/>
          <w:szCs w:val="22"/>
        </w:rPr>
        <w:t xml:space="preserve"> for Public Relations provided by DPW.</w:t>
      </w:r>
    </w:p>
    <w:p w:rsidR="006D52F8" w:rsidRDefault="008315AB" w:rsidP="00A972FC">
      <w:pPr>
        <w:pStyle w:val="ListParagraph"/>
        <w:numPr>
          <w:ilvl w:val="0"/>
          <w:numId w:val="22"/>
        </w:numPr>
        <w:ind w:left="1440"/>
        <w:rPr>
          <w:rFonts w:ascii="Arial" w:hAnsi="Arial" w:cs="Arial"/>
          <w:szCs w:val="22"/>
        </w:rPr>
      </w:pPr>
      <w:r>
        <w:rPr>
          <w:rFonts w:ascii="Arial" w:hAnsi="Arial" w:cs="Arial"/>
          <w:szCs w:val="22"/>
        </w:rPr>
        <w:t xml:space="preserve">Task 84 Department of Building Inspection increased by $361 for </w:t>
      </w:r>
      <w:r w:rsidRPr="008315AB">
        <w:rPr>
          <w:rFonts w:ascii="Arial" w:hAnsi="Arial" w:cs="Arial"/>
          <w:szCs w:val="22"/>
        </w:rPr>
        <w:t>DBI Permit Addendum #3.</w:t>
      </w:r>
    </w:p>
    <w:p w:rsidR="00F37618" w:rsidRDefault="00F37618" w:rsidP="00A972FC">
      <w:pPr>
        <w:pStyle w:val="ListParagraph"/>
        <w:numPr>
          <w:ilvl w:val="0"/>
          <w:numId w:val="22"/>
        </w:numPr>
        <w:ind w:left="1440"/>
        <w:rPr>
          <w:rFonts w:ascii="Arial" w:hAnsi="Arial" w:cs="Arial"/>
          <w:szCs w:val="22"/>
        </w:rPr>
      </w:pPr>
      <w:r>
        <w:rPr>
          <w:rFonts w:ascii="Arial" w:hAnsi="Arial" w:cs="Arial"/>
          <w:szCs w:val="22"/>
        </w:rPr>
        <w:t>Tasks 11f and 12c DPW Disability Access Coordination fees increased by $2,989.</w:t>
      </w:r>
    </w:p>
    <w:p w:rsidR="00F37618" w:rsidRDefault="00F37618" w:rsidP="00A972FC">
      <w:pPr>
        <w:pStyle w:val="ListParagraph"/>
        <w:numPr>
          <w:ilvl w:val="0"/>
          <w:numId w:val="22"/>
        </w:numPr>
        <w:ind w:left="1440"/>
        <w:rPr>
          <w:rFonts w:ascii="Arial" w:hAnsi="Arial" w:cs="Arial"/>
          <w:szCs w:val="22"/>
        </w:rPr>
      </w:pPr>
      <w:r>
        <w:rPr>
          <w:rFonts w:ascii="Arial" w:hAnsi="Arial" w:cs="Arial"/>
          <w:szCs w:val="22"/>
        </w:rPr>
        <w:t>Task 20 DPH Fees – Soil Investigation fees increased by $1,241.</w:t>
      </w:r>
    </w:p>
    <w:p w:rsidR="00F37618" w:rsidRPr="00274674" w:rsidRDefault="00F37618" w:rsidP="00274674">
      <w:pPr>
        <w:pStyle w:val="ListParagraph"/>
        <w:numPr>
          <w:ilvl w:val="0"/>
          <w:numId w:val="22"/>
        </w:numPr>
        <w:ind w:left="1440"/>
        <w:rPr>
          <w:rFonts w:ascii="Arial" w:hAnsi="Arial" w:cs="Arial"/>
          <w:szCs w:val="22"/>
        </w:rPr>
      </w:pPr>
      <w:r w:rsidRPr="00274674">
        <w:rPr>
          <w:rFonts w:ascii="Arial" w:hAnsi="Arial" w:cs="Arial"/>
          <w:szCs w:val="22"/>
        </w:rPr>
        <w:t>Task 11b DPW BDC increased by $88,194 for</w:t>
      </w:r>
      <w:r w:rsidR="00134EA5" w:rsidRPr="00274674">
        <w:rPr>
          <w:rFonts w:ascii="Arial" w:hAnsi="Arial" w:cs="Arial"/>
          <w:szCs w:val="22"/>
        </w:rPr>
        <w:t xml:space="preserve"> architectural services including </w:t>
      </w:r>
      <w:r w:rsidR="00274674">
        <w:rPr>
          <w:rFonts w:ascii="Arial" w:hAnsi="Arial" w:cs="Arial"/>
          <w:szCs w:val="22"/>
        </w:rPr>
        <w:t xml:space="preserve">submittal of </w:t>
      </w:r>
      <w:r w:rsidR="00274674" w:rsidRPr="00274674">
        <w:rPr>
          <w:rFonts w:ascii="Arial" w:hAnsi="Arial" w:cs="Arial"/>
          <w:szCs w:val="22"/>
        </w:rPr>
        <w:t xml:space="preserve">BP 19 </w:t>
      </w:r>
      <w:r w:rsidR="00274674">
        <w:rPr>
          <w:rFonts w:ascii="Arial" w:hAnsi="Arial" w:cs="Arial"/>
          <w:szCs w:val="22"/>
        </w:rPr>
        <w:t>and</w:t>
      </w:r>
      <w:r w:rsidR="00274674" w:rsidRPr="00274674">
        <w:rPr>
          <w:rFonts w:ascii="Arial" w:hAnsi="Arial" w:cs="Arial"/>
          <w:szCs w:val="22"/>
        </w:rPr>
        <w:t xml:space="preserve"> Permit Addendum 5</w:t>
      </w:r>
      <w:r w:rsidR="00274674">
        <w:rPr>
          <w:rFonts w:ascii="Arial" w:hAnsi="Arial" w:cs="Arial"/>
          <w:szCs w:val="22"/>
        </w:rPr>
        <w:t>.</w:t>
      </w:r>
    </w:p>
    <w:p w:rsidR="00F37618" w:rsidRPr="00274674" w:rsidRDefault="00F37618" w:rsidP="00A972FC">
      <w:pPr>
        <w:pStyle w:val="ListParagraph"/>
        <w:numPr>
          <w:ilvl w:val="0"/>
          <w:numId w:val="22"/>
        </w:numPr>
        <w:ind w:left="1440"/>
        <w:rPr>
          <w:rFonts w:ascii="Arial" w:hAnsi="Arial" w:cs="Arial"/>
          <w:szCs w:val="22"/>
        </w:rPr>
      </w:pPr>
      <w:r w:rsidRPr="00274674">
        <w:rPr>
          <w:rFonts w:ascii="Arial" w:hAnsi="Arial" w:cs="Arial"/>
          <w:szCs w:val="22"/>
        </w:rPr>
        <w:t>Task 12a DPW IDC Structural increased by $765 for peer review.</w:t>
      </w:r>
    </w:p>
    <w:p w:rsidR="00134EA5" w:rsidRDefault="00134EA5" w:rsidP="00A972FC">
      <w:pPr>
        <w:pStyle w:val="ListParagraph"/>
        <w:numPr>
          <w:ilvl w:val="0"/>
          <w:numId w:val="22"/>
        </w:numPr>
        <w:ind w:left="1440"/>
        <w:rPr>
          <w:rFonts w:ascii="Arial" w:hAnsi="Arial" w:cs="Arial"/>
          <w:szCs w:val="22"/>
        </w:rPr>
      </w:pPr>
      <w:r>
        <w:rPr>
          <w:rFonts w:ascii="Arial" w:hAnsi="Arial" w:cs="Arial"/>
          <w:szCs w:val="22"/>
        </w:rPr>
        <w:t>Task 11c DPW BDC increased by $30,337 for FF&amp;E design development services.</w:t>
      </w:r>
    </w:p>
    <w:p w:rsidR="00F37618" w:rsidRDefault="00F37618" w:rsidP="00A972FC">
      <w:pPr>
        <w:pStyle w:val="ListParagraph"/>
        <w:numPr>
          <w:ilvl w:val="0"/>
          <w:numId w:val="22"/>
        </w:numPr>
        <w:ind w:left="1440"/>
        <w:rPr>
          <w:rFonts w:ascii="Arial" w:hAnsi="Arial" w:cs="Arial"/>
          <w:szCs w:val="22"/>
        </w:rPr>
      </w:pPr>
      <w:r>
        <w:rPr>
          <w:rFonts w:ascii="Arial" w:hAnsi="Arial" w:cs="Arial"/>
          <w:szCs w:val="22"/>
        </w:rPr>
        <w:t xml:space="preserve">Task </w:t>
      </w:r>
      <w:r w:rsidR="00A92937">
        <w:rPr>
          <w:rFonts w:ascii="Arial" w:hAnsi="Arial" w:cs="Arial"/>
          <w:szCs w:val="22"/>
        </w:rPr>
        <w:t>5D Vanir increased by $94,136 for Construction Management Support Services provided in September and October.</w:t>
      </w:r>
    </w:p>
    <w:p w:rsidR="00134EA5" w:rsidRDefault="00134EA5" w:rsidP="00A972FC">
      <w:pPr>
        <w:pStyle w:val="ListParagraph"/>
        <w:numPr>
          <w:ilvl w:val="0"/>
          <w:numId w:val="22"/>
        </w:numPr>
        <w:ind w:left="1440"/>
        <w:rPr>
          <w:rFonts w:ascii="Arial" w:hAnsi="Arial" w:cs="Arial"/>
          <w:szCs w:val="22"/>
        </w:rPr>
      </w:pPr>
      <w:r>
        <w:rPr>
          <w:rFonts w:ascii="Arial" w:hAnsi="Arial" w:cs="Arial"/>
          <w:szCs w:val="22"/>
        </w:rPr>
        <w:t>Task 11d DPW BDC increased by $</w:t>
      </w:r>
      <w:r w:rsidR="00F44654">
        <w:rPr>
          <w:rFonts w:ascii="Arial" w:hAnsi="Arial" w:cs="Arial"/>
          <w:szCs w:val="22"/>
        </w:rPr>
        <w:t>48,384</w:t>
      </w:r>
      <w:r>
        <w:rPr>
          <w:rFonts w:ascii="Arial" w:hAnsi="Arial" w:cs="Arial"/>
          <w:szCs w:val="22"/>
        </w:rPr>
        <w:t xml:space="preserve"> for construction management.</w:t>
      </w:r>
    </w:p>
    <w:p w:rsidR="00134EA5" w:rsidRDefault="00134EA5" w:rsidP="00A972FC">
      <w:pPr>
        <w:pStyle w:val="ListParagraph"/>
        <w:numPr>
          <w:ilvl w:val="0"/>
          <w:numId w:val="22"/>
        </w:numPr>
        <w:ind w:left="1440"/>
        <w:rPr>
          <w:rFonts w:ascii="Arial" w:hAnsi="Arial" w:cs="Arial"/>
          <w:szCs w:val="22"/>
        </w:rPr>
      </w:pPr>
      <w:r>
        <w:rPr>
          <w:rFonts w:ascii="Arial" w:hAnsi="Arial" w:cs="Arial"/>
          <w:szCs w:val="22"/>
        </w:rPr>
        <w:t>Task 31 PUC/</w:t>
      </w:r>
      <w:proofErr w:type="spellStart"/>
      <w:r>
        <w:rPr>
          <w:rFonts w:ascii="Arial" w:hAnsi="Arial" w:cs="Arial"/>
          <w:szCs w:val="22"/>
        </w:rPr>
        <w:t>EnerNoc</w:t>
      </w:r>
      <w:proofErr w:type="spellEnd"/>
      <w:r>
        <w:rPr>
          <w:rFonts w:ascii="Arial" w:hAnsi="Arial" w:cs="Arial"/>
          <w:szCs w:val="22"/>
        </w:rPr>
        <w:t xml:space="preserve"> increased by $5,646 for building commission services.</w:t>
      </w:r>
    </w:p>
    <w:p w:rsidR="00134EA5" w:rsidRDefault="00274674" w:rsidP="00A972FC">
      <w:pPr>
        <w:pStyle w:val="ListParagraph"/>
        <w:numPr>
          <w:ilvl w:val="0"/>
          <w:numId w:val="22"/>
        </w:numPr>
        <w:ind w:left="1440"/>
        <w:rPr>
          <w:rFonts w:ascii="Arial" w:hAnsi="Arial" w:cs="Arial"/>
          <w:szCs w:val="22"/>
        </w:rPr>
      </w:pPr>
      <w:r>
        <w:rPr>
          <w:rFonts w:ascii="Arial" w:hAnsi="Arial" w:cs="Arial"/>
          <w:szCs w:val="22"/>
        </w:rPr>
        <w:t>Task 5G ENGEO Inc. increased by $</w:t>
      </w:r>
      <w:r w:rsidR="00C34864">
        <w:rPr>
          <w:rFonts w:ascii="Arial" w:hAnsi="Arial" w:cs="Arial"/>
          <w:szCs w:val="22"/>
        </w:rPr>
        <w:t>28,556</w:t>
      </w:r>
      <w:r>
        <w:rPr>
          <w:rFonts w:ascii="Arial" w:hAnsi="Arial" w:cs="Arial"/>
          <w:szCs w:val="22"/>
        </w:rPr>
        <w:t xml:space="preserve"> for </w:t>
      </w:r>
      <w:r w:rsidR="00C34864">
        <w:rPr>
          <w:rFonts w:ascii="Arial" w:hAnsi="Arial" w:cs="Arial"/>
          <w:szCs w:val="22"/>
        </w:rPr>
        <w:t xml:space="preserve">special </w:t>
      </w:r>
      <w:r>
        <w:rPr>
          <w:rFonts w:ascii="Arial" w:hAnsi="Arial" w:cs="Arial"/>
          <w:szCs w:val="22"/>
        </w:rPr>
        <w:t>inspection services provided in August.</w:t>
      </w:r>
    </w:p>
    <w:p w:rsidR="00C34864" w:rsidRDefault="00C34864" w:rsidP="00A972FC">
      <w:pPr>
        <w:pStyle w:val="ListParagraph"/>
        <w:numPr>
          <w:ilvl w:val="0"/>
          <w:numId w:val="22"/>
        </w:numPr>
        <w:ind w:left="1440"/>
        <w:rPr>
          <w:rFonts w:ascii="Arial" w:hAnsi="Arial" w:cs="Arial"/>
          <w:szCs w:val="22"/>
        </w:rPr>
      </w:pPr>
      <w:r>
        <w:rPr>
          <w:rFonts w:ascii="Arial" w:hAnsi="Arial" w:cs="Arial"/>
          <w:szCs w:val="22"/>
        </w:rPr>
        <w:t>Task 13</w:t>
      </w:r>
      <w:r w:rsidR="00D521CF">
        <w:rPr>
          <w:rFonts w:ascii="Arial" w:hAnsi="Arial" w:cs="Arial"/>
          <w:szCs w:val="22"/>
        </w:rPr>
        <w:t>d</w:t>
      </w:r>
      <w:r>
        <w:rPr>
          <w:rFonts w:ascii="Arial" w:hAnsi="Arial" w:cs="Arial"/>
          <w:szCs w:val="22"/>
        </w:rPr>
        <w:t xml:space="preserve"> DPW IDC increased by $1,557 for materials testing services.</w:t>
      </w:r>
    </w:p>
    <w:p w:rsidR="00D521CF" w:rsidRDefault="00D521CF" w:rsidP="00A972FC">
      <w:pPr>
        <w:pStyle w:val="ListParagraph"/>
        <w:numPr>
          <w:ilvl w:val="0"/>
          <w:numId w:val="22"/>
        </w:numPr>
        <w:ind w:left="1440"/>
        <w:rPr>
          <w:rFonts w:ascii="Arial" w:hAnsi="Arial" w:cs="Arial"/>
          <w:szCs w:val="22"/>
        </w:rPr>
      </w:pPr>
      <w:r>
        <w:rPr>
          <w:rFonts w:ascii="Arial" w:hAnsi="Arial" w:cs="Arial"/>
          <w:szCs w:val="22"/>
        </w:rPr>
        <w:t>Task 13c Site Assessment and Remediation increased by $3,085 for administration of contract service orders.</w:t>
      </w:r>
    </w:p>
    <w:p w:rsidR="0012367A" w:rsidRPr="00F17C24" w:rsidRDefault="0012367A" w:rsidP="00A972FC">
      <w:pPr>
        <w:pStyle w:val="ListParagraph"/>
        <w:numPr>
          <w:ilvl w:val="0"/>
          <w:numId w:val="22"/>
        </w:numPr>
        <w:ind w:left="1440"/>
        <w:rPr>
          <w:rFonts w:ascii="Arial" w:hAnsi="Arial" w:cs="Arial"/>
          <w:szCs w:val="22"/>
        </w:rPr>
      </w:pPr>
      <w:r>
        <w:rPr>
          <w:rFonts w:ascii="Arial" w:hAnsi="Arial" w:cs="Arial"/>
          <w:szCs w:val="22"/>
        </w:rPr>
        <w:t>Task 53 GTC Geotechnical increased by $5,378 for geotechnical services provided in October and November.</w:t>
      </w:r>
    </w:p>
    <w:p w:rsidR="003B0EC3" w:rsidRDefault="003B0EC3" w:rsidP="003B0EC3">
      <w:pPr>
        <w:pStyle w:val="ListParagraph"/>
        <w:rPr>
          <w:rFonts w:ascii="Arial" w:hAnsi="Arial" w:cs="Arial"/>
          <w:szCs w:val="22"/>
        </w:rPr>
      </w:pPr>
    </w:p>
    <w:p w:rsidR="00E7408F" w:rsidRDefault="001F6D71" w:rsidP="00E7408F">
      <w:pPr>
        <w:rPr>
          <w:rFonts w:ascii="Arial" w:hAnsi="Arial" w:cs="Arial"/>
          <w:szCs w:val="22"/>
        </w:rPr>
      </w:pPr>
      <w:r>
        <w:rPr>
          <w:rFonts w:ascii="Arial" w:hAnsi="Arial" w:cs="Arial"/>
          <w:b/>
          <w:szCs w:val="22"/>
        </w:rPr>
        <w:t xml:space="preserve">Current </w:t>
      </w:r>
      <w:r w:rsidR="00FB4428">
        <w:rPr>
          <w:rFonts w:ascii="Arial" w:hAnsi="Arial" w:cs="Arial"/>
          <w:b/>
          <w:szCs w:val="22"/>
        </w:rPr>
        <w:t>Allocations</w:t>
      </w:r>
      <w:r w:rsidRPr="006F3705">
        <w:rPr>
          <w:rFonts w:ascii="Arial" w:hAnsi="Arial" w:cs="Arial"/>
          <w:b/>
          <w:szCs w:val="22"/>
        </w:rPr>
        <w:t>:</w:t>
      </w:r>
      <w:r>
        <w:rPr>
          <w:rFonts w:ascii="Arial" w:hAnsi="Arial" w:cs="Arial"/>
          <w:b/>
          <w:szCs w:val="22"/>
        </w:rPr>
        <w:t xml:space="preserve">  </w:t>
      </w:r>
      <w:r w:rsidR="001A5234" w:rsidRPr="00872CB8">
        <w:rPr>
          <w:rFonts w:ascii="Arial" w:hAnsi="Arial" w:cs="Arial"/>
          <w:szCs w:val="22"/>
        </w:rPr>
        <w:t xml:space="preserve">The current allocation </w:t>
      </w:r>
      <w:r w:rsidR="00872CB8">
        <w:rPr>
          <w:rFonts w:ascii="Arial" w:hAnsi="Arial" w:cs="Arial"/>
          <w:szCs w:val="22"/>
        </w:rPr>
        <w:t xml:space="preserve">remained at </w:t>
      </w:r>
      <w:r w:rsidR="0098675F">
        <w:rPr>
          <w:rFonts w:ascii="Arial" w:hAnsi="Arial" w:cs="Arial"/>
          <w:szCs w:val="22"/>
        </w:rPr>
        <w:t>$227,217,257</w:t>
      </w:r>
      <w:r w:rsidR="001A5234" w:rsidRPr="00872CB8">
        <w:rPr>
          <w:rFonts w:ascii="Arial" w:hAnsi="Arial" w:cs="Arial"/>
          <w:szCs w:val="22"/>
        </w:rPr>
        <w:t>.</w:t>
      </w:r>
      <w:r w:rsidR="001A5234">
        <w:rPr>
          <w:rFonts w:ascii="Arial" w:hAnsi="Arial" w:cs="Arial"/>
          <w:b/>
          <w:szCs w:val="22"/>
        </w:rPr>
        <w:t xml:space="preserve">  </w:t>
      </w:r>
      <w:r w:rsidR="001A5234">
        <w:rPr>
          <w:rFonts w:ascii="Arial" w:hAnsi="Arial" w:cs="Arial"/>
          <w:szCs w:val="22"/>
        </w:rPr>
        <w:t>The</w:t>
      </w:r>
      <w:r w:rsidR="0098675F">
        <w:rPr>
          <w:rFonts w:ascii="Arial" w:hAnsi="Arial" w:cs="Arial"/>
          <w:szCs w:val="22"/>
        </w:rPr>
        <w:t xml:space="preserve"> job order</w:t>
      </w:r>
      <w:r w:rsidR="001A5234">
        <w:rPr>
          <w:rFonts w:ascii="Arial" w:hAnsi="Arial" w:cs="Arial"/>
          <w:szCs w:val="22"/>
        </w:rPr>
        <w:t xml:space="preserve"> </w:t>
      </w:r>
      <w:r w:rsidR="00872CB8">
        <w:rPr>
          <w:rFonts w:ascii="Arial" w:hAnsi="Arial" w:cs="Arial"/>
          <w:szCs w:val="22"/>
        </w:rPr>
        <w:t xml:space="preserve">reserve </w:t>
      </w:r>
      <w:r w:rsidR="0098675F">
        <w:rPr>
          <w:rFonts w:ascii="Arial" w:hAnsi="Arial" w:cs="Arial"/>
          <w:szCs w:val="22"/>
        </w:rPr>
        <w:t xml:space="preserve">(Task 99) </w:t>
      </w:r>
      <w:r w:rsidR="00872CB8">
        <w:rPr>
          <w:rFonts w:ascii="Arial" w:hAnsi="Arial" w:cs="Arial"/>
          <w:szCs w:val="22"/>
        </w:rPr>
        <w:t>decreased by $</w:t>
      </w:r>
      <w:r w:rsidR="0098675F">
        <w:rPr>
          <w:rFonts w:ascii="Arial" w:hAnsi="Arial" w:cs="Arial"/>
          <w:szCs w:val="22"/>
        </w:rPr>
        <w:t>1,603</w:t>
      </w:r>
      <w:r w:rsidR="00164D68">
        <w:rPr>
          <w:rFonts w:ascii="Arial" w:hAnsi="Arial" w:cs="Arial"/>
          <w:szCs w:val="22"/>
        </w:rPr>
        <w:t xml:space="preserve"> </w:t>
      </w:r>
      <w:r w:rsidR="00686117">
        <w:rPr>
          <w:rFonts w:ascii="Arial" w:hAnsi="Arial" w:cs="Arial"/>
          <w:szCs w:val="22"/>
        </w:rPr>
        <w:t xml:space="preserve">from </w:t>
      </w:r>
      <w:r w:rsidR="00DD66A0">
        <w:rPr>
          <w:rFonts w:ascii="Arial" w:hAnsi="Arial" w:cs="Arial"/>
          <w:szCs w:val="22"/>
        </w:rPr>
        <w:t>$15,249,054</w:t>
      </w:r>
      <w:r w:rsidR="00164D68">
        <w:rPr>
          <w:rFonts w:ascii="Arial" w:hAnsi="Arial" w:cs="Arial"/>
          <w:szCs w:val="22"/>
        </w:rPr>
        <w:t xml:space="preserve"> </w:t>
      </w:r>
      <w:r w:rsidR="0098675F">
        <w:rPr>
          <w:rFonts w:ascii="Arial" w:hAnsi="Arial" w:cs="Arial"/>
          <w:szCs w:val="22"/>
        </w:rPr>
        <w:t xml:space="preserve">to $15,247,451 </w:t>
      </w:r>
      <w:r w:rsidR="00872CB8">
        <w:rPr>
          <w:rFonts w:ascii="Arial" w:hAnsi="Arial" w:cs="Arial"/>
          <w:szCs w:val="22"/>
        </w:rPr>
        <w:t xml:space="preserve">to fund </w:t>
      </w:r>
      <w:r w:rsidR="001A5234">
        <w:rPr>
          <w:rFonts w:ascii="Arial" w:hAnsi="Arial" w:cs="Arial"/>
          <w:szCs w:val="22"/>
        </w:rPr>
        <w:t>following transactions</w:t>
      </w:r>
      <w:r w:rsidR="00872CB8">
        <w:rPr>
          <w:rFonts w:ascii="Arial" w:hAnsi="Arial" w:cs="Arial"/>
          <w:szCs w:val="22"/>
        </w:rPr>
        <w:t>:</w:t>
      </w:r>
    </w:p>
    <w:p w:rsidR="00342A6F" w:rsidRDefault="00342A6F" w:rsidP="00E7408F">
      <w:pPr>
        <w:rPr>
          <w:rFonts w:ascii="Arial" w:hAnsi="Arial" w:cs="Arial"/>
          <w:szCs w:val="22"/>
        </w:rPr>
      </w:pPr>
    </w:p>
    <w:p w:rsidR="001633E2" w:rsidRDefault="0098675F" w:rsidP="0044742B">
      <w:pPr>
        <w:pStyle w:val="ListParagraph"/>
        <w:numPr>
          <w:ilvl w:val="0"/>
          <w:numId w:val="4"/>
        </w:numPr>
        <w:rPr>
          <w:rFonts w:ascii="Arial" w:hAnsi="Arial" w:cs="Arial"/>
          <w:szCs w:val="22"/>
        </w:rPr>
      </w:pPr>
      <w:r>
        <w:rPr>
          <w:rFonts w:ascii="Arial" w:hAnsi="Arial" w:cs="Arial"/>
          <w:szCs w:val="22"/>
        </w:rPr>
        <w:t xml:space="preserve">Task 84 Department of Building Inspection increased by </w:t>
      </w:r>
      <w:r w:rsidR="00686117">
        <w:rPr>
          <w:rFonts w:ascii="Arial" w:hAnsi="Arial" w:cs="Arial"/>
          <w:szCs w:val="22"/>
        </w:rPr>
        <w:t>$</w:t>
      </w:r>
      <w:r>
        <w:rPr>
          <w:rFonts w:ascii="Arial" w:hAnsi="Arial" w:cs="Arial"/>
          <w:szCs w:val="22"/>
        </w:rPr>
        <w:t xml:space="preserve">362 for </w:t>
      </w:r>
      <w:r w:rsidR="00291872">
        <w:rPr>
          <w:rFonts w:ascii="Arial" w:hAnsi="Arial" w:cs="Arial"/>
          <w:szCs w:val="22"/>
        </w:rPr>
        <w:t>DBI Permit Addendum </w:t>
      </w:r>
      <w:r w:rsidRPr="008315AB">
        <w:rPr>
          <w:rFonts w:ascii="Arial" w:hAnsi="Arial" w:cs="Arial"/>
          <w:szCs w:val="22"/>
        </w:rPr>
        <w:t>#3</w:t>
      </w:r>
      <w:r>
        <w:rPr>
          <w:rFonts w:ascii="Arial" w:hAnsi="Arial" w:cs="Arial"/>
          <w:szCs w:val="22"/>
        </w:rPr>
        <w:t>.</w:t>
      </w:r>
    </w:p>
    <w:p w:rsidR="0098675F" w:rsidRDefault="0098675F" w:rsidP="0044742B">
      <w:pPr>
        <w:pStyle w:val="ListParagraph"/>
        <w:numPr>
          <w:ilvl w:val="0"/>
          <w:numId w:val="4"/>
        </w:numPr>
        <w:rPr>
          <w:rFonts w:ascii="Arial" w:hAnsi="Arial" w:cs="Arial"/>
          <w:szCs w:val="22"/>
        </w:rPr>
      </w:pPr>
      <w:r>
        <w:rPr>
          <w:rFonts w:ascii="Arial" w:hAnsi="Arial" w:cs="Arial"/>
          <w:szCs w:val="22"/>
        </w:rPr>
        <w:t>Task 20 DPH Fees – Soil Investigation increased by $1,241.</w:t>
      </w:r>
    </w:p>
    <w:p w:rsidR="007E7144" w:rsidRPr="007E7144" w:rsidRDefault="007E7144" w:rsidP="007E7144">
      <w:pPr>
        <w:pStyle w:val="ListParagraph"/>
        <w:rPr>
          <w:rFonts w:ascii="Arial" w:hAnsi="Arial" w:cs="Arial"/>
          <w:szCs w:val="22"/>
        </w:rPr>
      </w:pPr>
    </w:p>
    <w:p w:rsidR="009135DC" w:rsidRDefault="00301F67" w:rsidP="009135DC">
      <w:pPr>
        <w:rPr>
          <w:rFonts w:ascii="Arial" w:hAnsi="Arial" w:cs="Arial"/>
          <w:szCs w:val="22"/>
        </w:rPr>
      </w:pPr>
      <w:r>
        <w:rPr>
          <w:rFonts w:ascii="Arial" w:hAnsi="Arial" w:cs="Arial"/>
          <w:szCs w:val="22"/>
        </w:rPr>
        <w:t xml:space="preserve">Refer to pages </w:t>
      </w:r>
      <w:r w:rsidR="005D0430">
        <w:rPr>
          <w:rFonts w:ascii="Arial" w:hAnsi="Arial" w:cs="Arial"/>
          <w:szCs w:val="22"/>
        </w:rPr>
        <w:t>13</w:t>
      </w:r>
      <w:r>
        <w:rPr>
          <w:rFonts w:ascii="Arial" w:hAnsi="Arial" w:cs="Arial"/>
          <w:szCs w:val="22"/>
        </w:rPr>
        <w:t xml:space="preserve"> </w:t>
      </w:r>
      <w:r w:rsidR="001D7890">
        <w:rPr>
          <w:rFonts w:ascii="Arial" w:hAnsi="Arial" w:cs="Arial"/>
          <w:szCs w:val="22"/>
        </w:rPr>
        <w:t>thru</w:t>
      </w:r>
      <w:r>
        <w:rPr>
          <w:rFonts w:ascii="Arial" w:hAnsi="Arial" w:cs="Arial"/>
          <w:szCs w:val="22"/>
        </w:rPr>
        <w:t xml:space="preserve"> </w:t>
      </w:r>
      <w:r w:rsidR="005D0430">
        <w:rPr>
          <w:rFonts w:ascii="Arial" w:hAnsi="Arial" w:cs="Arial"/>
          <w:szCs w:val="22"/>
        </w:rPr>
        <w:t>16</w:t>
      </w:r>
      <w:r>
        <w:rPr>
          <w:rFonts w:ascii="Arial" w:hAnsi="Arial" w:cs="Arial"/>
          <w:szCs w:val="22"/>
        </w:rPr>
        <w:t xml:space="preserve"> for further detail.</w:t>
      </w:r>
    </w:p>
    <w:p w:rsidR="00B36D06" w:rsidRDefault="00B36D06">
      <w:pPr>
        <w:rPr>
          <w:rFonts w:ascii="Arial" w:hAnsi="Arial" w:cs="Arial"/>
          <w:spacing w:val="-6"/>
          <w:szCs w:val="22"/>
        </w:rPr>
        <w:sectPr w:rsidR="00B36D06" w:rsidSect="00242DFF">
          <w:headerReference w:type="first" r:id="rId37"/>
          <w:footnotePr>
            <w:numStart w:val="2"/>
          </w:footnotePr>
          <w:pgSz w:w="12240" w:h="15840" w:code="1"/>
          <w:pgMar w:top="1440" w:right="1350" w:bottom="1260" w:left="1526" w:header="720" w:footer="815" w:gutter="0"/>
          <w:cols w:space="720"/>
          <w:titlePg/>
        </w:sectPr>
      </w:pPr>
    </w:p>
    <w:p w:rsidR="0019021F" w:rsidRDefault="0019021F">
      <w:pPr>
        <w:rPr>
          <w:rFonts w:ascii="Arial" w:hAnsi="Arial" w:cs="Arial"/>
          <w:spacing w:val="-6"/>
          <w:szCs w:val="22"/>
        </w:rPr>
      </w:pPr>
    </w:p>
    <w:p w:rsidR="0019021F" w:rsidRDefault="0019021F">
      <w:pPr>
        <w:rPr>
          <w:rFonts w:ascii="Arial" w:hAnsi="Arial" w:cs="Arial"/>
          <w:spacing w:val="-6"/>
          <w:szCs w:val="22"/>
        </w:rPr>
      </w:pPr>
    </w:p>
    <w:p w:rsidR="009B2315" w:rsidRDefault="009741FB" w:rsidP="009B2315">
      <w:pPr>
        <w:rPr>
          <w:rFonts w:ascii="Arial" w:hAnsi="Arial" w:cs="Arial"/>
          <w:spacing w:val="-6"/>
          <w:szCs w:val="22"/>
        </w:rPr>
      </w:pPr>
      <w:r w:rsidRPr="009741FB">
        <w:rPr>
          <w:noProof/>
          <w:szCs w:val="22"/>
        </w:rPr>
        <w:drawing>
          <wp:inline distT="0" distB="0" distL="0" distR="0">
            <wp:extent cx="13707110" cy="4916145"/>
            <wp:effectExtent l="19050" t="0" r="8890" b="0"/>
            <wp:docPr id="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srcRect/>
                    <a:stretch>
                      <a:fillRect/>
                    </a:stretch>
                  </pic:blipFill>
                  <pic:spPr bwMode="auto">
                    <a:xfrm>
                      <a:off x="0" y="0"/>
                      <a:ext cx="13707110" cy="4916145"/>
                    </a:xfrm>
                    <a:prstGeom prst="rect">
                      <a:avLst/>
                    </a:prstGeom>
                    <a:noFill/>
                    <a:ln w="9525">
                      <a:noFill/>
                      <a:miter lim="800000"/>
                      <a:headEnd/>
                      <a:tailEnd/>
                    </a:ln>
                  </pic:spPr>
                </pic:pic>
              </a:graphicData>
            </a:graphic>
          </wp:inline>
        </w:drawing>
      </w:r>
    </w:p>
    <w:p w:rsidR="009B2315" w:rsidRDefault="009B2315" w:rsidP="009B2315">
      <w:pPr>
        <w:rPr>
          <w:rFonts w:ascii="Arial" w:hAnsi="Arial" w:cs="Arial"/>
          <w:spacing w:val="-6"/>
          <w:szCs w:val="22"/>
        </w:rPr>
        <w:sectPr w:rsidR="009B2315" w:rsidSect="00223519">
          <w:headerReference w:type="default" r:id="rId39"/>
          <w:headerReference w:type="first" r:id="rId40"/>
          <w:footerReference w:type="first" r:id="rId41"/>
          <w:footnotePr>
            <w:numStart w:val="2"/>
          </w:footnotePr>
          <w:pgSz w:w="24480" w:h="15840" w:orient="landscape" w:code="17"/>
          <w:pgMar w:top="1526" w:right="1627" w:bottom="1800" w:left="1267" w:header="720" w:footer="821" w:gutter="0"/>
          <w:cols w:space="720"/>
          <w:titlePg/>
          <w:docGrid w:linePitch="299"/>
        </w:sectPr>
      </w:pPr>
    </w:p>
    <w:p w:rsidR="005265B9" w:rsidRDefault="009741FB" w:rsidP="005265B9">
      <w:pPr>
        <w:rPr>
          <w:rFonts w:ascii="Arial" w:hAnsi="Arial" w:cs="Arial"/>
          <w:spacing w:val="-6"/>
          <w:szCs w:val="22"/>
        </w:rPr>
      </w:pPr>
      <w:r w:rsidRPr="009741FB">
        <w:rPr>
          <w:noProof/>
          <w:szCs w:val="22"/>
        </w:rPr>
        <w:lastRenderedPageBreak/>
        <w:drawing>
          <wp:inline distT="0" distB="0" distL="0" distR="0">
            <wp:extent cx="13707110" cy="7118867"/>
            <wp:effectExtent l="19050" t="0" r="8890" b="0"/>
            <wp:docPr id="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srcRect/>
                    <a:stretch>
                      <a:fillRect/>
                    </a:stretch>
                  </pic:blipFill>
                  <pic:spPr bwMode="auto">
                    <a:xfrm>
                      <a:off x="0" y="0"/>
                      <a:ext cx="13707110" cy="7118867"/>
                    </a:xfrm>
                    <a:prstGeom prst="rect">
                      <a:avLst/>
                    </a:prstGeom>
                    <a:noFill/>
                    <a:ln w="9525">
                      <a:noFill/>
                      <a:miter lim="800000"/>
                      <a:headEnd/>
                      <a:tailEnd/>
                    </a:ln>
                  </pic:spPr>
                </pic:pic>
              </a:graphicData>
            </a:graphic>
          </wp:inline>
        </w:drawing>
      </w:r>
    </w:p>
    <w:p w:rsidR="005265B9" w:rsidRDefault="005265B9" w:rsidP="005265B9">
      <w:pPr>
        <w:rPr>
          <w:rFonts w:ascii="Arial" w:hAnsi="Arial" w:cs="Arial"/>
          <w:spacing w:val="-6"/>
          <w:szCs w:val="22"/>
        </w:rPr>
        <w:sectPr w:rsidR="005265B9" w:rsidSect="00223519">
          <w:headerReference w:type="first" r:id="rId43"/>
          <w:footnotePr>
            <w:numStart w:val="2"/>
          </w:footnotePr>
          <w:pgSz w:w="24480" w:h="15840" w:orient="landscape" w:code="17"/>
          <w:pgMar w:top="1526" w:right="1627" w:bottom="1800" w:left="1267" w:header="720" w:footer="821" w:gutter="0"/>
          <w:cols w:space="720"/>
          <w:titlePg/>
          <w:docGrid w:linePitch="299"/>
        </w:sectPr>
      </w:pPr>
    </w:p>
    <w:p w:rsidR="00B80451" w:rsidRDefault="009741FB">
      <w:pPr>
        <w:rPr>
          <w:rFonts w:ascii="Arial" w:hAnsi="Arial" w:cs="Arial"/>
          <w:spacing w:val="-6"/>
          <w:szCs w:val="22"/>
        </w:rPr>
      </w:pPr>
      <w:r w:rsidRPr="009741FB">
        <w:rPr>
          <w:noProof/>
          <w:szCs w:val="22"/>
        </w:rPr>
        <w:lastRenderedPageBreak/>
        <w:drawing>
          <wp:inline distT="0" distB="0" distL="0" distR="0">
            <wp:extent cx="13825855" cy="6862684"/>
            <wp:effectExtent l="19050" t="0" r="4445" b="0"/>
            <wp:docPr id="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srcRect/>
                    <a:stretch>
                      <a:fillRect/>
                    </a:stretch>
                  </pic:blipFill>
                  <pic:spPr bwMode="auto">
                    <a:xfrm>
                      <a:off x="0" y="0"/>
                      <a:ext cx="13825855" cy="6862684"/>
                    </a:xfrm>
                    <a:prstGeom prst="rect">
                      <a:avLst/>
                    </a:prstGeom>
                    <a:noFill/>
                    <a:ln w="9525">
                      <a:noFill/>
                      <a:miter lim="800000"/>
                      <a:headEnd/>
                      <a:tailEnd/>
                    </a:ln>
                  </pic:spPr>
                </pic:pic>
              </a:graphicData>
            </a:graphic>
          </wp:inline>
        </w:drawing>
      </w:r>
      <w:r w:rsidR="00A32472" w:rsidRPr="00A32472">
        <w:rPr>
          <w:szCs w:val="22"/>
        </w:rPr>
        <w:t xml:space="preserve"> </w:t>
      </w:r>
      <w:r w:rsidR="00B80451">
        <w:rPr>
          <w:rFonts w:ascii="Arial" w:hAnsi="Arial" w:cs="Arial"/>
          <w:spacing w:val="-6"/>
          <w:szCs w:val="22"/>
        </w:rPr>
        <w:br w:type="page"/>
      </w:r>
    </w:p>
    <w:p w:rsidR="00B335D0" w:rsidRDefault="009741FB" w:rsidP="005265B9">
      <w:pPr>
        <w:rPr>
          <w:rFonts w:ascii="Arial" w:hAnsi="Arial" w:cs="Arial"/>
          <w:spacing w:val="-6"/>
          <w:szCs w:val="22"/>
        </w:rPr>
      </w:pPr>
      <w:r w:rsidRPr="009741FB">
        <w:rPr>
          <w:noProof/>
          <w:szCs w:val="22"/>
        </w:rPr>
        <w:lastRenderedPageBreak/>
        <w:drawing>
          <wp:inline distT="0" distB="0" distL="0" distR="0">
            <wp:extent cx="13825855" cy="7653353"/>
            <wp:effectExtent l="19050" t="0" r="4445" b="0"/>
            <wp:docPr id="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srcRect/>
                    <a:stretch>
                      <a:fillRect/>
                    </a:stretch>
                  </pic:blipFill>
                  <pic:spPr bwMode="auto">
                    <a:xfrm>
                      <a:off x="0" y="0"/>
                      <a:ext cx="13825855" cy="7653353"/>
                    </a:xfrm>
                    <a:prstGeom prst="rect">
                      <a:avLst/>
                    </a:prstGeom>
                    <a:noFill/>
                    <a:ln w="9525">
                      <a:noFill/>
                      <a:miter lim="800000"/>
                      <a:headEnd/>
                      <a:tailEnd/>
                    </a:ln>
                  </pic:spPr>
                </pic:pic>
              </a:graphicData>
            </a:graphic>
          </wp:inline>
        </w:drawing>
      </w:r>
    </w:p>
    <w:p w:rsidR="00D33A9F" w:rsidRDefault="00D33A9F" w:rsidP="00EB0CAD">
      <w:pPr>
        <w:rPr>
          <w:rFonts w:ascii="Arial" w:hAnsi="Arial" w:cs="Arial"/>
          <w:spacing w:val="-6"/>
          <w:szCs w:val="22"/>
        </w:rPr>
        <w:sectPr w:rsidR="00D33A9F" w:rsidSect="00223519">
          <w:headerReference w:type="first" r:id="rId46"/>
          <w:footnotePr>
            <w:numStart w:val="2"/>
          </w:footnotePr>
          <w:pgSz w:w="24480" w:h="15840" w:orient="landscape" w:code="17"/>
          <w:pgMar w:top="1526" w:right="1440" w:bottom="1800" w:left="1267" w:header="720" w:footer="821" w:gutter="0"/>
          <w:cols w:space="720"/>
          <w:titlePg/>
          <w:docGrid w:linePitch="299"/>
        </w:sectPr>
      </w:pPr>
    </w:p>
    <w:p w:rsidR="009C63B4" w:rsidRPr="009261C6" w:rsidRDefault="009C63B4" w:rsidP="009C63B4">
      <w:pPr>
        <w:rPr>
          <w:rFonts w:ascii="Arial" w:hAnsi="Arial" w:cs="Arial"/>
          <w:b/>
          <w:noProof/>
          <w:sz w:val="36"/>
          <w:szCs w:val="36"/>
        </w:rPr>
      </w:pPr>
      <w:r w:rsidRPr="009261C6">
        <w:rPr>
          <w:rFonts w:ascii="Arial" w:hAnsi="Arial" w:cs="Arial"/>
          <w:b/>
          <w:noProof/>
          <w:sz w:val="36"/>
          <w:szCs w:val="36"/>
        </w:rPr>
        <w:lastRenderedPageBreak/>
        <w:t>Neighborhood Fire Stations</w:t>
      </w:r>
    </w:p>
    <w:p w:rsidR="0000555B" w:rsidRDefault="0000555B" w:rsidP="003B5FF1">
      <w:pPr>
        <w:ind w:right="4"/>
        <w:rPr>
          <w:rFonts w:ascii="Arial" w:hAnsi="Arial" w:cs="Arial"/>
          <w:b/>
          <w:szCs w:val="22"/>
        </w:rPr>
      </w:pPr>
    </w:p>
    <w:tbl>
      <w:tblPr>
        <w:tblStyle w:val="TableGrid"/>
        <w:tblW w:w="97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727"/>
        <w:gridCol w:w="281"/>
        <w:gridCol w:w="4745"/>
      </w:tblGrid>
      <w:tr w:rsidR="00652A1D" w:rsidTr="005D0430">
        <w:trPr>
          <w:trHeight w:val="252"/>
        </w:trPr>
        <w:tc>
          <w:tcPr>
            <w:tcW w:w="4727" w:type="dxa"/>
          </w:tcPr>
          <w:p w:rsidR="00652A1D" w:rsidRDefault="00291872" w:rsidP="003B5FF1">
            <w:pPr>
              <w:ind w:right="4"/>
              <w:rPr>
                <w:rFonts w:ascii="Arial" w:hAnsi="Arial" w:cs="Arial"/>
                <w:b/>
                <w:noProof/>
                <w:szCs w:val="22"/>
              </w:rPr>
            </w:pPr>
            <w:r>
              <w:rPr>
                <w:rFonts w:ascii="Arial" w:hAnsi="Arial" w:cs="Arial"/>
                <w:b/>
                <w:noProof/>
                <w:szCs w:val="22"/>
              </w:rPr>
              <w:t>Fire Station #15</w:t>
            </w:r>
            <w:r w:rsidR="005D0430">
              <w:rPr>
                <w:rFonts w:ascii="Arial" w:hAnsi="Arial" w:cs="Arial"/>
                <w:b/>
                <w:noProof/>
                <w:szCs w:val="22"/>
              </w:rPr>
              <w:t xml:space="preserve"> Roofing</w:t>
            </w:r>
          </w:p>
        </w:tc>
        <w:tc>
          <w:tcPr>
            <w:tcW w:w="281" w:type="dxa"/>
          </w:tcPr>
          <w:p w:rsidR="00652A1D" w:rsidRDefault="00652A1D" w:rsidP="003B5FF1">
            <w:pPr>
              <w:ind w:right="4"/>
              <w:rPr>
                <w:rFonts w:ascii="Arial" w:hAnsi="Arial" w:cs="Arial"/>
                <w:b/>
                <w:szCs w:val="22"/>
              </w:rPr>
            </w:pPr>
          </w:p>
        </w:tc>
        <w:tc>
          <w:tcPr>
            <w:tcW w:w="4745" w:type="dxa"/>
          </w:tcPr>
          <w:p w:rsidR="00652A1D" w:rsidRDefault="00652A1D" w:rsidP="003B5FF1">
            <w:pPr>
              <w:ind w:right="4"/>
              <w:rPr>
                <w:rFonts w:ascii="Arial" w:hAnsi="Arial" w:cs="Arial"/>
                <w:b/>
                <w:szCs w:val="22"/>
              </w:rPr>
            </w:pPr>
          </w:p>
        </w:tc>
      </w:tr>
      <w:tr w:rsidR="00291872" w:rsidTr="005D0430">
        <w:trPr>
          <w:trHeight w:val="3139"/>
        </w:trPr>
        <w:tc>
          <w:tcPr>
            <w:tcW w:w="9752" w:type="dxa"/>
            <w:gridSpan w:val="3"/>
          </w:tcPr>
          <w:p w:rsidR="00291872" w:rsidRDefault="00291872" w:rsidP="003B5FF1">
            <w:pPr>
              <w:ind w:right="4"/>
              <w:rPr>
                <w:rFonts w:ascii="Arial" w:hAnsi="Arial" w:cs="Arial"/>
                <w:b/>
                <w:szCs w:val="22"/>
              </w:rPr>
            </w:pPr>
            <w:r>
              <w:rPr>
                <w:rFonts w:ascii="Arial" w:hAnsi="Arial" w:cs="Arial"/>
                <w:b/>
                <w:noProof/>
                <w:szCs w:val="22"/>
              </w:rPr>
              <w:drawing>
                <wp:inline distT="0" distB="0" distL="0" distR="0">
                  <wp:extent cx="5989320" cy="1946275"/>
                  <wp:effectExtent l="19050" t="0" r="0" b="0"/>
                  <wp:docPr id="56" name="Picture 55" descr="FS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S 15.JPG"/>
                          <pic:cNvPicPr/>
                        </pic:nvPicPr>
                        <pic:blipFill>
                          <a:blip r:embed="rId47" cstate="print"/>
                          <a:stretch>
                            <a:fillRect/>
                          </a:stretch>
                        </pic:blipFill>
                        <pic:spPr>
                          <a:xfrm>
                            <a:off x="0" y="0"/>
                            <a:ext cx="5989320" cy="1946275"/>
                          </a:xfrm>
                          <a:prstGeom prst="rect">
                            <a:avLst/>
                          </a:prstGeom>
                        </pic:spPr>
                      </pic:pic>
                    </a:graphicData>
                  </a:graphic>
                </wp:inline>
              </w:drawing>
            </w:r>
          </w:p>
        </w:tc>
      </w:tr>
      <w:tr w:rsidR="00291872" w:rsidTr="005D0430">
        <w:trPr>
          <w:trHeight w:val="266"/>
        </w:trPr>
        <w:tc>
          <w:tcPr>
            <w:tcW w:w="9752" w:type="dxa"/>
            <w:gridSpan w:val="3"/>
          </w:tcPr>
          <w:p w:rsidR="005D0430" w:rsidRDefault="005D0430" w:rsidP="003B5FF1">
            <w:pPr>
              <w:ind w:right="4"/>
              <w:rPr>
                <w:rFonts w:ascii="Arial" w:hAnsi="Arial" w:cs="Arial"/>
                <w:b/>
                <w:szCs w:val="22"/>
              </w:rPr>
            </w:pPr>
          </w:p>
          <w:p w:rsidR="00291872" w:rsidRDefault="000A0EB2" w:rsidP="003B5FF1">
            <w:pPr>
              <w:ind w:right="4"/>
              <w:rPr>
                <w:rFonts w:ascii="Arial" w:hAnsi="Arial" w:cs="Arial"/>
                <w:b/>
                <w:noProof/>
                <w:szCs w:val="22"/>
              </w:rPr>
            </w:pPr>
            <w:r>
              <w:rPr>
                <w:rFonts w:ascii="Arial" w:hAnsi="Arial" w:cs="Arial"/>
                <w:b/>
                <w:szCs w:val="22"/>
              </w:rPr>
              <w:t>Fire Station #18</w:t>
            </w:r>
            <w:r w:rsidR="005D0430">
              <w:rPr>
                <w:rFonts w:ascii="Arial" w:hAnsi="Arial" w:cs="Arial"/>
                <w:b/>
                <w:szCs w:val="22"/>
              </w:rPr>
              <w:t xml:space="preserve"> Roofing</w:t>
            </w:r>
          </w:p>
        </w:tc>
      </w:tr>
      <w:tr w:rsidR="00291872" w:rsidTr="005D0430">
        <w:trPr>
          <w:trHeight w:val="3432"/>
        </w:trPr>
        <w:tc>
          <w:tcPr>
            <w:tcW w:w="4727" w:type="dxa"/>
          </w:tcPr>
          <w:p w:rsidR="00291872" w:rsidRDefault="00291872" w:rsidP="00291872">
            <w:pPr>
              <w:ind w:right="4"/>
              <w:rPr>
                <w:rFonts w:ascii="Arial" w:hAnsi="Arial" w:cs="Arial"/>
                <w:b/>
                <w:szCs w:val="22"/>
              </w:rPr>
            </w:pPr>
            <w:r>
              <w:rPr>
                <w:rFonts w:ascii="Arial" w:hAnsi="Arial" w:cs="Arial"/>
                <w:b/>
                <w:noProof/>
                <w:szCs w:val="22"/>
              </w:rPr>
              <w:drawing>
                <wp:inline distT="0" distB="0" distL="0" distR="0">
                  <wp:extent cx="2832100" cy="2124075"/>
                  <wp:effectExtent l="19050" t="0" r="6350" b="0"/>
                  <wp:docPr id="58" name="Picture 7" descr="FS 1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S 18_2.JPG"/>
                          <pic:cNvPicPr/>
                        </pic:nvPicPr>
                        <pic:blipFill>
                          <a:blip r:embed="rId48" cstate="print"/>
                          <a:stretch>
                            <a:fillRect/>
                          </a:stretch>
                        </pic:blipFill>
                        <pic:spPr>
                          <a:xfrm>
                            <a:off x="0" y="0"/>
                            <a:ext cx="2832100" cy="2124075"/>
                          </a:xfrm>
                          <a:prstGeom prst="rect">
                            <a:avLst/>
                          </a:prstGeom>
                        </pic:spPr>
                      </pic:pic>
                    </a:graphicData>
                  </a:graphic>
                </wp:inline>
              </w:drawing>
            </w:r>
          </w:p>
        </w:tc>
        <w:tc>
          <w:tcPr>
            <w:tcW w:w="281" w:type="dxa"/>
          </w:tcPr>
          <w:p w:rsidR="00291872" w:rsidRDefault="00291872" w:rsidP="00291872">
            <w:pPr>
              <w:ind w:right="4"/>
              <w:rPr>
                <w:rFonts w:ascii="Arial" w:hAnsi="Arial" w:cs="Arial"/>
                <w:b/>
                <w:szCs w:val="22"/>
              </w:rPr>
            </w:pPr>
          </w:p>
        </w:tc>
        <w:tc>
          <w:tcPr>
            <w:tcW w:w="4745" w:type="dxa"/>
          </w:tcPr>
          <w:p w:rsidR="00291872" w:rsidRDefault="00291872" w:rsidP="00291872">
            <w:pPr>
              <w:ind w:right="4"/>
              <w:rPr>
                <w:rFonts w:ascii="Arial" w:hAnsi="Arial" w:cs="Arial"/>
                <w:b/>
                <w:szCs w:val="22"/>
              </w:rPr>
            </w:pPr>
            <w:r>
              <w:rPr>
                <w:rFonts w:ascii="Arial" w:hAnsi="Arial" w:cs="Arial"/>
                <w:b/>
                <w:noProof/>
                <w:szCs w:val="22"/>
              </w:rPr>
              <w:drawing>
                <wp:inline distT="0" distB="0" distL="0" distR="0">
                  <wp:extent cx="2843530" cy="2132965"/>
                  <wp:effectExtent l="19050" t="0" r="0" b="0"/>
                  <wp:docPr id="63" name="Picture 10" descr="FS 18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S 18_5.JPG"/>
                          <pic:cNvPicPr/>
                        </pic:nvPicPr>
                        <pic:blipFill>
                          <a:blip r:embed="rId49" cstate="print"/>
                          <a:stretch>
                            <a:fillRect/>
                          </a:stretch>
                        </pic:blipFill>
                        <pic:spPr>
                          <a:xfrm>
                            <a:off x="0" y="0"/>
                            <a:ext cx="2843530" cy="2132965"/>
                          </a:xfrm>
                          <a:prstGeom prst="rect">
                            <a:avLst/>
                          </a:prstGeom>
                        </pic:spPr>
                      </pic:pic>
                    </a:graphicData>
                  </a:graphic>
                </wp:inline>
              </w:drawing>
            </w:r>
          </w:p>
        </w:tc>
      </w:tr>
      <w:tr w:rsidR="00291872" w:rsidTr="005D0430">
        <w:trPr>
          <w:trHeight w:val="266"/>
        </w:trPr>
        <w:tc>
          <w:tcPr>
            <w:tcW w:w="9752" w:type="dxa"/>
            <w:gridSpan w:val="3"/>
          </w:tcPr>
          <w:p w:rsidR="005D0430" w:rsidRDefault="005D0430" w:rsidP="000A0EB2">
            <w:pPr>
              <w:ind w:right="4"/>
              <w:rPr>
                <w:rFonts w:ascii="Arial" w:hAnsi="Arial" w:cs="Arial"/>
                <w:b/>
                <w:szCs w:val="22"/>
              </w:rPr>
            </w:pPr>
          </w:p>
          <w:p w:rsidR="00291872" w:rsidRDefault="000A0EB2" w:rsidP="000A0EB2">
            <w:pPr>
              <w:ind w:right="4"/>
              <w:rPr>
                <w:rFonts w:ascii="Arial" w:hAnsi="Arial" w:cs="Arial"/>
                <w:b/>
                <w:szCs w:val="22"/>
              </w:rPr>
            </w:pPr>
            <w:r>
              <w:rPr>
                <w:rFonts w:ascii="Arial" w:hAnsi="Arial" w:cs="Arial"/>
                <w:b/>
                <w:szCs w:val="22"/>
              </w:rPr>
              <w:t>Fire Station #26</w:t>
            </w:r>
            <w:r w:rsidR="005D0430">
              <w:rPr>
                <w:rFonts w:ascii="Arial" w:hAnsi="Arial" w:cs="Arial"/>
                <w:b/>
                <w:szCs w:val="22"/>
              </w:rPr>
              <w:t xml:space="preserve"> Roofing</w:t>
            </w:r>
          </w:p>
        </w:tc>
      </w:tr>
      <w:tr w:rsidR="00291872" w:rsidTr="005D0430">
        <w:trPr>
          <w:trHeight w:val="2674"/>
        </w:trPr>
        <w:tc>
          <w:tcPr>
            <w:tcW w:w="9752" w:type="dxa"/>
            <w:gridSpan w:val="3"/>
          </w:tcPr>
          <w:p w:rsidR="00291872" w:rsidRDefault="00291872" w:rsidP="003B5FF1">
            <w:pPr>
              <w:ind w:right="4"/>
              <w:rPr>
                <w:rFonts w:ascii="Arial" w:hAnsi="Arial" w:cs="Arial"/>
                <w:b/>
                <w:noProof/>
                <w:szCs w:val="22"/>
              </w:rPr>
            </w:pPr>
            <w:r>
              <w:rPr>
                <w:rFonts w:ascii="Arial" w:hAnsi="Arial" w:cs="Arial"/>
                <w:b/>
                <w:noProof/>
                <w:szCs w:val="22"/>
              </w:rPr>
              <w:drawing>
                <wp:inline distT="0" distB="0" distL="0" distR="0">
                  <wp:extent cx="6236043" cy="1728267"/>
                  <wp:effectExtent l="19050" t="0" r="0" b="0"/>
                  <wp:docPr id="64" name="Picture 63" descr="FS 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S 26.JPG"/>
                          <pic:cNvPicPr/>
                        </pic:nvPicPr>
                        <pic:blipFill>
                          <a:blip r:embed="rId50" cstate="print"/>
                          <a:stretch>
                            <a:fillRect/>
                          </a:stretch>
                        </pic:blipFill>
                        <pic:spPr>
                          <a:xfrm>
                            <a:off x="0" y="0"/>
                            <a:ext cx="6253294" cy="1733048"/>
                          </a:xfrm>
                          <a:prstGeom prst="rect">
                            <a:avLst/>
                          </a:prstGeom>
                        </pic:spPr>
                      </pic:pic>
                    </a:graphicData>
                  </a:graphic>
                </wp:inline>
              </w:drawing>
            </w:r>
          </w:p>
        </w:tc>
      </w:tr>
    </w:tbl>
    <w:p w:rsidR="005D0430" w:rsidRDefault="005D0430" w:rsidP="003B5FF1">
      <w:pPr>
        <w:ind w:right="4"/>
        <w:rPr>
          <w:rFonts w:ascii="Arial" w:hAnsi="Arial" w:cs="Arial"/>
          <w:b/>
          <w:szCs w:val="22"/>
        </w:rPr>
      </w:pPr>
    </w:p>
    <w:p w:rsidR="005D0430" w:rsidRDefault="005D0430">
      <w:pPr>
        <w:rPr>
          <w:rFonts w:ascii="Arial" w:hAnsi="Arial" w:cs="Arial"/>
          <w:b/>
          <w:szCs w:val="22"/>
        </w:rPr>
      </w:pPr>
      <w:r>
        <w:rPr>
          <w:rFonts w:ascii="Arial" w:hAnsi="Arial" w:cs="Arial"/>
          <w:b/>
          <w:szCs w:val="22"/>
        </w:rPr>
        <w:br w:type="page"/>
      </w:r>
    </w:p>
    <w:p w:rsidR="00B44959" w:rsidRPr="00BF4ACA" w:rsidRDefault="00B44959" w:rsidP="003B5FF1">
      <w:pPr>
        <w:ind w:right="4"/>
        <w:rPr>
          <w:rFonts w:ascii="Arial" w:hAnsi="Arial" w:cs="Arial"/>
          <w:szCs w:val="22"/>
        </w:rPr>
      </w:pPr>
      <w:r>
        <w:rPr>
          <w:rFonts w:ascii="Arial" w:hAnsi="Arial" w:cs="Arial"/>
          <w:b/>
          <w:szCs w:val="22"/>
        </w:rPr>
        <w:lastRenderedPageBreak/>
        <w:t xml:space="preserve">Project Description: </w:t>
      </w:r>
      <w:r w:rsidRPr="004F27FB">
        <w:rPr>
          <w:rFonts w:ascii="Arial" w:hAnsi="Arial" w:cs="Arial"/>
          <w:szCs w:val="22"/>
        </w:rPr>
        <w:t xml:space="preserve">The ESER </w:t>
      </w:r>
      <w:r w:rsidR="00F04054">
        <w:rPr>
          <w:rFonts w:ascii="Arial" w:hAnsi="Arial" w:cs="Arial"/>
          <w:szCs w:val="22"/>
        </w:rPr>
        <w:t xml:space="preserve">1 </w:t>
      </w:r>
      <w:r w:rsidRPr="004F27FB">
        <w:rPr>
          <w:rFonts w:ascii="Arial" w:hAnsi="Arial" w:cs="Arial"/>
          <w:szCs w:val="22"/>
        </w:rPr>
        <w:t xml:space="preserve">bond will renovate or replace </w:t>
      </w:r>
      <w:r>
        <w:rPr>
          <w:rFonts w:ascii="Arial" w:hAnsi="Arial" w:cs="Arial"/>
          <w:szCs w:val="22"/>
        </w:rPr>
        <w:t xml:space="preserve">selected </w:t>
      </w:r>
      <w:r w:rsidRPr="004F27FB">
        <w:rPr>
          <w:rFonts w:ascii="Arial" w:hAnsi="Arial" w:cs="Arial"/>
          <w:szCs w:val="22"/>
        </w:rPr>
        <w:t xml:space="preserve">fire </w:t>
      </w:r>
      <w:r w:rsidRPr="00BF4ACA">
        <w:rPr>
          <w:rFonts w:ascii="Arial" w:hAnsi="Arial" w:cs="Arial"/>
          <w:szCs w:val="22"/>
        </w:rPr>
        <w:t>stations to</w:t>
      </w:r>
      <w:r w:rsidRPr="004F27FB">
        <w:rPr>
          <w:rFonts w:ascii="Arial" w:hAnsi="Arial" w:cs="Arial"/>
          <w:szCs w:val="22"/>
        </w:rPr>
        <w:t xml:space="preserve"> provide improved safety and a healthy work environment for the firefighters</w:t>
      </w:r>
      <w:r>
        <w:rPr>
          <w:rFonts w:ascii="Arial" w:hAnsi="Arial" w:cs="Arial"/>
          <w:szCs w:val="22"/>
        </w:rPr>
        <w:t>.  The selected stations are determined according to their importance for achieving the most effective delivery of fire suppression and emergency medical services possible.</w:t>
      </w:r>
    </w:p>
    <w:p w:rsidR="00B44959" w:rsidRDefault="00B44959" w:rsidP="003B5FF1">
      <w:pPr>
        <w:ind w:right="4"/>
        <w:rPr>
          <w:rFonts w:ascii="Arial" w:hAnsi="Arial" w:cs="Arial"/>
          <w:b/>
          <w:szCs w:val="22"/>
        </w:rPr>
      </w:pPr>
    </w:p>
    <w:p w:rsidR="00B44959" w:rsidRDefault="00B44959" w:rsidP="003B5FF1">
      <w:pPr>
        <w:ind w:right="4"/>
        <w:rPr>
          <w:rFonts w:ascii="Arial" w:hAnsi="Arial" w:cs="Arial"/>
          <w:szCs w:val="22"/>
        </w:rPr>
      </w:pPr>
      <w:r w:rsidRPr="009261C6">
        <w:rPr>
          <w:rFonts w:ascii="Arial" w:hAnsi="Arial" w:cs="Arial"/>
          <w:b/>
          <w:szCs w:val="22"/>
        </w:rPr>
        <w:t>Projec</w:t>
      </w:r>
      <w:r>
        <w:rPr>
          <w:rFonts w:ascii="Arial" w:hAnsi="Arial" w:cs="Arial"/>
          <w:b/>
          <w:szCs w:val="22"/>
        </w:rPr>
        <w:t>t Background</w:t>
      </w:r>
      <w:r w:rsidRPr="009261C6">
        <w:rPr>
          <w:rFonts w:ascii="Arial" w:hAnsi="Arial" w:cs="Arial"/>
          <w:b/>
          <w:szCs w:val="22"/>
        </w:rPr>
        <w:t xml:space="preserve">:  </w:t>
      </w:r>
      <w:r>
        <w:rPr>
          <w:rFonts w:ascii="Arial" w:hAnsi="Arial" w:cs="Arial"/>
          <w:szCs w:val="22"/>
        </w:rPr>
        <w:t>Many</w:t>
      </w:r>
      <w:r w:rsidRPr="009261C6">
        <w:rPr>
          <w:rFonts w:ascii="Arial" w:hAnsi="Arial" w:cs="Arial"/>
          <w:szCs w:val="22"/>
        </w:rPr>
        <w:t xml:space="preserve"> of the </w:t>
      </w:r>
      <w:r>
        <w:rPr>
          <w:rFonts w:ascii="Arial" w:hAnsi="Arial" w:cs="Arial"/>
          <w:szCs w:val="22"/>
        </w:rPr>
        <w:t>42 San Francisco Fire S</w:t>
      </w:r>
      <w:r w:rsidRPr="009261C6">
        <w:rPr>
          <w:rFonts w:ascii="Arial" w:hAnsi="Arial" w:cs="Arial"/>
          <w:szCs w:val="22"/>
        </w:rPr>
        <w:t>tations have structural, seismic, and other deficiencies.  Some may not be operational after a large earthquake or disaster; threatening the ability of the firefighters to respond to an emergency.</w:t>
      </w:r>
      <w:r>
        <w:rPr>
          <w:rFonts w:ascii="Arial" w:hAnsi="Arial" w:cs="Arial"/>
          <w:szCs w:val="22"/>
        </w:rPr>
        <w:t xml:space="preserve"> In addition, there are other fire department resources that support and augment the capacity of the department to provide effective fire suppression capability.</w:t>
      </w:r>
    </w:p>
    <w:p w:rsidR="00B44959" w:rsidRDefault="00B44959" w:rsidP="003B5FF1">
      <w:pPr>
        <w:tabs>
          <w:tab w:val="left" w:pos="720"/>
          <w:tab w:val="left" w:pos="1440"/>
          <w:tab w:val="left" w:pos="7740"/>
          <w:tab w:val="right" w:leader="dot" w:pos="9720"/>
        </w:tabs>
        <w:ind w:right="4"/>
        <w:rPr>
          <w:rFonts w:ascii="Arial" w:hAnsi="Arial" w:cs="Arial"/>
          <w:szCs w:val="22"/>
        </w:rPr>
      </w:pPr>
    </w:p>
    <w:p w:rsidR="00B44959" w:rsidRDefault="00B44959" w:rsidP="003B5FF1">
      <w:pPr>
        <w:ind w:right="4"/>
        <w:rPr>
          <w:rFonts w:ascii="Arial" w:hAnsi="Arial" w:cs="Arial"/>
          <w:szCs w:val="22"/>
        </w:rPr>
      </w:pPr>
      <w:r w:rsidRPr="00107FFB">
        <w:rPr>
          <w:rFonts w:ascii="Arial" w:hAnsi="Arial" w:cs="Arial"/>
          <w:szCs w:val="22"/>
        </w:rPr>
        <w:t>Prior to approval of the bond program, t</w:t>
      </w:r>
      <w:r w:rsidRPr="00B4088F">
        <w:rPr>
          <w:rFonts w:ascii="Arial" w:hAnsi="Arial" w:cs="Arial"/>
          <w:szCs w:val="22"/>
        </w:rPr>
        <w:t>he</w:t>
      </w:r>
      <w:r w:rsidRPr="009261C6">
        <w:rPr>
          <w:rFonts w:ascii="Arial" w:hAnsi="Arial" w:cs="Arial"/>
          <w:szCs w:val="22"/>
        </w:rPr>
        <w:t xml:space="preserve"> majority of the City’s fire stations and </w:t>
      </w:r>
      <w:r>
        <w:rPr>
          <w:rFonts w:ascii="Arial" w:hAnsi="Arial" w:cs="Arial"/>
          <w:szCs w:val="22"/>
        </w:rPr>
        <w:t>support</w:t>
      </w:r>
      <w:r w:rsidRPr="009261C6">
        <w:rPr>
          <w:rFonts w:ascii="Arial" w:hAnsi="Arial" w:cs="Arial"/>
          <w:szCs w:val="22"/>
        </w:rPr>
        <w:t xml:space="preserve"> facilities were assessed for their respective condition and to identify vulnerabilities or deficiencies that could compromise their essential role as </w:t>
      </w:r>
      <w:r>
        <w:rPr>
          <w:rFonts w:ascii="Arial" w:hAnsi="Arial" w:cs="Arial"/>
          <w:szCs w:val="22"/>
        </w:rPr>
        <w:t xml:space="preserve">deployment </w:t>
      </w:r>
      <w:r w:rsidRPr="009261C6">
        <w:rPr>
          <w:rFonts w:ascii="Arial" w:hAnsi="Arial" w:cs="Arial"/>
          <w:szCs w:val="22"/>
        </w:rPr>
        <w:t>venues for first responders.</w:t>
      </w:r>
    </w:p>
    <w:p w:rsidR="00DB7309" w:rsidRDefault="00DB7309">
      <w:pPr>
        <w:rPr>
          <w:rFonts w:ascii="Arial" w:hAnsi="Arial" w:cs="Arial"/>
          <w:szCs w:val="22"/>
        </w:rPr>
      </w:pPr>
    </w:p>
    <w:p w:rsidR="00B44959" w:rsidRDefault="00B44959" w:rsidP="003B5FF1">
      <w:pPr>
        <w:ind w:right="4"/>
        <w:rPr>
          <w:rFonts w:ascii="Arial" w:hAnsi="Arial" w:cs="Arial"/>
        </w:rPr>
      </w:pPr>
      <w:r>
        <w:rPr>
          <w:rFonts w:ascii="Arial" w:hAnsi="Arial" w:cs="Arial"/>
        </w:rPr>
        <w:t>For planning purposes, t</w:t>
      </w:r>
      <w:r w:rsidRPr="009261C6">
        <w:rPr>
          <w:rFonts w:ascii="Arial" w:hAnsi="Arial" w:cs="Arial"/>
        </w:rPr>
        <w:t xml:space="preserve">he assessment reports were reviewed by cost estimators who prepared estimates of the cost of correcting the conditions noted in the assessments. </w:t>
      </w:r>
      <w:r>
        <w:rPr>
          <w:rFonts w:ascii="Arial" w:hAnsi="Arial" w:cs="Arial"/>
        </w:rPr>
        <w:t xml:space="preserve"> </w:t>
      </w:r>
      <w:r w:rsidRPr="009261C6">
        <w:rPr>
          <w:rFonts w:ascii="Arial" w:hAnsi="Arial" w:cs="Arial"/>
        </w:rPr>
        <w:t>The cost estimates indicate only the overall “order of magnitude” of the various facility deficiencies and relative propor</w:t>
      </w:r>
      <w:r>
        <w:rPr>
          <w:rFonts w:ascii="Arial" w:hAnsi="Arial" w:cs="Arial"/>
        </w:rPr>
        <w:t>tions of various types of work.</w:t>
      </w:r>
    </w:p>
    <w:p w:rsidR="00B44959" w:rsidRDefault="00B44959" w:rsidP="003B5FF1">
      <w:pPr>
        <w:ind w:right="4"/>
        <w:rPr>
          <w:rFonts w:ascii="Arial" w:hAnsi="Arial" w:cs="Arial"/>
        </w:rPr>
      </w:pPr>
    </w:p>
    <w:p w:rsidR="00B44959" w:rsidRDefault="00B44959" w:rsidP="003B5FF1">
      <w:pPr>
        <w:ind w:right="4"/>
        <w:rPr>
          <w:rFonts w:ascii="Arial" w:hAnsi="Arial" w:cs="Arial"/>
          <w:szCs w:val="22"/>
        </w:rPr>
      </w:pPr>
      <w:r w:rsidRPr="009261C6">
        <w:rPr>
          <w:rFonts w:ascii="Arial" w:hAnsi="Arial" w:cs="Arial"/>
          <w:szCs w:val="22"/>
        </w:rPr>
        <w:t>Preliminary assessment of the neighborhood fire stations indicate that the sum of all existing deficiencies would require a budget exceeding $</w:t>
      </w:r>
      <w:r>
        <w:rPr>
          <w:rFonts w:ascii="Arial" w:hAnsi="Arial" w:cs="Arial"/>
          <w:szCs w:val="22"/>
        </w:rPr>
        <w:t>35</w:t>
      </w:r>
      <w:r w:rsidRPr="009261C6">
        <w:rPr>
          <w:rFonts w:ascii="Arial" w:hAnsi="Arial" w:cs="Arial"/>
          <w:szCs w:val="22"/>
        </w:rPr>
        <w:t>0 million to correct, significantly more funds than are available for such purposes in this bond.  Therefore, additional detailed planning is required to focus the expenditures of this bond towards the most beneficial and cost effective immediate rehabilitati</w:t>
      </w:r>
      <w:r>
        <w:rPr>
          <w:rFonts w:ascii="Arial" w:hAnsi="Arial" w:cs="Arial"/>
          <w:szCs w:val="22"/>
        </w:rPr>
        <w:t>on and/or improvement projects.</w:t>
      </w:r>
    </w:p>
    <w:p w:rsidR="00B44959" w:rsidRDefault="00B44959" w:rsidP="003B5FF1">
      <w:pPr>
        <w:ind w:right="4"/>
        <w:rPr>
          <w:rFonts w:ascii="Arial" w:hAnsi="Arial" w:cs="Arial"/>
          <w:szCs w:val="22"/>
        </w:rPr>
      </w:pPr>
    </w:p>
    <w:p w:rsidR="00B44959" w:rsidRDefault="00B44959" w:rsidP="003B5FF1">
      <w:pPr>
        <w:autoSpaceDE w:val="0"/>
        <w:autoSpaceDN w:val="0"/>
        <w:adjustRightInd w:val="0"/>
        <w:spacing w:line="240" w:lineRule="atLeast"/>
        <w:ind w:right="4"/>
        <w:rPr>
          <w:rFonts w:ascii="Arial" w:hAnsi="Arial" w:cs="Arial"/>
        </w:rPr>
      </w:pPr>
      <w:r>
        <w:rPr>
          <w:rFonts w:ascii="Arial" w:hAnsi="Arial" w:cs="Arial"/>
        </w:rPr>
        <w:t>A</w:t>
      </w:r>
      <w:r w:rsidRPr="009261C6">
        <w:rPr>
          <w:rFonts w:ascii="Arial" w:hAnsi="Arial" w:cs="Arial"/>
        </w:rPr>
        <w:t xml:space="preserve"> </w:t>
      </w:r>
      <w:r w:rsidR="00657B0D">
        <w:rPr>
          <w:rFonts w:ascii="Arial" w:hAnsi="Arial" w:cs="Arial"/>
        </w:rPr>
        <w:t xml:space="preserve">preliminary </w:t>
      </w:r>
      <w:r w:rsidRPr="009261C6">
        <w:rPr>
          <w:rFonts w:ascii="Arial" w:hAnsi="Arial" w:cs="Arial"/>
        </w:rPr>
        <w:t xml:space="preserve">list of projects </w:t>
      </w:r>
      <w:r>
        <w:rPr>
          <w:rFonts w:ascii="Arial" w:hAnsi="Arial" w:cs="Arial"/>
        </w:rPr>
        <w:t xml:space="preserve">to be completed by the ESER </w:t>
      </w:r>
      <w:r w:rsidR="00F04054">
        <w:rPr>
          <w:rFonts w:ascii="Arial" w:hAnsi="Arial" w:cs="Arial"/>
        </w:rPr>
        <w:t xml:space="preserve">1 </w:t>
      </w:r>
      <w:r>
        <w:rPr>
          <w:rFonts w:ascii="Arial" w:hAnsi="Arial" w:cs="Arial"/>
        </w:rPr>
        <w:t xml:space="preserve">bond </w:t>
      </w:r>
      <w:r w:rsidRPr="009261C6">
        <w:rPr>
          <w:rFonts w:ascii="Arial" w:hAnsi="Arial" w:cs="Arial"/>
        </w:rPr>
        <w:t>was identified by DPW and the Fire Administration, and accepted by the Fire Commission at their</w:t>
      </w:r>
      <w:r>
        <w:rPr>
          <w:rFonts w:ascii="Arial" w:hAnsi="Arial" w:cs="Arial"/>
        </w:rPr>
        <w:t xml:space="preserve"> meeting of September 23, 2010.</w:t>
      </w:r>
    </w:p>
    <w:p w:rsidR="00B44959" w:rsidRDefault="00B44959" w:rsidP="003B5FF1">
      <w:pPr>
        <w:autoSpaceDE w:val="0"/>
        <w:autoSpaceDN w:val="0"/>
        <w:adjustRightInd w:val="0"/>
        <w:spacing w:line="240" w:lineRule="atLeast"/>
        <w:ind w:right="4"/>
        <w:rPr>
          <w:rFonts w:ascii="Arial" w:hAnsi="Arial" w:cs="Arial"/>
        </w:rPr>
      </w:pPr>
    </w:p>
    <w:p w:rsidR="00B44959" w:rsidRDefault="00B44959" w:rsidP="003B5FF1">
      <w:pPr>
        <w:autoSpaceDE w:val="0"/>
        <w:autoSpaceDN w:val="0"/>
        <w:adjustRightInd w:val="0"/>
        <w:spacing w:line="240" w:lineRule="atLeast"/>
        <w:ind w:right="4"/>
        <w:rPr>
          <w:rFonts w:ascii="Arial" w:hAnsi="Arial" w:cs="Arial"/>
          <w:szCs w:val="22"/>
        </w:rPr>
      </w:pPr>
      <w:r>
        <w:rPr>
          <w:rFonts w:ascii="Arial" w:hAnsi="Arial" w:cs="Arial"/>
          <w:szCs w:val="22"/>
        </w:rPr>
        <w:t>The ESER</w:t>
      </w:r>
      <w:r w:rsidRPr="009261C6">
        <w:rPr>
          <w:rFonts w:ascii="Arial" w:hAnsi="Arial" w:cs="Arial"/>
          <w:szCs w:val="22"/>
        </w:rPr>
        <w:t xml:space="preserve"> </w:t>
      </w:r>
      <w:r w:rsidR="00F04054">
        <w:rPr>
          <w:rFonts w:ascii="Arial" w:hAnsi="Arial" w:cs="Arial"/>
          <w:szCs w:val="22"/>
        </w:rPr>
        <w:t xml:space="preserve">1 </w:t>
      </w:r>
      <w:r w:rsidRPr="009261C6">
        <w:rPr>
          <w:rFonts w:ascii="Arial" w:hAnsi="Arial" w:cs="Arial"/>
          <w:szCs w:val="22"/>
        </w:rPr>
        <w:t xml:space="preserve">bond program </w:t>
      </w:r>
      <w:r w:rsidR="0083088A">
        <w:rPr>
          <w:rFonts w:ascii="Arial" w:hAnsi="Arial" w:cs="Arial"/>
          <w:szCs w:val="22"/>
        </w:rPr>
        <w:t>identified</w:t>
      </w:r>
      <w:r w:rsidRPr="009261C6">
        <w:rPr>
          <w:rFonts w:ascii="Arial" w:hAnsi="Arial" w:cs="Arial"/>
          <w:szCs w:val="22"/>
        </w:rPr>
        <w:t xml:space="preserve"> improvements to 1</w:t>
      </w:r>
      <w:r>
        <w:rPr>
          <w:rFonts w:ascii="Arial" w:hAnsi="Arial" w:cs="Arial"/>
          <w:szCs w:val="22"/>
        </w:rPr>
        <w:t>6</w:t>
      </w:r>
      <w:r w:rsidRPr="009261C6">
        <w:rPr>
          <w:rFonts w:ascii="Arial" w:hAnsi="Arial" w:cs="Arial"/>
          <w:szCs w:val="22"/>
        </w:rPr>
        <w:t xml:space="preserve"> of the 42 neighborhood fire stations</w:t>
      </w:r>
      <w:r>
        <w:rPr>
          <w:rFonts w:ascii="Arial" w:hAnsi="Arial" w:cs="Arial"/>
          <w:szCs w:val="22"/>
        </w:rPr>
        <w:t>, as well as the Fire Boat Station and the Equipment Logistics Center, which will consolidate the Bureau of Equipment (currently at 2501 25</w:t>
      </w:r>
      <w:r w:rsidRPr="00107FFB">
        <w:rPr>
          <w:rFonts w:ascii="Arial" w:hAnsi="Arial" w:cs="Arial"/>
          <w:szCs w:val="22"/>
          <w:vertAlign w:val="superscript"/>
        </w:rPr>
        <w:t>th</w:t>
      </w:r>
      <w:r>
        <w:rPr>
          <w:rFonts w:ascii="Arial" w:hAnsi="Arial" w:cs="Arial"/>
          <w:szCs w:val="22"/>
        </w:rPr>
        <w:t xml:space="preserve"> Street) with the Emergency Medical Services and Arson Task Force at 1415 Evans. </w:t>
      </w:r>
    </w:p>
    <w:p w:rsidR="007A534E" w:rsidRDefault="007A534E" w:rsidP="003B5FF1">
      <w:pPr>
        <w:autoSpaceDE w:val="0"/>
        <w:autoSpaceDN w:val="0"/>
        <w:adjustRightInd w:val="0"/>
        <w:spacing w:line="240" w:lineRule="atLeast"/>
        <w:ind w:right="4"/>
        <w:rPr>
          <w:rFonts w:ascii="Arial" w:hAnsi="Arial" w:cs="Arial"/>
          <w:szCs w:val="22"/>
        </w:rPr>
      </w:pPr>
    </w:p>
    <w:p w:rsidR="007A534E" w:rsidRDefault="007A534E" w:rsidP="003B5FF1">
      <w:pPr>
        <w:autoSpaceDE w:val="0"/>
        <w:autoSpaceDN w:val="0"/>
        <w:adjustRightInd w:val="0"/>
        <w:spacing w:line="240" w:lineRule="atLeast"/>
        <w:ind w:right="4"/>
        <w:rPr>
          <w:rFonts w:ascii="Arial" w:hAnsi="Arial" w:cs="Arial"/>
          <w:szCs w:val="22"/>
        </w:rPr>
      </w:pPr>
      <w:r>
        <w:rPr>
          <w:rFonts w:ascii="Arial" w:hAnsi="Arial" w:cs="Arial"/>
          <w:szCs w:val="22"/>
        </w:rPr>
        <w:t>Typically, DPW architectural and engineering staff will provide the services for all projects unless otherwise noted.</w:t>
      </w:r>
    </w:p>
    <w:p w:rsidR="00657B0D" w:rsidRDefault="00657B0D" w:rsidP="003B5FF1">
      <w:pPr>
        <w:autoSpaceDE w:val="0"/>
        <w:autoSpaceDN w:val="0"/>
        <w:adjustRightInd w:val="0"/>
        <w:spacing w:line="240" w:lineRule="atLeast"/>
        <w:ind w:right="4"/>
        <w:rPr>
          <w:rFonts w:ascii="Arial" w:hAnsi="Arial" w:cs="Arial"/>
          <w:szCs w:val="22"/>
        </w:rPr>
      </w:pPr>
    </w:p>
    <w:p w:rsidR="000D4D94" w:rsidRDefault="002F6621" w:rsidP="003B5FF1">
      <w:pPr>
        <w:ind w:right="4"/>
        <w:rPr>
          <w:rFonts w:ascii="Arial" w:hAnsi="Arial" w:cs="Arial"/>
          <w:szCs w:val="22"/>
        </w:rPr>
      </w:pPr>
      <w:r>
        <w:rPr>
          <w:rFonts w:ascii="Arial" w:hAnsi="Arial" w:cs="Arial"/>
          <w:b/>
          <w:szCs w:val="22"/>
        </w:rPr>
        <w:t>P</w:t>
      </w:r>
      <w:r w:rsidR="00B44959">
        <w:rPr>
          <w:rFonts w:ascii="Arial" w:hAnsi="Arial" w:cs="Arial"/>
          <w:b/>
          <w:szCs w:val="22"/>
        </w:rPr>
        <w:t xml:space="preserve">roject </w:t>
      </w:r>
      <w:r w:rsidR="006D4C9D">
        <w:rPr>
          <w:rFonts w:ascii="Arial" w:hAnsi="Arial" w:cs="Arial"/>
          <w:b/>
          <w:szCs w:val="22"/>
        </w:rPr>
        <w:t>Status</w:t>
      </w:r>
      <w:r w:rsidR="002A46CF">
        <w:rPr>
          <w:rFonts w:ascii="Arial" w:hAnsi="Arial" w:cs="Arial"/>
          <w:b/>
          <w:szCs w:val="22"/>
        </w:rPr>
        <w:t>:</w:t>
      </w:r>
    </w:p>
    <w:p w:rsidR="002B0CDB" w:rsidRDefault="00300187" w:rsidP="003B5FF1">
      <w:pPr>
        <w:ind w:right="4"/>
        <w:rPr>
          <w:rFonts w:ascii="Arial" w:hAnsi="Arial" w:cs="Arial"/>
          <w:szCs w:val="22"/>
        </w:rPr>
      </w:pPr>
      <w:r>
        <w:rPr>
          <w:rFonts w:ascii="Arial" w:hAnsi="Arial" w:cs="Arial"/>
          <w:szCs w:val="22"/>
        </w:rPr>
        <w:t>SFFD evaluated project scope and program b</w:t>
      </w:r>
      <w:r w:rsidR="002F6621">
        <w:rPr>
          <w:rFonts w:ascii="Arial" w:hAnsi="Arial" w:cs="Arial"/>
          <w:szCs w:val="22"/>
        </w:rPr>
        <w:t xml:space="preserve">udget options prepared by DPW </w:t>
      </w:r>
      <w:r w:rsidR="00657B0D">
        <w:rPr>
          <w:rFonts w:ascii="Arial" w:hAnsi="Arial" w:cs="Arial"/>
          <w:szCs w:val="22"/>
        </w:rPr>
        <w:t>and approved on February 29, 2012 a final slate of Groups I, II and III projects to be completed as part of ESER</w:t>
      </w:r>
      <w:r w:rsidR="00A86CE8">
        <w:rPr>
          <w:rFonts w:ascii="Arial" w:hAnsi="Arial" w:cs="Arial"/>
          <w:szCs w:val="22"/>
        </w:rPr>
        <w:t xml:space="preserve"> I.</w:t>
      </w:r>
      <w:r w:rsidR="00657B0D">
        <w:rPr>
          <w:rFonts w:ascii="Arial" w:hAnsi="Arial" w:cs="Arial"/>
          <w:szCs w:val="22"/>
        </w:rPr>
        <w:t xml:space="preserve"> Direction was also provided for the preferred development of the Fire Boat Station and </w:t>
      </w:r>
      <w:r w:rsidR="00DD0B27">
        <w:rPr>
          <w:rFonts w:ascii="Arial" w:hAnsi="Arial" w:cs="Arial"/>
          <w:szCs w:val="22"/>
        </w:rPr>
        <w:t xml:space="preserve">analysis of </w:t>
      </w:r>
      <w:r w:rsidR="00657B0D">
        <w:rPr>
          <w:rFonts w:ascii="Arial" w:hAnsi="Arial" w:cs="Arial"/>
          <w:szCs w:val="22"/>
        </w:rPr>
        <w:t xml:space="preserve">the Emergency Logistics Center (ELC.)  </w:t>
      </w:r>
      <w:r w:rsidR="00DD0B27">
        <w:rPr>
          <w:rFonts w:ascii="Arial" w:hAnsi="Arial" w:cs="Arial"/>
          <w:szCs w:val="22"/>
        </w:rPr>
        <w:t>The approved slate of projects was presented to the SF Fire Commission on April 26, 2012.</w:t>
      </w:r>
      <w:r w:rsidR="00506AA3">
        <w:rPr>
          <w:rFonts w:ascii="Arial" w:hAnsi="Arial" w:cs="Arial"/>
          <w:szCs w:val="22"/>
        </w:rPr>
        <w:t xml:space="preserve">  Progress on the slate of projects was presented to the Fire Commission on October 25, 2012.</w:t>
      </w:r>
      <w:r w:rsidR="00DD0B27">
        <w:rPr>
          <w:rFonts w:ascii="Arial" w:hAnsi="Arial" w:cs="Arial"/>
          <w:szCs w:val="22"/>
        </w:rPr>
        <w:t xml:space="preserve"> </w:t>
      </w:r>
    </w:p>
    <w:p w:rsidR="009B2315" w:rsidRDefault="009B2315" w:rsidP="00A86CE8">
      <w:pPr>
        <w:ind w:right="4"/>
        <w:rPr>
          <w:rFonts w:ascii="Arial" w:hAnsi="Arial" w:cs="Arial"/>
          <w:szCs w:val="22"/>
          <w:u w:val="single"/>
        </w:rPr>
      </w:pPr>
    </w:p>
    <w:p w:rsidR="00BD143B" w:rsidRDefault="00BD143B">
      <w:pPr>
        <w:rPr>
          <w:rFonts w:ascii="Arial" w:hAnsi="Arial" w:cs="Arial"/>
          <w:szCs w:val="22"/>
          <w:u w:val="single"/>
        </w:rPr>
      </w:pPr>
      <w:r>
        <w:rPr>
          <w:rFonts w:ascii="Arial" w:hAnsi="Arial" w:cs="Arial"/>
          <w:szCs w:val="22"/>
          <w:u w:val="single"/>
        </w:rPr>
        <w:br w:type="page"/>
      </w:r>
    </w:p>
    <w:p w:rsidR="00762A14" w:rsidRDefault="00A86CE8" w:rsidP="00A86CE8">
      <w:pPr>
        <w:ind w:right="4"/>
        <w:rPr>
          <w:rFonts w:ascii="Arial" w:hAnsi="Arial" w:cs="Arial"/>
          <w:szCs w:val="22"/>
        </w:rPr>
      </w:pPr>
      <w:r w:rsidRPr="00A127BA">
        <w:rPr>
          <w:rFonts w:ascii="Arial" w:hAnsi="Arial" w:cs="Arial"/>
          <w:szCs w:val="22"/>
          <w:u w:val="single"/>
        </w:rPr>
        <w:lastRenderedPageBreak/>
        <w:t>Seismic Projects</w:t>
      </w:r>
      <w:r w:rsidRPr="005E318D">
        <w:rPr>
          <w:rFonts w:ascii="Arial" w:hAnsi="Arial" w:cs="Arial"/>
          <w:szCs w:val="22"/>
          <w:u w:val="single"/>
        </w:rPr>
        <w:t xml:space="preserve">: </w:t>
      </w:r>
      <w:r w:rsidR="005E318D" w:rsidRPr="005E318D">
        <w:rPr>
          <w:rFonts w:ascii="Arial" w:hAnsi="Arial" w:cs="Arial"/>
          <w:szCs w:val="22"/>
          <w:u w:val="single"/>
        </w:rPr>
        <w:t xml:space="preserve"> </w:t>
      </w:r>
      <w:r w:rsidR="00762A14" w:rsidRPr="005E318D">
        <w:rPr>
          <w:rFonts w:ascii="Arial" w:hAnsi="Arial" w:cs="Arial"/>
          <w:szCs w:val="22"/>
          <w:u w:val="single"/>
        </w:rPr>
        <w:t xml:space="preserve">Stations </w:t>
      </w:r>
      <w:r w:rsidR="00BD143B">
        <w:rPr>
          <w:rFonts w:ascii="Arial" w:hAnsi="Arial" w:cs="Arial"/>
          <w:szCs w:val="22"/>
          <w:u w:val="single"/>
        </w:rPr>
        <w:t>#</w:t>
      </w:r>
      <w:r w:rsidR="00762A14" w:rsidRPr="005E318D">
        <w:rPr>
          <w:rFonts w:ascii="Arial" w:hAnsi="Arial" w:cs="Arial"/>
          <w:szCs w:val="22"/>
          <w:u w:val="single"/>
        </w:rPr>
        <w:t xml:space="preserve">16 and </w:t>
      </w:r>
      <w:r w:rsidR="00BD143B">
        <w:rPr>
          <w:rFonts w:ascii="Arial" w:hAnsi="Arial" w:cs="Arial"/>
          <w:szCs w:val="22"/>
          <w:u w:val="single"/>
        </w:rPr>
        <w:t>#</w:t>
      </w:r>
      <w:r w:rsidR="00762A14" w:rsidRPr="005E318D">
        <w:rPr>
          <w:rFonts w:ascii="Arial" w:hAnsi="Arial" w:cs="Arial"/>
          <w:szCs w:val="22"/>
          <w:u w:val="single"/>
        </w:rPr>
        <w:t>5</w:t>
      </w:r>
    </w:p>
    <w:p w:rsidR="00762A14" w:rsidRDefault="00762A14" w:rsidP="00A86CE8">
      <w:pPr>
        <w:ind w:right="4"/>
        <w:rPr>
          <w:rFonts w:ascii="Arial" w:hAnsi="Arial" w:cs="Arial"/>
          <w:szCs w:val="22"/>
        </w:rPr>
      </w:pPr>
      <w:r>
        <w:rPr>
          <w:rFonts w:ascii="Arial" w:hAnsi="Arial" w:cs="Arial"/>
          <w:szCs w:val="22"/>
        </w:rPr>
        <w:t xml:space="preserve">Design services are being provided by DPW BDC/IDC.  </w:t>
      </w:r>
      <w:r w:rsidR="00A86CE8">
        <w:rPr>
          <w:rFonts w:ascii="Arial" w:hAnsi="Arial" w:cs="Arial"/>
          <w:szCs w:val="22"/>
        </w:rPr>
        <w:t xml:space="preserve">Conceptual design began on Fire Stations #5 and #16 replacement projects on April 16, 2012.  SFFD review proceeded as scheduled on June 1 (Station </w:t>
      </w:r>
      <w:r w:rsidR="00BD143B">
        <w:rPr>
          <w:rFonts w:ascii="Arial" w:hAnsi="Arial" w:cs="Arial"/>
          <w:szCs w:val="22"/>
        </w:rPr>
        <w:t>#</w:t>
      </w:r>
      <w:r w:rsidR="00A86CE8">
        <w:rPr>
          <w:rFonts w:ascii="Arial" w:hAnsi="Arial" w:cs="Arial"/>
          <w:szCs w:val="22"/>
        </w:rPr>
        <w:t>16)</w:t>
      </w:r>
      <w:r w:rsidR="00D530BD">
        <w:rPr>
          <w:rFonts w:ascii="Arial" w:hAnsi="Arial" w:cs="Arial"/>
          <w:szCs w:val="22"/>
        </w:rPr>
        <w:t xml:space="preserve"> and June 6 (Station </w:t>
      </w:r>
      <w:r w:rsidR="00BD143B">
        <w:rPr>
          <w:rFonts w:ascii="Arial" w:hAnsi="Arial" w:cs="Arial"/>
          <w:szCs w:val="22"/>
        </w:rPr>
        <w:t>#</w:t>
      </w:r>
      <w:r w:rsidR="00D530BD">
        <w:rPr>
          <w:rFonts w:ascii="Arial" w:hAnsi="Arial" w:cs="Arial"/>
          <w:szCs w:val="22"/>
        </w:rPr>
        <w:t>5).</w:t>
      </w:r>
      <w:r w:rsidR="009E1B3F" w:rsidRPr="009E1B3F">
        <w:rPr>
          <w:rFonts w:ascii="Arial" w:hAnsi="Arial" w:cs="Arial"/>
          <w:szCs w:val="22"/>
        </w:rPr>
        <w:t xml:space="preserve"> </w:t>
      </w:r>
      <w:r w:rsidR="009E1B3F">
        <w:rPr>
          <w:rFonts w:ascii="Arial" w:hAnsi="Arial" w:cs="Arial"/>
          <w:szCs w:val="22"/>
        </w:rPr>
        <w:t xml:space="preserve"> SFFD requested alternate options at Station </w:t>
      </w:r>
      <w:r w:rsidR="00BD143B">
        <w:rPr>
          <w:rFonts w:ascii="Arial" w:hAnsi="Arial" w:cs="Arial"/>
          <w:szCs w:val="22"/>
        </w:rPr>
        <w:t>#</w:t>
      </w:r>
      <w:r w:rsidR="009E1B3F">
        <w:rPr>
          <w:rFonts w:ascii="Arial" w:hAnsi="Arial" w:cs="Arial"/>
          <w:szCs w:val="22"/>
        </w:rPr>
        <w:t xml:space="preserve">16 and at Station </w:t>
      </w:r>
      <w:r w:rsidR="00BD143B">
        <w:rPr>
          <w:rFonts w:ascii="Arial" w:hAnsi="Arial" w:cs="Arial"/>
          <w:szCs w:val="22"/>
        </w:rPr>
        <w:t>#</w:t>
      </w:r>
      <w:r w:rsidR="009E1B3F">
        <w:rPr>
          <w:rFonts w:ascii="Arial" w:hAnsi="Arial" w:cs="Arial"/>
          <w:szCs w:val="22"/>
        </w:rPr>
        <w:t xml:space="preserve">5. DPW BDC/IDC completed these alternates as requested.  </w:t>
      </w:r>
    </w:p>
    <w:p w:rsidR="00D530BD" w:rsidRDefault="00D530BD" w:rsidP="00A86CE8">
      <w:pPr>
        <w:ind w:right="4"/>
        <w:rPr>
          <w:rFonts w:ascii="Arial" w:hAnsi="Arial" w:cs="Arial"/>
          <w:szCs w:val="22"/>
        </w:rPr>
      </w:pPr>
    </w:p>
    <w:p w:rsidR="009E1B3F" w:rsidRPr="009E1B3F" w:rsidRDefault="00690E75" w:rsidP="00A86CE8">
      <w:pPr>
        <w:ind w:right="4"/>
        <w:rPr>
          <w:rFonts w:ascii="Arial" w:hAnsi="Arial" w:cs="Arial"/>
          <w:szCs w:val="22"/>
          <w:u w:val="single"/>
        </w:rPr>
      </w:pPr>
      <w:r w:rsidRPr="00690E75">
        <w:rPr>
          <w:rFonts w:ascii="Arial" w:hAnsi="Arial" w:cs="Arial"/>
          <w:szCs w:val="22"/>
          <w:u w:val="single"/>
        </w:rPr>
        <w:t xml:space="preserve">Station </w:t>
      </w:r>
      <w:r w:rsidR="00BD143B">
        <w:rPr>
          <w:rFonts w:ascii="Arial" w:hAnsi="Arial" w:cs="Arial"/>
          <w:szCs w:val="22"/>
          <w:u w:val="single"/>
        </w:rPr>
        <w:t>#</w:t>
      </w:r>
      <w:r w:rsidRPr="00690E75">
        <w:rPr>
          <w:rFonts w:ascii="Arial" w:hAnsi="Arial" w:cs="Arial"/>
          <w:szCs w:val="22"/>
          <w:u w:val="single"/>
        </w:rPr>
        <w:t>16:</w:t>
      </w:r>
    </w:p>
    <w:p w:rsidR="00B160D2" w:rsidRDefault="00762A14" w:rsidP="00A86CE8">
      <w:pPr>
        <w:ind w:right="4"/>
        <w:rPr>
          <w:rFonts w:ascii="Arial" w:hAnsi="Arial" w:cs="Arial"/>
          <w:szCs w:val="22"/>
        </w:rPr>
      </w:pPr>
      <w:r>
        <w:rPr>
          <w:rFonts w:ascii="Arial" w:hAnsi="Arial" w:cs="Arial"/>
          <w:szCs w:val="22"/>
        </w:rPr>
        <w:t xml:space="preserve">Conceptual design of Fire Station #16 prepared by DPW BDC/IDC was approved by the Fire Chief on September 10, 2012.  Schematic Design phase </w:t>
      </w:r>
      <w:r w:rsidR="00B160D2">
        <w:rPr>
          <w:rFonts w:ascii="Arial" w:hAnsi="Arial" w:cs="Arial"/>
          <w:szCs w:val="22"/>
        </w:rPr>
        <w:t>proceeded on schedule</w:t>
      </w:r>
      <w:r>
        <w:rPr>
          <w:rFonts w:ascii="Arial" w:hAnsi="Arial" w:cs="Arial"/>
          <w:szCs w:val="22"/>
        </w:rPr>
        <w:t xml:space="preserve"> October </w:t>
      </w:r>
      <w:r w:rsidR="00B160D2">
        <w:rPr>
          <w:rFonts w:ascii="Arial" w:hAnsi="Arial" w:cs="Arial"/>
          <w:szCs w:val="22"/>
        </w:rPr>
        <w:t>9</w:t>
      </w:r>
      <w:r>
        <w:rPr>
          <w:rFonts w:ascii="Arial" w:hAnsi="Arial" w:cs="Arial"/>
          <w:szCs w:val="22"/>
        </w:rPr>
        <w:t>, 2012.</w:t>
      </w:r>
      <w:r w:rsidR="00B160D2">
        <w:rPr>
          <w:rFonts w:ascii="Arial" w:hAnsi="Arial" w:cs="Arial"/>
          <w:szCs w:val="22"/>
        </w:rPr>
        <w:t xml:space="preserve">  The geotechnical report prepared by DPW IDC was received on </w:t>
      </w:r>
      <w:r w:rsidR="00AE18D8">
        <w:rPr>
          <w:rFonts w:ascii="Arial" w:hAnsi="Arial" w:cs="Arial"/>
          <w:szCs w:val="22"/>
        </w:rPr>
        <w:t>October 25, 2012</w:t>
      </w:r>
      <w:r w:rsidR="00B160D2">
        <w:rPr>
          <w:rFonts w:ascii="Arial" w:hAnsi="Arial" w:cs="Arial"/>
          <w:szCs w:val="22"/>
        </w:rPr>
        <w:t xml:space="preserve">.  The 50% SD submittal </w:t>
      </w:r>
      <w:r w:rsidR="00B061E7">
        <w:rPr>
          <w:rFonts w:ascii="Arial" w:hAnsi="Arial" w:cs="Arial"/>
          <w:szCs w:val="22"/>
        </w:rPr>
        <w:t>was received as scheduled</w:t>
      </w:r>
      <w:r w:rsidR="00B160D2">
        <w:rPr>
          <w:rFonts w:ascii="Arial" w:hAnsi="Arial" w:cs="Arial"/>
          <w:szCs w:val="22"/>
        </w:rPr>
        <w:t xml:space="preserve"> on November 15, 2012</w:t>
      </w:r>
      <w:r w:rsidR="00506AA3">
        <w:rPr>
          <w:rFonts w:ascii="Arial" w:hAnsi="Arial" w:cs="Arial"/>
          <w:szCs w:val="22"/>
        </w:rPr>
        <w:t xml:space="preserve"> and the 100% SD submittal was received as scheduled on December 28, 2012</w:t>
      </w:r>
      <w:r w:rsidR="00B061E7">
        <w:rPr>
          <w:rFonts w:ascii="Arial" w:hAnsi="Arial" w:cs="Arial"/>
          <w:szCs w:val="22"/>
        </w:rPr>
        <w:t>.</w:t>
      </w:r>
      <w:r w:rsidR="00506AA3">
        <w:rPr>
          <w:rFonts w:ascii="Arial" w:hAnsi="Arial" w:cs="Arial"/>
          <w:szCs w:val="22"/>
        </w:rPr>
        <w:t xml:space="preserve">  The cost estimate is underway and will be completed in January 2013.</w:t>
      </w:r>
      <w:r w:rsidR="00B061E7">
        <w:rPr>
          <w:rFonts w:ascii="Arial" w:hAnsi="Arial" w:cs="Arial"/>
          <w:szCs w:val="22"/>
        </w:rPr>
        <w:t xml:space="preserve">  Approval for Civic Design Review Phase I was sought at the November 19, 2012 meeting</w:t>
      </w:r>
      <w:r w:rsidR="00AE18D8">
        <w:rPr>
          <w:rFonts w:ascii="Arial" w:hAnsi="Arial" w:cs="Arial"/>
          <w:szCs w:val="22"/>
        </w:rPr>
        <w:t>,</w:t>
      </w:r>
      <w:r w:rsidR="00B061E7">
        <w:rPr>
          <w:rFonts w:ascii="Arial" w:hAnsi="Arial" w:cs="Arial"/>
          <w:szCs w:val="22"/>
        </w:rPr>
        <w:t xml:space="preserve"> but was not received.  Committee members </w:t>
      </w:r>
      <w:r w:rsidR="00AE18D8">
        <w:rPr>
          <w:rFonts w:ascii="Arial" w:hAnsi="Arial" w:cs="Arial"/>
          <w:szCs w:val="22"/>
        </w:rPr>
        <w:t>requested that</w:t>
      </w:r>
      <w:r w:rsidR="00B061E7">
        <w:rPr>
          <w:rFonts w:ascii="Arial" w:hAnsi="Arial" w:cs="Arial"/>
          <w:szCs w:val="22"/>
        </w:rPr>
        <w:t xml:space="preserve"> the</w:t>
      </w:r>
      <w:r w:rsidR="00AA36BD">
        <w:rPr>
          <w:rFonts w:ascii="Arial" w:hAnsi="Arial" w:cs="Arial"/>
          <w:szCs w:val="22"/>
        </w:rPr>
        <w:t xml:space="preserve"> design team </w:t>
      </w:r>
      <w:r w:rsidR="00B061E7">
        <w:rPr>
          <w:rFonts w:ascii="Arial" w:hAnsi="Arial" w:cs="Arial"/>
          <w:szCs w:val="22"/>
        </w:rPr>
        <w:t xml:space="preserve">explore a contemporary </w:t>
      </w:r>
      <w:r w:rsidR="00AE18D8">
        <w:rPr>
          <w:rFonts w:ascii="Arial" w:hAnsi="Arial" w:cs="Arial"/>
          <w:szCs w:val="22"/>
        </w:rPr>
        <w:t xml:space="preserve">design </w:t>
      </w:r>
      <w:r w:rsidR="00B061E7">
        <w:rPr>
          <w:rFonts w:ascii="Arial" w:hAnsi="Arial" w:cs="Arial"/>
          <w:szCs w:val="22"/>
        </w:rPr>
        <w:t xml:space="preserve">option.  </w:t>
      </w:r>
      <w:r w:rsidR="00AE18D8">
        <w:rPr>
          <w:rFonts w:ascii="Arial" w:hAnsi="Arial" w:cs="Arial"/>
          <w:szCs w:val="22"/>
        </w:rPr>
        <w:t xml:space="preserve">The </w:t>
      </w:r>
      <w:r w:rsidR="00652A1D">
        <w:rPr>
          <w:rFonts w:ascii="Arial" w:hAnsi="Arial" w:cs="Arial"/>
          <w:szCs w:val="22"/>
        </w:rPr>
        <w:t>r</w:t>
      </w:r>
      <w:r w:rsidR="00B061E7">
        <w:rPr>
          <w:rFonts w:ascii="Arial" w:hAnsi="Arial" w:cs="Arial"/>
          <w:szCs w:val="22"/>
        </w:rPr>
        <w:t xml:space="preserve">evised </w:t>
      </w:r>
      <w:r w:rsidR="00AE18D8">
        <w:rPr>
          <w:rFonts w:ascii="Arial" w:hAnsi="Arial" w:cs="Arial"/>
          <w:szCs w:val="22"/>
        </w:rPr>
        <w:t xml:space="preserve">design </w:t>
      </w:r>
      <w:r w:rsidR="00B061E7">
        <w:rPr>
          <w:rFonts w:ascii="Arial" w:hAnsi="Arial" w:cs="Arial"/>
          <w:szCs w:val="22"/>
        </w:rPr>
        <w:t xml:space="preserve">presentation is scheduled for </w:t>
      </w:r>
      <w:r w:rsidR="009E1B3F">
        <w:rPr>
          <w:rFonts w:ascii="Arial" w:hAnsi="Arial" w:cs="Arial"/>
          <w:szCs w:val="22"/>
        </w:rPr>
        <w:t>January 14</w:t>
      </w:r>
      <w:r w:rsidR="00B061E7">
        <w:rPr>
          <w:rFonts w:ascii="Arial" w:hAnsi="Arial" w:cs="Arial"/>
          <w:szCs w:val="22"/>
        </w:rPr>
        <w:t>, 2012.</w:t>
      </w:r>
    </w:p>
    <w:p w:rsidR="00B160D2" w:rsidRDefault="00B160D2" w:rsidP="00A86CE8">
      <w:pPr>
        <w:ind w:right="4"/>
        <w:rPr>
          <w:rFonts w:ascii="Arial" w:hAnsi="Arial" w:cs="Arial"/>
          <w:szCs w:val="22"/>
        </w:rPr>
      </w:pPr>
    </w:p>
    <w:p w:rsidR="009E1B3F" w:rsidRPr="009E1B3F" w:rsidRDefault="00690E75">
      <w:pPr>
        <w:rPr>
          <w:rFonts w:ascii="Arial" w:hAnsi="Arial" w:cs="Arial"/>
          <w:szCs w:val="22"/>
          <w:u w:val="single"/>
        </w:rPr>
      </w:pPr>
      <w:r w:rsidRPr="00690E75">
        <w:rPr>
          <w:rFonts w:ascii="Arial" w:hAnsi="Arial" w:cs="Arial"/>
          <w:szCs w:val="22"/>
          <w:u w:val="single"/>
        </w:rPr>
        <w:t xml:space="preserve">Station </w:t>
      </w:r>
      <w:r w:rsidR="00AA36BD">
        <w:rPr>
          <w:rFonts w:ascii="Arial" w:hAnsi="Arial" w:cs="Arial"/>
          <w:szCs w:val="22"/>
          <w:u w:val="single"/>
        </w:rPr>
        <w:t>#</w:t>
      </w:r>
      <w:r w:rsidRPr="00690E75">
        <w:rPr>
          <w:rFonts w:ascii="Arial" w:hAnsi="Arial" w:cs="Arial"/>
          <w:szCs w:val="22"/>
          <w:u w:val="single"/>
        </w:rPr>
        <w:t>5:</w:t>
      </w:r>
    </w:p>
    <w:p w:rsidR="00D530BD" w:rsidRDefault="00762A14">
      <w:pPr>
        <w:rPr>
          <w:rFonts w:ascii="Arial" w:hAnsi="Arial" w:cs="Arial"/>
          <w:szCs w:val="22"/>
        </w:rPr>
      </w:pPr>
      <w:r>
        <w:rPr>
          <w:rFonts w:ascii="Arial" w:hAnsi="Arial" w:cs="Arial"/>
          <w:szCs w:val="22"/>
        </w:rPr>
        <w:t xml:space="preserve">SFFD requested alternate design elements for Conceptual design of Fire Station #5 to accommodate a second truck if necessary.  </w:t>
      </w:r>
      <w:r w:rsidR="009E1B3F">
        <w:rPr>
          <w:rFonts w:ascii="Arial" w:hAnsi="Arial" w:cs="Arial"/>
          <w:szCs w:val="22"/>
        </w:rPr>
        <w:t xml:space="preserve">Concepts </w:t>
      </w:r>
      <w:r>
        <w:rPr>
          <w:rFonts w:ascii="Arial" w:hAnsi="Arial" w:cs="Arial"/>
          <w:szCs w:val="22"/>
        </w:rPr>
        <w:t>were presented to the Fire Chief on September 10, 2012</w:t>
      </w:r>
      <w:r w:rsidR="007474FF">
        <w:rPr>
          <w:rFonts w:ascii="Arial" w:hAnsi="Arial" w:cs="Arial"/>
          <w:szCs w:val="22"/>
        </w:rPr>
        <w:t xml:space="preserve">.  </w:t>
      </w:r>
      <w:r w:rsidR="00AE18D8">
        <w:rPr>
          <w:rFonts w:ascii="Arial" w:hAnsi="Arial" w:cs="Arial"/>
          <w:szCs w:val="22"/>
        </w:rPr>
        <w:t xml:space="preserve">The SFFD approved the two </w:t>
      </w:r>
      <w:proofErr w:type="gramStart"/>
      <w:r w:rsidR="00AE18D8">
        <w:rPr>
          <w:rFonts w:ascii="Arial" w:hAnsi="Arial" w:cs="Arial"/>
          <w:szCs w:val="22"/>
        </w:rPr>
        <w:t>story</w:t>
      </w:r>
      <w:proofErr w:type="gramEnd"/>
      <w:r w:rsidR="00AE18D8">
        <w:rPr>
          <w:rFonts w:ascii="Arial" w:hAnsi="Arial" w:cs="Arial"/>
          <w:szCs w:val="22"/>
        </w:rPr>
        <w:t>, two truck development option</w:t>
      </w:r>
      <w:r w:rsidR="00AE18D8" w:rsidDel="00AE18D8">
        <w:rPr>
          <w:rFonts w:ascii="Arial" w:hAnsi="Arial" w:cs="Arial"/>
          <w:szCs w:val="22"/>
        </w:rPr>
        <w:t xml:space="preserve"> </w:t>
      </w:r>
      <w:r w:rsidR="00AE18D8">
        <w:rPr>
          <w:rFonts w:ascii="Arial" w:hAnsi="Arial" w:cs="Arial"/>
          <w:szCs w:val="22"/>
        </w:rPr>
        <w:t xml:space="preserve">on </w:t>
      </w:r>
      <w:r w:rsidR="00B160D2">
        <w:rPr>
          <w:rFonts w:ascii="Arial" w:hAnsi="Arial" w:cs="Arial"/>
          <w:szCs w:val="22"/>
        </w:rPr>
        <w:t xml:space="preserve">November </w:t>
      </w:r>
      <w:r w:rsidR="007474FF">
        <w:rPr>
          <w:rFonts w:ascii="Arial" w:hAnsi="Arial" w:cs="Arial"/>
          <w:szCs w:val="22"/>
        </w:rPr>
        <w:t xml:space="preserve">15, </w:t>
      </w:r>
      <w:r>
        <w:rPr>
          <w:rFonts w:ascii="Arial" w:hAnsi="Arial" w:cs="Arial"/>
          <w:szCs w:val="22"/>
        </w:rPr>
        <w:t>2012</w:t>
      </w:r>
      <w:r w:rsidR="007474FF">
        <w:rPr>
          <w:rFonts w:ascii="Arial" w:hAnsi="Arial" w:cs="Arial"/>
          <w:szCs w:val="22"/>
        </w:rPr>
        <w:t xml:space="preserve">.  </w:t>
      </w:r>
      <w:r w:rsidR="009E1B3F">
        <w:rPr>
          <w:rFonts w:ascii="Arial" w:hAnsi="Arial" w:cs="Arial"/>
          <w:szCs w:val="22"/>
        </w:rPr>
        <w:t>The</w:t>
      </w:r>
      <w:r w:rsidR="00AE18D8">
        <w:rPr>
          <w:rFonts w:ascii="Arial" w:hAnsi="Arial" w:cs="Arial"/>
          <w:szCs w:val="22"/>
        </w:rPr>
        <w:t xml:space="preserve"> </w:t>
      </w:r>
      <w:r w:rsidR="007474FF">
        <w:rPr>
          <w:rFonts w:ascii="Arial" w:hAnsi="Arial" w:cs="Arial"/>
          <w:szCs w:val="22"/>
        </w:rPr>
        <w:t xml:space="preserve">Project Review Application </w:t>
      </w:r>
      <w:r w:rsidR="009E1B3F">
        <w:rPr>
          <w:rFonts w:ascii="Arial" w:hAnsi="Arial" w:cs="Arial"/>
          <w:szCs w:val="22"/>
        </w:rPr>
        <w:t>was submitted to City Planning as scheduled on</w:t>
      </w:r>
      <w:r w:rsidR="007474FF">
        <w:rPr>
          <w:rFonts w:ascii="Arial" w:hAnsi="Arial" w:cs="Arial"/>
          <w:szCs w:val="22"/>
        </w:rPr>
        <w:t xml:space="preserve"> December </w:t>
      </w:r>
      <w:r w:rsidR="009E1B3F">
        <w:rPr>
          <w:rFonts w:ascii="Arial" w:hAnsi="Arial" w:cs="Arial"/>
          <w:szCs w:val="22"/>
        </w:rPr>
        <w:t xml:space="preserve">6, </w:t>
      </w:r>
      <w:r w:rsidR="007474FF">
        <w:rPr>
          <w:rFonts w:ascii="Arial" w:hAnsi="Arial" w:cs="Arial"/>
          <w:szCs w:val="22"/>
        </w:rPr>
        <w:t xml:space="preserve">2012.  Design team will be mobilized to </w:t>
      </w:r>
      <w:r w:rsidR="009E1B3F">
        <w:rPr>
          <w:rFonts w:ascii="Arial" w:hAnsi="Arial" w:cs="Arial"/>
          <w:szCs w:val="22"/>
        </w:rPr>
        <w:t>complete the concept phase in January 2013, focusing on completing the proposed floor plans and drafting the elevations.</w:t>
      </w:r>
    </w:p>
    <w:p w:rsidR="00D530BD" w:rsidRDefault="00D530BD">
      <w:pPr>
        <w:rPr>
          <w:rFonts w:ascii="Arial" w:hAnsi="Arial" w:cs="Arial"/>
          <w:szCs w:val="22"/>
        </w:rPr>
      </w:pPr>
    </w:p>
    <w:p w:rsidR="00D97E09" w:rsidRDefault="008E4B76">
      <w:pPr>
        <w:rPr>
          <w:rFonts w:ascii="Arial" w:hAnsi="Arial" w:cs="Arial"/>
          <w:szCs w:val="22"/>
          <w:u w:val="single"/>
        </w:rPr>
      </w:pPr>
      <w:r>
        <w:rPr>
          <w:rFonts w:ascii="Arial" w:hAnsi="Arial" w:cs="Arial"/>
          <w:szCs w:val="22"/>
          <w:u w:val="single"/>
        </w:rPr>
        <w:t xml:space="preserve">Fire Boat </w:t>
      </w:r>
      <w:r w:rsidR="00762A14" w:rsidRPr="008E4B76">
        <w:rPr>
          <w:rFonts w:ascii="Arial" w:hAnsi="Arial" w:cs="Arial"/>
          <w:szCs w:val="22"/>
          <w:u w:val="single"/>
        </w:rPr>
        <w:t>Station 35:</w:t>
      </w:r>
    </w:p>
    <w:p w:rsidR="00AE18D8" w:rsidRDefault="00AE18D8" w:rsidP="00AE18D8">
      <w:pPr>
        <w:ind w:right="4"/>
        <w:rPr>
          <w:rFonts w:ascii="Arial" w:hAnsi="Arial" w:cs="Arial"/>
          <w:szCs w:val="22"/>
        </w:rPr>
      </w:pPr>
      <w:r>
        <w:rPr>
          <w:rFonts w:ascii="Arial" w:hAnsi="Arial" w:cs="Arial"/>
          <w:szCs w:val="22"/>
        </w:rPr>
        <w:t xml:space="preserve">Design services are being provided by DPW BDC/IDC. </w:t>
      </w:r>
    </w:p>
    <w:p w:rsidR="00AE18D8" w:rsidRDefault="00AE18D8" w:rsidP="00AE18D8">
      <w:pPr>
        <w:ind w:right="4"/>
        <w:rPr>
          <w:rFonts w:ascii="Arial" w:hAnsi="Arial" w:cs="Arial"/>
          <w:szCs w:val="22"/>
        </w:rPr>
      </w:pPr>
    </w:p>
    <w:p w:rsidR="00AE18D8" w:rsidRDefault="00AE18D8" w:rsidP="00AE18D8">
      <w:pPr>
        <w:ind w:right="4"/>
        <w:rPr>
          <w:rFonts w:ascii="Arial" w:hAnsi="Arial" w:cs="Arial"/>
          <w:szCs w:val="22"/>
        </w:rPr>
      </w:pPr>
      <w:r>
        <w:rPr>
          <w:rFonts w:ascii="Arial" w:hAnsi="Arial" w:cs="Arial"/>
          <w:szCs w:val="22"/>
        </w:rPr>
        <w:t>T</w:t>
      </w:r>
      <w:r w:rsidRPr="004E0B87">
        <w:rPr>
          <w:rFonts w:ascii="Arial" w:hAnsi="Arial" w:cs="Arial"/>
          <w:szCs w:val="22"/>
        </w:rPr>
        <w:t xml:space="preserve">he Fire Boat Station #35 slab replacement project completed as scheduled on June 20, 2012 in good time for the return of the fire engine to Station #35 as scheduled on July 1, 2012 per SFFD agreement with the Firefighter’s Union.  The Fire Boat Station slab replacement project punch list work began in mid July as scheduled.  The contractor is DPW’s JOC contractor, </w:t>
      </w:r>
      <w:proofErr w:type="spellStart"/>
      <w:r w:rsidRPr="004E0B87">
        <w:rPr>
          <w:rFonts w:ascii="Arial" w:hAnsi="Arial" w:cs="Arial"/>
          <w:szCs w:val="22"/>
        </w:rPr>
        <w:t>AzulWorks</w:t>
      </w:r>
      <w:proofErr w:type="spellEnd"/>
      <w:r w:rsidRPr="004E0B87">
        <w:rPr>
          <w:rFonts w:ascii="Arial" w:hAnsi="Arial" w:cs="Arial"/>
          <w:szCs w:val="22"/>
        </w:rPr>
        <w:t>.</w:t>
      </w:r>
      <w:r w:rsidR="00573DAD">
        <w:rPr>
          <w:rFonts w:ascii="Arial" w:hAnsi="Arial" w:cs="Arial"/>
          <w:szCs w:val="22"/>
        </w:rPr>
        <w:t xml:space="preserve"> </w:t>
      </w:r>
      <w:r w:rsidRPr="004E0B87">
        <w:rPr>
          <w:rFonts w:ascii="Arial" w:hAnsi="Arial" w:cs="Arial"/>
          <w:szCs w:val="22"/>
        </w:rPr>
        <w:t xml:space="preserve"> In order to close this project permit, the Port is requiring modifications to the existing gas line installed under a previous project permit which remains open.  Our slab replacement project </w:t>
      </w:r>
      <w:r w:rsidR="009E1B3F">
        <w:rPr>
          <w:rFonts w:ascii="Arial" w:hAnsi="Arial" w:cs="Arial"/>
          <w:szCs w:val="22"/>
        </w:rPr>
        <w:t xml:space="preserve">anticipated </w:t>
      </w:r>
      <w:r w:rsidRPr="004E0B87">
        <w:rPr>
          <w:rFonts w:ascii="Arial" w:hAnsi="Arial" w:cs="Arial"/>
          <w:szCs w:val="22"/>
        </w:rPr>
        <w:t>complet</w:t>
      </w:r>
      <w:r w:rsidR="009E1B3F">
        <w:rPr>
          <w:rFonts w:ascii="Arial" w:hAnsi="Arial" w:cs="Arial"/>
          <w:szCs w:val="22"/>
        </w:rPr>
        <w:t>ing</w:t>
      </w:r>
      <w:r w:rsidRPr="004E0B87">
        <w:rPr>
          <w:rFonts w:ascii="Arial" w:hAnsi="Arial" w:cs="Arial"/>
          <w:szCs w:val="22"/>
        </w:rPr>
        <w:t xml:space="preserve"> this work</w:t>
      </w:r>
      <w:r>
        <w:rPr>
          <w:rFonts w:ascii="Arial" w:hAnsi="Arial" w:cs="Arial"/>
          <w:szCs w:val="22"/>
        </w:rPr>
        <w:t xml:space="preserve"> in December</w:t>
      </w:r>
      <w:r w:rsidR="009E1B3F">
        <w:rPr>
          <w:rFonts w:ascii="Arial" w:hAnsi="Arial" w:cs="Arial"/>
          <w:szCs w:val="22"/>
        </w:rPr>
        <w:t xml:space="preserve"> but could not due to the rain.  This work is scheduled to be completed in January 2013</w:t>
      </w:r>
      <w:r>
        <w:rPr>
          <w:rFonts w:ascii="Arial" w:hAnsi="Arial" w:cs="Arial"/>
          <w:szCs w:val="22"/>
        </w:rPr>
        <w:t>.</w:t>
      </w:r>
    </w:p>
    <w:p w:rsidR="00573DAD" w:rsidRPr="004E0B87" w:rsidRDefault="00573DAD" w:rsidP="00AE18D8">
      <w:pPr>
        <w:ind w:right="4"/>
        <w:rPr>
          <w:rFonts w:ascii="Arial" w:hAnsi="Arial" w:cs="Arial"/>
          <w:szCs w:val="22"/>
        </w:rPr>
      </w:pPr>
    </w:p>
    <w:p w:rsidR="00B160D2" w:rsidRDefault="002D6D97" w:rsidP="00B160D2">
      <w:pPr>
        <w:ind w:right="4"/>
        <w:rPr>
          <w:rFonts w:ascii="Arial" w:hAnsi="Arial" w:cs="Arial"/>
          <w:szCs w:val="22"/>
        </w:rPr>
      </w:pPr>
      <w:r>
        <w:rPr>
          <w:rFonts w:ascii="Arial" w:hAnsi="Arial" w:cs="Arial"/>
          <w:szCs w:val="22"/>
        </w:rPr>
        <w:t>A community Open House was held as scheduled on October 3, 2012</w:t>
      </w:r>
      <w:r w:rsidR="00AE18D8">
        <w:rPr>
          <w:rFonts w:ascii="Arial" w:hAnsi="Arial" w:cs="Arial"/>
          <w:szCs w:val="22"/>
        </w:rPr>
        <w:t xml:space="preserve"> for the new project at the existing location</w:t>
      </w:r>
      <w:r>
        <w:rPr>
          <w:rFonts w:ascii="Arial" w:hAnsi="Arial" w:cs="Arial"/>
          <w:szCs w:val="22"/>
        </w:rPr>
        <w:t>.</w:t>
      </w:r>
      <w:r w:rsidRPr="00B160D2">
        <w:rPr>
          <w:rFonts w:ascii="Arial" w:hAnsi="Arial" w:cs="Arial"/>
          <w:szCs w:val="22"/>
        </w:rPr>
        <w:t xml:space="preserve"> </w:t>
      </w:r>
      <w:r w:rsidR="00A86CE8">
        <w:rPr>
          <w:rFonts w:ascii="Arial" w:hAnsi="Arial" w:cs="Arial"/>
          <w:szCs w:val="22"/>
        </w:rPr>
        <w:t xml:space="preserve">The Project Review Application for the Fire Boat Station </w:t>
      </w:r>
      <w:r w:rsidR="00762A14">
        <w:rPr>
          <w:rFonts w:ascii="Arial" w:hAnsi="Arial" w:cs="Arial"/>
          <w:szCs w:val="22"/>
        </w:rPr>
        <w:t xml:space="preserve">#35 </w:t>
      </w:r>
      <w:r w:rsidR="00A86CE8">
        <w:rPr>
          <w:rFonts w:ascii="Arial" w:hAnsi="Arial" w:cs="Arial"/>
          <w:szCs w:val="22"/>
        </w:rPr>
        <w:t xml:space="preserve">replacement projects was submitted to City Planning as scheduled on June 15, 2012.  </w:t>
      </w:r>
      <w:r w:rsidR="00B160D2">
        <w:rPr>
          <w:rFonts w:ascii="Arial" w:hAnsi="Arial" w:cs="Arial"/>
          <w:szCs w:val="22"/>
        </w:rPr>
        <w:t xml:space="preserve">City Planning’s response to the Project Review Application for Station #35 was </w:t>
      </w:r>
      <w:r w:rsidR="001121DB">
        <w:rPr>
          <w:rFonts w:ascii="Arial" w:hAnsi="Arial" w:cs="Arial"/>
          <w:szCs w:val="22"/>
        </w:rPr>
        <w:t>received</w:t>
      </w:r>
      <w:r w:rsidR="00B160D2">
        <w:rPr>
          <w:rFonts w:ascii="Arial" w:hAnsi="Arial" w:cs="Arial"/>
          <w:szCs w:val="22"/>
        </w:rPr>
        <w:t xml:space="preserve"> as scheduled on October 24, 2012.  </w:t>
      </w:r>
      <w:r w:rsidR="002801D9">
        <w:rPr>
          <w:rFonts w:ascii="Arial" w:hAnsi="Arial" w:cs="Arial"/>
          <w:szCs w:val="22"/>
        </w:rPr>
        <w:t>Of the three options included in the application, Planning preferred Option 1-A</w:t>
      </w:r>
      <w:r w:rsidR="00AE18D8">
        <w:rPr>
          <w:rFonts w:ascii="Arial" w:hAnsi="Arial" w:cs="Arial"/>
          <w:szCs w:val="22"/>
        </w:rPr>
        <w:t>,</w:t>
      </w:r>
      <w:r w:rsidR="002801D9">
        <w:rPr>
          <w:rFonts w:ascii="Arial" w:hAnsi="Arial" w:cs="Arial"/>
          <w:szCs w:val="22"/>
        </w:rPr>
        <w:t xml:space="preserve"> </w:t>
      </w:r>
      <w:r>
        <w:rPr>
          <w:rFonts w:ascii="Arial" w:hAnsi="Arial" w:cs="Arial"/>
          <w:szCs w:val="22"/>
        </w:rPr>
        <w:t>and provided</w:t>
      </w:r>
      <w:r w:rsidR="002801D9">
        <w:rPr>
          <w:rFonts w:ascii="Arial" w:hAnsi="Arial" w:cs="Arial"/>
          <w:szCs w:val="22"/>
        </w:rPr>
        <w:t xml:space="preserve"> comments for implementation in the </w:t>
      </w:r>
      <w:r w:rsidR="00AE18D8">
        <w:rPr>
          <w:rFonts w:ascii="Arial" w:hAnsi="Arial" w:cs="Arial"/>
          <w:szCs w:val="22"/>
        </w:rPr>
        <w:t xml:space="preserve">following </w:t>
      </w:r>
      <w:r w:rsidR="002801D9">
        <w:rPr>
          <w:rFonts w:ascii="Arial" w:hAnsi="Arial" w:cs="Arial"/>
          <w:szCs w:val="22"/>
        </w:rPr>
        <w:t>design phase.</w:t>
      </w:r>
    </w:p>
    <w:p w:rsidR="00B160D2" w:rsidRDefault="00B160D2" w:rsidP="00B160D2">
      <w:pPr>
        <w:ind w:right="4"/>
        <w:rPr>
          <w:rFonts w:ascii="Arial" w:hAnsi="Arial" w:cs="Arial"/>
          <w:szCs w:val="22"/>
        </w:rPr>
      </w:pPr>
    </w:p>
    <w:p w:rsidR="00B160D2" w:rsidRDefault="009E1B3F" w:rsidP="00B160D2">
      <w:pPr>
        <w:ind w:right="4"/>
        <w:rPr>
          <w:rFonts w:ascii="Arial" w:hAnsi="Arial" w:cs="Arial"/>
          <w:szCs w:val="22"/>
        </w:rPr>
      </w:pPr>
      <w:r>
        <w:rPr>
          <w:rFonts w:ascii="Arial" w:hAnsi="Arial" w:cs="Arial"/>
          <w:szCs w:val="22"/>
        </w:rPr>
        <w:t>The</w:t>
      </w:r>
      <w:r w:rsidR="00B160D2">
        <w:rPr>
          <w:rFonts w:ascii="Arial" w:hAnsi="Arial" w:cs="Arial"/>
          <w:szCs w:val="22"/>
        </w:rPr>
        <w:t xml:space="preserve"> Warriors </w:t>
      </w:r>
      <w:r>
        <w:rPr>
          <w:rFonts w:ascii="Arial" w:hAnsi="Arial" w:cs="Arial"/>
          <w:szCs w:val="22"/>
        </w:rPr>
        <w:t xml:space="preserve">presented their proposed development </w:t>
      </w:r>
      <w:r w:rsidR="00B160D2">
        <w:rPr>
          <w:rFonts w:ascii="Arial" w:hAnsi="Arial" w:cs="Arial"/>
          <w:szCs w:val="22"/>
        </w:rPr>
        <w:t xml:space="preserve">project </w:t>
      </w:r>
      <w:r>
        <w:rPr>
          <w:rFonts w:ascii="Arial" w:hAnsi="Arial" w:cs="Arial"/>
          <w:szCs w:val="22"/>
        </w:rPr>
        <w:t xml:space="preserve">at Piers 30/32 </w:t>
      </w:r>
      <w:r w:rsidR="00B160D2">
        <w:rPr>
          <w:rFonts w:ascii="Arial" w:hAnsi="Arial" w:cs="Arial"/>
          <w:szCs w:val="22"/>
        </w:rPr>
        <w:t>to the Port Commission on November 13, 2012.</w:t>
      </w:r>
      <w:r w:rsidR="00AE18D8">
        <w:rPr>
          <w:rFonts w:ascii="Arial" w:hAnsi="Arial" w:cs="Arial"/>
          <w:szCs w:val="22"/>
        </w:rPr>
        <w:t xml:space="preserve"> The Warriors’ development team has asked that the City and SFFD consider relocating the Fire Boat Station to Piers 3</w:t>
      </w:r>
      <w:r w:rsidR="00D530BD">
        <w:rPr>
          <w:rFonts w:ascii="Arial" w:hAnsi="Arial" w:cs="Arial"/>
          <w:szCs w:val="22"/>
        </w:rPr>
        <w:t>0</w:t>
      </w:r>
      <w:r w:rsidR="00AE18D8">
        <w:rPr>
          <w:rFonts w:ascii="Arial" w:hAnsi="Arial" w:cs="Arial"/>
          <w:szCs w:val="22"/>
        </w:rPr>
        <w:t>/32, and the request has been accepted tentatively pending the resolution of all relevant matters, inclu</w:t>
      </w:r>
      <w:r w:rsidR="00D530BD">
        <w:rPr>
          <w:rFonts w:ascii="Arial" w:hAnsi="Arial" w:cs="Arial"/>
          <w:szCs w:val="22"/>
        </w:rPr>
        <w:t>ding the inclusion of Pier 22 1/</w:t>
      </w:r>
      <w:r w:rsidR="00AE18D8">
        <w:rPr>
          <w:rFonts w:ascii="Arial" w:hAnsi="Arial" w:cs="Arial"/>
          <w:szCs w:val="22"/>
        </w:rPr>
        <w:t xml:space="preserve">2 (existing location) in the 30/32 master EIR, as an alternative, and expectations for design </w:t>
      </w:r>
      <w:r w:rsidR="00AE18D8">
        <w:rPr>
          <w:rFonts w:ascii="Arial" w:hAnsi="Arial" w:cs="Arial"/>
          <w:szCs w:val="22"/>
        </w:rPr>
        <w:lastRenderedPageBreak/>
        <w:t>and funding.</w:t>
      </w:r>
      <w:r w:rsidR="00825378">
        <w:rPr>
          <w:rFonts w:ascii="Arial" w:hAnsi="Arial" w:cs="Arial"/>
          <w:szCs w:val="22"/>
        </w:rPr>
        <w:t xml:space="preserve">  In January 2013 DPW will continue to evaluate next steps to retain the Pier 22-1/2 site as a viable backup option if needed.</w:t>
      </w:r>
    </w:p>
    <w:p w:rsidR="0006661F" w:rsidRDefault="0006661F" w:rsidP="00A86CE8">
      <w:pPr>
        <w:ind w:right="4"/>
        <w:rPr>
          <w:rFonts w:ascii="Arial" w:hAnsi="Arial" w:cs="Arial"/>
          <w:szCs w:val="22"/>
        </w:rPr>
      </w:pPr>
    </w:p>
    <w:p w:rsidR="0006661F" w:rsidRPr="00E425E2" w:rsidRDefault="006143C5" w:rsidP="00A86CE8">
      <w:pPr>
        <w:ind w:right="4"/>
        <w:rPr>
          <w:rFonts w:ascii="Arial" w:hAnsi="Arial" w:cs="Arial"/>
          <w:szCs w:val="22"/>
          <w:u w:val="single"/>
        </w:rPr>
      </w:pPr>
      <w:r>
        <w:rPr>
          <w:rFonts w:ascii="Arial" w:hAnsi="Arial" w:cs="Arial"/>
          <w:szCs w:val="22"/>
          <w:u w:val="single"/>
        </w:rPr>
        <w:t>Equipment Logistics Center (</w:t>
      </w:r>
      <w:r w:rsidR="0006661F" w:rsidRPr="00E425E2">
        <w:rPr>
          <w:rFonts w:ascii="Arial" w:hAnsi="Arial" w:cs="Arial"/>
          <w:szCs w:val="22"/>
          <w:u w:val="single"/>
        </w:rPr>
        <w:t>ELC</w:t>
      </w:r>
      <w:r>
        <w:rPr>
          <w:rFonts w:ascii="Arial" w:hAnsi="Arial" w:cs="Arial"/>
          <w:szCs w:val="22"/>
          <w:u w:val="single"/>
        </w:rPr>
        <w:t>)</w:t>
      </w:r>
      <w:r w:rsidR="0006661F" w:rsidRPr="00E425E2">
        <w:rPr>
          <w:rFonts w:ascii="Arial" w:hAnsi="Arial" w:cs="Arial"/>
          <w:szCs w:val="22"/>
          <w:u w:val="single"/>
        </w:rPr>
        <w:t>:</w:t>
      </w:r>
    </w:p>
    <w:p w:rsidR="0006661F" w:rsidRDefault="006143C5" w:rsidP="00A86CE8">
      <w:pPr>
        <w:ind w:right="4"/>
        <w:rPr>
          <w:rFonts w:ascii="Arial" w:hAnsi="Arial" w:cs="Arial"/>
          <w:szCs w:val="22"/>
        </w:rPr>
      </w:pPr>
      <w:r>
        <w:rPr>
          <w:rFonts w:ascii="Arial" w:hAnsi="Arial" w:cs="Arial"/>
          <w:szCs w:val="22"/>
        </w:rPr>
        <w:t>The ELC project was identified after the passage of the bond</w:t>
      </w:r>
      <w:r w:rsidR="0078409F">
        <w:rPr>
          <w:rFonts w:ascii="Arial" w:hAnsi="Arial" w:cs="Arial"/>
          <w:szCs w:val="22"/>
        </w:rPr>
        <w:t xml:space="preserve"> – it was suggested as a project combining the Bureau of Equipment and Emergency Medical Services. </w:t>
      </w:r>
      <w:r w:rsidR="00573DAD">
        <w:rPr>
          <w:rFonts w:ascii="Arial" w:hAnsi="Arial" w:cs="Arial"/>
          <w:szCs w:val="22"/>
        </w:rPr>
        <w:t xml:space="preserve"> </w:t>
      </w:r>
      <w:r w:rsidR="0078409F">
        <w:rPr>
          <w:rFonts w:ascii="Arial" w:hAnsi="Arial" w:cs="Arial"/>
          <w:szCs w:val="22"/>
        </w:rPr>
        <w:t>In this configuration, the sum total of functional program area makes it infeasible for it to occur at 1415 Evans; more significantly, the budget for such a project is not av</w:t>
      </w:r>
      <w:r w:rsidR="00B21E20">
        <w:rPr>
          <w:rFonts w:ascii="Arial" w:hAnsi="Arial" w:cs="Arial"/>
          <w:szCs w:val="22"/>
        </w:rPr>
        <w:t>a</w:t>
      </w:r>
      <w:r w:rsidR="0078409F">
        <w:rPr>
          <w:rFonts w:ascii="Arial" w:hAnsi="Arial" w:cs="Arial"/>
          <w:szCs w:val="22"/>
        </w:rPr>
        <w:t>ilable within the NFS funding.</w:t>
      </w:r>
    </w:p>
    <w:p w:rsidR="0078409F" w:rsidRDefault="0078409F" w:rsidP="00A86CE8">
      <w:pPr>
        <w:ind w:right="4"/>
        <w:rPr>
          <w:rFonts w:ascii="Arial" w:hAnsi="Arial" w:cs="Arial"/>
          <w:szCs w:val="22"/>
        </w:rPr>
      </w:pPr>
    </w:p>
    <w:p w:rsidR="0006661F" w:rsidRDefault="0078409F" w:rsidP="0006661F">
      <w:pPr>
        <w:ind w:right="4"/>
        <w:rPr>
          <w:rFonts w:ascii="Arial" w:hAnsi="Arial" w:cs="Arial"/>
          <w:szCs w:val="22"/>
        </w:rPr>
      </w:pPr>
      <w:r>
        <w:rPr>
          <w:rFonts w:ascii="Arial" w:hAnsi="Arial" w:cs="Arial"/>
          <w:szCs w:val="22"/>
        </w:rPr>
        <w:t>In lieu of this project, the SFFD requested that a smaller facility, dedicated to the sto</w:t>
      </w:r>
      <w:r w:rsidR="00573DAD">
        <w:rPr>
          <w:rFonts w:ascii="Arial" w:hAnsi="Arial" w:cs="Arial"/>
          <w:szCs w:val="22"/>
        </w:rPr>
        <w:t>rage of essential materia</w:t>
      </w:r>
      <w:r>
        <w:rPr>
          <w:rFonts w:ascii="Arial" w:hAnsi="Arial" w:cs="Arial"/>
          <w:szCs w:val="22"/>
        </w:rPr>
        <w:t xml:space="preserve">l, be considered </w:t>
      </w:r>
      <w:r w:rsidR="0006661F">
        <w:rPr>
          <w:rFonts w:ascii="Arial" w:hAnsi="Arial" w:cs="Arial"/>
          <w:szCs w:val="22"/>
        </w:rPr>
        <w:t>at the lot behind Station 9</w:t>
      </w:r>
      <w:r>
        <w:rPr>
          <w:rFonts w:ascii="Arial" w:hAnsi="Arial" w:cs="Arial"/>
          <w:szCs w:val="22"/>
        </w:rPr>
        <w:t>.</w:t>
      </w:r>
      <w:r w:rsidRPr="0078409F">
        <w:rPr>
          <w:rFonts w:ascii="Arial" w:hAnsi="Arial" w:cs="Arial"/>
          <w:szCs w:val="22"/>
        </w:rPr>
        <w:t xml:space="preserve"> </w:t>
      </w:r>
      <w:r>
        <w:rPr>
          <w:rFonts w:ascii="Arial" w:hAnsi="Arial" w:cs="Arial"/>
          <w:szCs w:val="22"/>
        </w:rPr>
        <w:t xml:space="preserve">The conceptual program and cost estimate </w:t>
      </w:r>
      <w:r w:rsidR="0006661F">
        <w:rPr>
          <w:rFonts w:ascii="Arial" w:hAnsi="Arial" w:cs="Arial"/>
          <w:szCs w:val="22"/>
        </w:rPr>
        <w:t>was completed in February 2012</w:t>
      </w:r>
      <w:r>
        <w:rPr>
          <w:rFonts w:ascii="Arial" w:hAnsi="Arial" w:cs="Arial"/>
          <w:szCs w:val="22"/>
        </w:rPr>
        <w:t>, and is pending a decision as to whether to dedicate bond funds to accomplish this project.</w:t>
      </w:r>
    </w:p>
    <w:p w:rsidR="00E425E2" w:rsidRDefault="00E425E2" w:rsidP="0006661F">
      <w:pPr>
        <w:ind w:right="4"/>
        <w:rPr>
          <w:rFonts w:ascii="Arial" w:hAnsi="Arial" w:cs="Arial"/>
          <w:szCs w:val="22"/>
        </w:rPr>
      </w:pPr>
    </w:p>
    <w:p w:rsidR="0006661F" w:rsidRPr="004E0B87" w:rsidRDefault="0006661F" w:rsidP="0006661F">
      <w:pPr>
        <w:ind w:right="4"/>
        <w:rPr>
          <w:rFonts w:ascii="Arial" w:hAnsi="Arial" w:cs="Arial"/>
          <w:szCs w:val="22"/>
          <w:u w:val="single"/>
        </w:rPr>
      </w:pPr>
      <w:r w:rsidRPr="004E0B87">
        <w:rPr>
          <w:rFonts w:ascii="Arial" w:hAnsi="Arial" w:cs="Arial"/>
          <w:szCs w:val="22"/>
          <w:u w:val="single"/>
        </w:rPr>
        <w:t xml:space="preserve">Comprehensive Project: </w:t>
      </w:r>
      <w:r w:rsidR="004E0B87" w:rsidRPr="004E0B87">
        <w:rPr>
          <w:rFonts w:ascii="Arial" w:hAnsi="Arial" w:cs="Arial"/>
          <w:szCs w:val="22"/>
          <w:u w:val="single"/>
        </w:rPr>
        <w:t xml:space="preserve">Station </w:t>
      </w:r>
      <w:r w:rsidR="00573DAD">
        <w:rPr>
          <w:rFonts w:ascii="Arial" w:hAnsi="Arial" w:cs="Arial"/>
          <w:szCs w:val="22"/>
          <w:u w:val="single"/>
        </w:rPr>
        <w:t>#</w:t>
      </w:r>
      <w:r w:rsidR="004E0B87" w:rsidRPr="004E0B87">
        <w:rPr>
          <w:rFonts w:ascii="Arial" w:hAnsi="Arial" w:cs="Arial"/>
          <w:szCs w:val="22"/>
          <w:u w:val="single"/>
        </w:rPr>
        <w:t>36</w:t>
      </w:r>
    </w:p>
    <w:p w:rsidR="0006661F" w:rsidRDefault="0006661F" w:rsidP="0006661F">
      <w:pPr>
        <w:ind w:right="4"/>
        <w:rPr>
          <w:rFonts w:ascii="Arial" w:hAnsi="Arial" w:cs="Arial"/>
          <w:szCs w:val="22"/>
        </w:rPr>
      </w:pPr>
      <w:r>
        <w:rPr>
          <w:rFonts w:ascii="Arial" w:hAnsi="Arial" w:cs="Arial"/>
          <w:szCs w:val="22"/>
        </w:rPr>
        <w:t>Design ser</w:t>
      </w:r>
      <w:r w:rsidR="004E0B87">
        <w:rPr>
          <w:rFonts w:ascii="Arial" w:hAnsi="Arial" w:cs="Arial"/>
          <w:szCs w:val="22"/>
        </w:rPr>
        <w:t>vices are being provided by DPW</w:t>
      </w:r>
      <w:r>
        <w:rPr>
          <w:rFonts w:ascii="Arial" w:hAnsi="Arial" w:cs="Arial"/>
          <w:szCs w:val="22"/>
        </w:rPr>
        <w:t xml:space="preserve">-BDC’s </w:t>
      </w:r>
      <w:r w:rsidR="0078409F">
        <w:rPr>
          <w:rFonts w:ascii="Arial" w:hAnsi="Arial" w:cs="Arial"/>
          <w:szCs w:val="22"/>
        </w:rPr>
        <w:t>as-needed</w:t>
      </w:r>
      <w:r>
        <w:rPr>
          <w:rFonts w:ascii="Arial" w:hAnsi="Arial" w:cs="Arial"/>
          <w:szCs w:val="22"/>
        </w:rPr>
        <w:t xml:space="preserve"> consultant, </w:t>
      </w:r>
      <w:proofErr w:type="spellStart"/>
      <w:r>
        <w:rPr>
          <w:rFonts w:ascii="Arial" w:hAnsi="Arial" w:cs="Arial"/>
          <w:szCs w:val="22"/>
        </w:rPr>
        <w:t>Paulett</w:t>
      </w:r>
      <w:proofErr w:type="spellEnd"/>
      <w:r>
        <w:rPr>
          <w:rFonts w:ascii="Arial" w:hAnsi="Arial" w:cs="Arial"/>
          <w:szCs w:val="22"/>
        </w:rPr>
        <w:t xml:space="preserve"> Taggart Architects.  Schematic Design phase on Fire Station #36 comprehensive renovation was completed on schedule on July 16, 2012.  SFFD reviewed and accepted the documents, providing minor comments. Cost estimation has been completed and the project is currently within budget.  The 50% Design Development deliverable for Fire Station #36 comprehensive renovation was received on September 28, 2012.  Project was presented to Civic Design Review Committee for combined Phase I/II approval on</w:t>
      </w:r>
      <w:r w:rsidR="00EF7C3C">
        <w:rPr>
          <w:rFonts w:ascii="Arial" w:hAnsi="Arial" w:cs="Arial"/>
          <w:szCs w:val="22"/>
        </w:rPr>
        <w:t xml:space="preserve"> </w:t>
      </w:r>
      <w:r>
        <w:rPr>
          <w:rFonts w:ascii="Arial" w:hAnsi="Arial" w:cs="Arial"/>
          <w:szCs w:val="22"/>
        </w:rPr>
        <w:t xml:space="preserve">September 17, 2012 as scheduled.  The Committee lost quorum before our presentation; the item was heard and no major comments were received from the 2 out of 3 members who heard the presentation.  Approval </w:t>
      </w:r>
      <w:r w:rsidR="0002612D">
        <w:rPr>
          <w:rFonts w:ascii="Arial" w:hAnsi="Arial" w:cs="Arial"/>
          <w:szCs w:val="22"/>
        </w:rPr>
        <w:t>was received as</w:t>
      </w:r>
      <w:r>
        <w:rPr>
          <w:rFonts w:ascii="Arial" w:hAnsi="Arial" w:cs="Arial"/>
          <w:szCs w:val="22"/>
        </w:rPr>
        <w:t xml:space="preserve"> scheduled for the October 15, 2012 meeting.  </w:t>
      </w:r>
      <w:r w:rsidR="0002612D">
        <w:rPr>
          <w:rFonts w:ascii="Arial" w:hAnsi="Arial" w:cs="Arial"/>
          <w:szCs w:val="22"/>
        </w:rPr>
        <w:t xml:space="preserve">100% Design Development deliverable </w:t>
      </w:r>
      <w:r w:rsidR="007474FF">
        <w:rPr>
          <w:rFonts w:ascii="Arial" w:hAnsi="Arial" w:cs="Arial"/>
          <w:szCs w:val="22"/>
        </w:rPr>
        <w:t>was received as scheduled</w:t>
      </w:r>
      <w:r w:rsidR="0002612D">
        <w:rPr>
          <w:rFonts w:ascii="Arial" w:hAnsi="Arial" w:cs="Arial"/>
          <w:szCs w:val="22"/>
        </w:rPr>
        <w:t xml:space="preserve"> on November 30, 2012, with cost estimate </w:t>
      </w:r>
      <w:r w:rsidR="00E70539">
        <w:rPr>
          <w:rFonts w:ascii="Arial" w:hAnsi="Arial" w:cs="Arial"/>
          <w:szCs w:val="22"/>
        </w:rPr>
        <w:t xml:space="preserve">received as scheduled </w:t>
      </w:r>
      <w:r w:rsidR="007474FF">
        <w:rPr>
          <w:rFonts w:ascii="Arial" w:hAnsi="Arial" w:cs="Arial"/>
          <w:szCs w:val="22"/>
        </w:rPr>
        <w:t>on December 14, 2012</w:t>
      </w:r>
      <w:r w:rsidR="0002612D">
        <w:rPr>
          <w:rFonts w:ascii="Arial" w:hAnsi="Arial" w:cs="Arial"/>
          <w:szCs w:val="22"/>
        </w:rPr>
        <w:t>.</w:t>
      </w:r>
      <w:r w:rsidR="0002612D" w:rsidRPr="0002612D">
        <w:rPr>
          <w:rFonts w:ascii="Arial" w:hAnsi="Arial" w:cs="Arial"/>
          <w:szCs w:val="22"/>
        </w:rPr>
        <w:t xml:space="preserve"> </w:t>
      </w:r>
      <w:r w:rsidR="00E70539">
        <w:rPr>
          <w:rFonts w:ascii="Arial" w:hAnsi="Arial" w:cs="Arial"/>
          <w:szCs w:val="22"/>
        </w:rPr>
        <w:t xml:space="preserve">The project remains within budget.  </w:t>
      </w:r>
      <w:r w:rsidR="0002612D">
        <w:rPr>
          <w:rFonts w:ascii="Arial" w:hAnsi="Arial" w:cs="Arial"/>
          <w:szCs w:val="22"/>
        </w:rPr>
        <w:t xml:space="preserve">Design is proceeding </w:t>
      </w:r>
      <w:r w:rsidR="007474FF">
        <w:rPr>
          <w:rFonts w:ascii="Arial" w:hAnsi="Arial" w:cs="Arial"/>
          <w:szCs w:val="22"/>
        </w:rPr>
        <w:t xml:space="preserve">on track </w:t>
      </w:r>
      <w:r w:rsidR="0002612D">
        <w:rPr>
          <w:rFonts w:ascii="Arial" w:hAnsi="Arial" w:cs="Arial"/>
          <w:szCs w:val="22"/>
        </w:rPr>
        <w:t xml:space="preserve">to meet LEED Gold for Commercial Interiors standards as approved by the Green Building Coordinator, San Francisco </w:t>
      </w:r>
      <w:proofErr w:type="spellStart"/>
      <w:r w:rsidR="0002612D">
        <w:rPr>
          <w:rFonts w:ascii="Arial" w:hAnsi="Arial" w:cs="Arial"/>
          <w:szCs w:val="22"/>
        </w:rPr>
        <w:t>Dept</w:t>
      </w:r>
      <w:r w:rsidR="00573DAD">
        <w:rPr>
          <w:rFonts w:ascii="Arial" w:hAnsi="Arial" w:cs="Arial"/>
          <w:szCs w:val="22"/>
        </w:rPr>
        <w:t>artment</w:t>
      </w:r>
      <w:proofErr w:type="spellEnd"/>
      <w:r w:rsidR="0002612D">
        <w:rPr>
          <w:rFonts w:ascii="Arial" w:hAnsi="Arial" w:cs="Arial"/>
          <w:szCs w:val="22"/>
        </w:rPr>
        <w:t xml:space="preserve"> of the Environment.  </w:t>
      </w:r>
    </w:p>
    <w:p w:rsidR="00881561" w:rsidRDefault="00881561" w:rsidP="00A86CE8">
      <w:pPr>
        <w:ind w:right="4"/>
        <w:rPr>
          <w:rFonts w:ascii="Arial" w:hAnsi="Arial" w:cs="Arial"/>
          <w:szCs w:val="22"/>
        </w:rPr>
      </w:pPr>
    </w:p>
    <w:p w:rsidR="00DD0B27" w:rsidRDefault="00A127BA" w:rsidP="00652A1D">
      <w:pPr>
        <w:rPr>
          <w:rFonts w:ascii="Arial" w:hAnsi="Arial" w:cs="Arial"/>
          <w:szCs w:val="22"/>
          <w:u w:val="single"/>
        </w:rPr>
      </w:pPr>
      <w:r w:rsidRPr="00A127BA">
        <w:rPr>
          <w:rFonts w:ascii="Arial" w:hAnsi="Arial" w:cs="Arial"/>
          <w:szCs w:val="22"/>
          <w:u w:val="single"/>
        </w:rPr>
        <w:t xml:space="preserve">Focused Scope </w:t>
      </w:r>
      <w:r w:rsidR="004E0B87">
        <w:rPr>
          <w:rFonts w:ascii="Arial" w:hAnsi="Arial" w:cs="Arial"/>
          <w:szCs w:val="22"/>
          <w:u w:val="single"/>
        </w:rPr>
        <w:t>P</w:t>
      </w:r>
      <w:r w:rsidRPr="00A127BA">
        <w:rPr>
          <w:rFonts w:ascii="Arial" w:hAnsi="Arial" w:cs="Arial"/>
          <w:szCs w:val="22"/>
          <w:u w:val="single"/>
        </w:rPr>
        <w:t>rojects:</w:t>
      </w:r>
    </w:p>
    <w:p w:rsidR="001639B0" w:rsidRDefault="00A86CE8" w:rsidP="00705B41">
      <w:pPr>
        <w:ind w:right="4"/>
        <w:rPr>
          <w:rFonts w:ascii="Arial" w:hAnsi="Arial" w:cs="Arial"/>
          <w:szCs w:val="22"/>
        </w:rPr>
      </w:pPr>
      <w:r>
        <w:rPr>
          <w:rFonts w:ascii="Arial" w:hAnsi="Arial" w:cs="Arial"/>
          <w:szCs w:val="22"/>
        </w:rPr>
        <w:t xml:space="preserve">Design </w:t>
      </w:r>
      <w:r w:rsidR="001639B0">
        <w:rPr>
          <w:rFonts w:ascii="Arial" w:hAnsi="Arial" w:cs="Arial"/>
          <w:szCs w:val="22"/>
        </w:rPr>
        <w:t xml:space="preserve">and construction </w:t>
      </w:r>
      <w:r>
        <w:rPr>
          <w:rFonts w:ascii="Arial" w:hAnsi="Arial" w:cs="Arial"/>
          <w:szCs w:val="22"/>
        </w:rPr>
        <w:t xml:space="preserve">work on Groups I and II Focused Scope stations continues.  </w:t>
      </w:r>
    </w:p>
    <w:p w:rsidR="001639B0" w:rsidRDefault="001639B0" w:rsidP="00705B41">
      <w:pPr>
        <w:ind w:right="4"/>
        <w:rPr>
          <w:rFonts w:ascii="Arial" w:hAnsi="Arial" w:cs="Arial"/>
          <w:szCs w:val="22"/>
        </w:rPr>
      </w:pPr>
    </w:p>
    <w:p w:rsidR="001639B0" w:rsidRDefault="001639B0" w:rsidP="00705B41">
      <w:pPr>
        <w:ind w:right="4"/>
        <w:rPr>
          <w:rFonts w:ascii="Arial" w:hAnsi="Arial" w:cs="Arial"/>
          <w:szCs w:val="22"/>
        </w:rPr>
      </w:pPr>
      <w:r>
        <w:rPr>
          <w:rFonts w:ascii="Arial" w:hAnsi="Arial" w:cs="Arial"/>
          <w:szCs w:val="22"/>
        </w:rPr>
        <w:t>Roof Replacements:</w:t>
      </w:r>
    </w:p>
    <w:p w:rsidR="00881561" w:rsidRDefault="00A86CE8" w:rsidP="00705B41">
      <w:pPr>
        <w:ind w:right="4"/>
        <w:rPr>
          <w:rFonts w:ascii="Arial" w:hAnsi="Arial" w:cs="Arial"/>
          <w:szCs w:val="22"/>
        </w:rPr>
      </w:pPr>
      <w:r>
        <w:rPr>
          <w:rFonts w:ascii="Arial" w:hAnsi="Arial" w:cs="Arial"/>
          <w:szCs w:val="22"/>
        </w:rPr>
        <w:t xml:space="preserve">Roof replacement construction phase at Station #28 </w:t>
      </w:r>
      <w:r w:rsidR="00881561">
        <w:rPr>
          <w:rFonts w:ascii="Arial" w:hAnsi="Arial" w:cs="Arial"/>
          <w:szCs w:val="22"/>
        </w:rPr>
        <w:t xml:space="preserve">began on August 7, 2012 and </w:t>
      </w:r>
      <w:r>
        <w:rPr>
          <w:rFonts w:ascii="Arial" w:hAnsi="Arial" w:cs="Arial"/>
          <w:szCs w:val="22"/>
        </w:rPr>
        <w:t xml:space="preserve">successfully achieved substantial completion on September 28, 2012 as scheduled. </w:t>
      </w:r>
      <w:r w:rsidR="00881561">
        <w:rPr>
          <w:rFonts w:ascii="Arial" w:hAnsi="Arial" w:cs="Arial"/>
          <w:szCs w:val="22"/>
        </w:rPr>
        <w:t xml:space="preserve">Roof designs for roof packages 2R, 3, and 4 (total of 10 stations) were amended to APP-type material (not SBS) system.  Consulting CM performed constructability review in early July, and bids were received in August as scheduled.  The </w:t>
      </w:r>
      <w:r w:rsidR="001639B0">
        <w:rPr>
          <w:rFonts w:ascii="Arial" w:hAnsi="Arial" w:cs="Arial"/>
          <w:szCs w:val="22"/>
        </w:rPr>
        <w:t>contractor</w:t>
      </w:r>
      <w:r w:rsidR="00881561">
        <w:rPr>
          <w:rFonts w:ascii="Arial" w:hAnsi="Arial" w:cs="Arial"/>
          <w:szCs w:val="22"/>
        </w:rPr>
        <w:t xml:space="preserve"> for package #3 </w:t>
      </w:r>
      <w:r w:rsidR="001639B0">
        <w:rPr>
          <w:rFonts w:ascii="Arial" w:hAnsi="Arial" w:cs="Arial"/>
          <w:szCs w:val="22"/>
        </w:rPr>
        <w:t xml:space="preserve">at Stations #18, #31 and #40 </w:t>
      </w:r>
      <w:r w:rsidR="00881561">
        <w:rPr>
          <w:rFonts w:ascii="Arial" w:hAnsi="Arial" w:cs="Arial"/>
          <w:szCs w:val="22"/>
        </w:rPr>
        <w:t xml:space="preserve">is Western Roofing and the </w:t>
      </w:r>
      <w:r w:rsidR="001639B0">
        <w:rPr>
          <w:rFonts w:ascii="Arial" w:hAnsi="Arial" w:cs="Arial"/>
          <w:szCs w:val="22"/>
        </w:rPr>
        <w:t xml:space="preserve">contractor </w:t>
      </w:r>
      <w:r w:rsidR="00881561">
        <w:rPr>
          <w:rFonts w:ascii="Arial" w:hAnsi="Arial" w:cs="Arial"/>
          <w:szCs w:val="22"/>
        </w:rPr>
        <w:t xml:space="preserve">for package #4 </w:t>
      </w:r>
      <w:r w:rsidR="001639B0">
        <w:rPr>
          <w:rFonts w:ascii="Arial" w:hAnsi="Arial" w:cs="Arial"/>
          <w:szCs w:val="22"/>
        </w:rPr>
        <w:t xml:space="preserve">at Stations #15, #17, #26 and #32 </w:t>
      </w:r>
      <w:r w:rsidR="00881561">
        <w:rPr>
          <w:rFonts w:ascii="Arial" w:hAnsi="Arial" w:cs="Arial"/>
          <w:szCs w:val="22"/>
        </w:rPr>
        <w:t xml:space="preserve">is Pioneer Roofing.  Both companies are located in San Francisco.  </w:t>
      </w:r>
      <w:r>
        <w:rPr>
          <w:rFonts w:ascii="Arial" w:hAnsi="Arial" w:cs="Arial"/>
          <w:szCs w:val="22"/>
        </w:rPr>
        <w:t xml:space="preserve">NTP for roof package 3 </w:t>
      </w:r>
      <w:r w:rsidR="00EF55E1">
        <w:rPr>
          <w:rFonts w:ascii="Arial" w:hAnsi="Arial" w:cs="Arial"/>
          <w:szCs w:val="22"/>
        </w:rPr>
        <w:t xml:space="preserve">was issued on October 11 and the Preconstruction phase </w:t>
      </w:r>
      <w:r w:rsidR="006A6390">
        <w:rPr>
          <w:rFonts w:ascii="Arial" w:hAnsi="Arial" w:cs="Arial"/>
          <w:szCs w:val="22"/>
        </w:rPr>
        <w:t>was completed in November 2012.</w:t>
      </w:r>
      <w:r w:rsidR="00EF55E1">
        <w:rPr>
          <w:rFonts w:ascii="Arial" w:hAnsi="Arial" w:cs="Arial"/>
          <w:szCs w:val="22"/>
        </w:rPr>
        <w:t xml:space="preserve">  </w:t>
      </w:r>
      <w:r w:rsidR="00705B41">
        <w:rPr>
          <w:rFonts w:ascii="Arial" w:hAnsi="Arial" w:cs="Arial"/>
          <w:szCs w:val="22"/>
        </w:rPr>
        <w:t xml:space="preserve">Site work </w:t>
      </w:r>
      <w:r w:rsidR="006A6390">
        <w:rPr>
          <w:rFonts w:ascii="Arial" w:hAnsi="Arial" w:cs="Arial"/>
          <w:szCs w:val="22"/>
        </w:rPr>
        <w:t>began as scheduled</w:t>
      </w:r>
      <w:r w:rsidR="00705B41">
        <w:rPr>
          <w:rFonts w:ascii="Arial" w:hAnsi="Arial" w:cs="Arial"/>
          <w:szCs w:val="22"/>
        </w:rPr>
        <w:t xml:space="preserve"> in December 2012.  </w:t>
      </w:r>
      <w:r w:rsidR="00EF55E1">
        <w:rPr>
          <w:rFonts w:ascii="Arial" w:hAnsi="Arial" w:cs="Arial"/>
          <w:szCs w:val="22"/>
        </w:rPr>
        <w:t>NTP for roof package</w:t>
      </w:r>
      <w:r>
        <w:rPr>
          <w:rFonts w:ascii="Arial" w:hAnsi="Arial" w:cs="Arial"/>
          <w:szCs w:val="22"/>
        </w:rPr>
        <w:t xml:space="preserve"> 4 </w:t>
      </w:r>
      <w:r w:rsidR="00EF55E1">
        <w:rPr>
          <w:rFonts w:ascii="Arial" w:hAnsi="Arial" w:cs="Arial"/>
          <w:szCs w:val="22"/>
        </w:rPr>
        <w:t>was issued on October 9 and the Preconstruction phase</w:t>
      </w:r>
      <w:r w:rsidR="00705B41">
        <w:rPr>
          <w:rFonts w:ascii="Arial" w:hAnsi="Arial" w:cs="Arial"/>
          <w:szCs w:val="22"/>
        </w:rPr>
        <w:t xml:space="preserve"> </w:t>
      </w:r>
      <w:r w:rsidR="006A6390">
        <w:rPr>
          <w:rFonts w:ascii="Arial" w:hAnsi="Arial" w:cs="Arial"/>
          <w:szCs w:val="22"/>
        </w:rPr>
        <w:t>was completed in November 2012</w:t>
      </w:r>
      <w:r w:rsidR="00705B41">
        <w:rPr>
          <w:rFonts w:ascii="Arial" w:hAnsi="Arial" w:cs="Arial"/>
          <w:szCs w:val="22"/>
        </w:rPr>
        <w:t xml:space="preserve">.  Site work </w:t>
      </w:r>
      <w:r w:rsidR="006A6390">
        <w:rPr>
          <w:rFonts w:ascii="Arial" w:hAnsi="Arial" w:cs="Arial"/>
          <w:szCs w:val="22"/>
        </w:rPr>
        <w:t xml:space="preserve">began as </w:t>
      </w:r>
      <w:r w:rsidR="00705B41">
        <w:rPr>
          <w:rFonts w:ascii="Arial" w:hAnsi="Arial" w:cs="Arial"/>
          <w:szCs w:val="22"/>
        </w:rPr>
        <w:t xml:space="preserve">scheduled in December 2012. </w:t>
      </w:r>
      <w:r>
        <w:rPr>
          <w:rFonts w:ascii="Arial" w:hAnsi="Arial" w:cs="Arial"/>
          <w:szCs w:val="22"/>
        </w:rPr>
        <w:t>Package 2R bids received were over the budget</w:t>
      </w:r>
      <w:r w:rsidR="00881561" w:rsidRPr="00881561">
        <w:rPr>
          <w:rFonts w:ascii="Arial" w:hAnsi="Arial" w:cs="Arial"/>
          <w:szCs w:val="22"/>
        </w:rPr>
        <w:t xml:space="preserve"> </w:t>
      </w:r>
      <w:r w:rsidR="00881561">
        <w:rPr>
          <w:rFonts w:ascii="Arial" w:hAnsi="Arial" w:cs="Arial"/>
          <w:szCs w:val="22"/>
        </w:rPr>
        <w:t xml:space="preserve">by $118K.  </w:t>
      </w:r>
      <w:r>
        <w:rPr>
          <w:rFonts w:ascii="Arial" w:hAnsi="Arial" w:cs="Arial"/>
          <w:szCs w:val="22"/>
        </w:rPr>
        <w:t xml:space="preserve">One of the three stations included in package 2 is Station #2, and the condition of this station’s roof warrants immediate attention.  Accordingly, Station </w:t>
      </w:r>
      <w:r w:rsidR="00573DAD">
        <w:rPr>
          <w:rFonts w:ascii="Arial" w:hAnsi="Arial" w:cs="Arial"/>
          <w:szCs w:val="22"/>
        </w:rPr>
        <w:t>#</w:t>
      </w:r>
      <w:r>
        <w:rPr>
          <w:rFonts w:ascii="Arial" w:hAnsi="Arial" w:cs="Arial"/>
          <w:szCs w:val="22"/>
        </w:rPr>
        <w:t xml:space="preserve">2 roof </w:t>
      </w:r>
      <w:r w:rsidR="00652A2A">
        <w:rPr>
          <w:rFonts w:ascii="Arial" w:hAnsi="Arial" w:cs="Arial"/>
          <w:szCs w:val="22"/>
        </w:rPr>
        <w:t>was</w:t>
      </w:r>
      <w:r>
        <w:rPr>
          <w:rFonts w:ascii="Arial" w:hAnsi="Arial" w:cs="Arial"/>
          <w:szCs w:val="22"/>
        </w:rPr>
        <w:t xml:space="preserve"> removed from Package 2R and </w:t>
      </w:r>
      <w:r w:rsidR="00652A2A">
        <w:rPr>
          <w:rFonts w:ascii="Arial" w:hAnsi="Arial" w:cs="Arial"/>
          <w:szCs w:val="22"/>
        </w:rPr>
        <w:t>pricing was received</w:t>
      </w:r>
      <w:r>
        <w:rPr>
          <w:rFonts w:ascii="Arial" w:hAnsi="Arial" w:cs="Arial"/>
          <w:szCs w:val="22"/>
        </w:rPr>
        <w:t xml:space="preserve"> through the JOC process in October 2012. </w:t>
      </w:r>
      <w:r w:rsidR="00652A2A">
        <w:rPr>
          <w:rFonts w:ascii="Arial" w:hAnsi="Arial" w:cs="Arial"/>
          <w:szCs w:val="22"/>
        </w:rPr>
        <w:t xml:space="preserve">NTP </w:t>
      </w:r>
      <w:r w:rsidR="00705B41">
        <w:rPr>
          <w:rFonts w:ascii="Arial" w:hAnsi="Arial" w:cs="Arial"/>
          <w:szCs w:val="22"/>
        </w:rPr>
        <w:t xml:space="preserve">was issued on </w:t>
      </w:r>
      <w:r w:rsidR="00652A2A">
        <w:rPr>
          <w:rFonts w:ascii="Arial" w:hAnsi="Arial" w:cs="Arial"/>
          <w:szCs w:val="22"/>
        </w:rPr>
        <w:t xml:space="preserve">November </w:t>
      </w:r>
      <w:r w:rsidR="00705B41">
        <w:rPr>
          <w:rFonts w:ascii="Arial" w:hAnsi="Arial" w:cs="Arial"/>
          <w:szCs w:val="22"/>
        </w:rPr>
        <w:t xml:space="preserve">29, </w:t>
      </w:r>
      <w:r w:rsidR="00652A2A">
        <w:rPr>
          <w:rFonts w:ascii="Arial" w:hAnsi="Arial" w:cs="Arial"/>
          <w:szCs w:val="22"/>
        </w:rPr>
        <w:t>2012.</w:t>
      </w:r>
      <w:r w:rsidR="00705B41">
        <w:rPr>
          <w:rFonts w:ascii="Arial" w:hAnsi="Arial" w:cs="Arial"/>
          <w:szCs w:val="22"/>
        </w:rPr>
        <w:t xml:space="preserve">  The Preconstruction phase is </w:t>
      </w:r>
      <w:r w:rsidR="006A6390">
        <w:rPr>
          <w:rFonts w:ascii="Arial" w:hAnsi="Arial" w:cs="Arial"/>
          <w:szCs w:val="22"/>
        </w:rPr>
        <w:t xml:space="preserve">nearly complete, and construction is scheduled to </w:t>
      </w:r>
      <w:r w:rsidR="006A6390">
        <w:rPr>
          <w:rFonts w:ascii="Arial" w:hAnsi="Arial" w:cs="Arial"/>
          <w:szCs w:val="22"/>
        </w:rPr>
        <w:lastRenderedPageBreak/>
        <w:t>begin in January 2013.</w:t>
      </w:r>
      <w:r>
        <w:rPr>
          <w:rFonts w:ascii="Arial" w:hAnsi="Arial" w:cs="Arial"/>
          <w:szCs w:val="22"/>
        </w:rPr>
        <w:t xml:space="preserve"> </w:t>
      </w:r>
      <w:r w:rsidR="001639B0">
        <w:rPr>
          <w:rFonts w:ascii="Arial" w:hAnsi="Arial" w:cs="Arial"/>
          <w:szCs w:val="22"/>
        </w:rPr>
        <w:t>The final roof package, 2R2 for the remaining 2 stations #10 and #13 is scheduled to be advertised in January 2013.</w:t>
      </w:r>
    </w:p>
    <w:p w:rsidR="00D41081" w:rsidRDefault="00D41081" w:rsidP="003B5FF1">
      <w:pPr>
        <w:ind w:right="4"/>
        <w:rPr>
          <w:rFonts w:ascii="Arial" w:hAnsi="Arial" w:cs="Arial"/>
          <w:szCs w:val="22"/>
        </w:rPr>
      </w:pPr>
    </w:p>
    <w:p w:rsidR="00F5765E" w:rsidRDefault="00F5765E" w:rsidP="003B5FF1">
      <w:pPr>
        <w:ind w:right="4"/>
        <w:rPr>
          <w:rFonts w:ascii="Arial" w:hAnsi="Arial" w:cs="Arial"/>
          <w:szCs w:val="22"/>
        </w:rPr>
      </w:pPr>
      <w:r>
        <w:rPr>
          <w:rFonts w:ascii="Arial" w:hAnsi="Arial" w:cs="Arial"/>
          <w:szCs w:val="22"/>
        </w:rPr>
        <w:t>Exterior Envelope:</w:t>
      </w:r>
    </w:p>
    <w:p w:rsidR="00124E55" w:rsidRDefault="00124E55" w:rsidP="003B5FF1">
      <w:pPr>
        <w:ind w:right="4"/>
        <w:rPr>
          <w:rFonts w:ascii="Arial" w:hAnsi="Arial" w:cs="Arial"/>
          <w:szCs w:val="22"/>
        </w:rPr>
      </w:pPr>
      <w:r>
        <w:rPr>
          <w:rFonts w:ascii="Arial" w:hAnsi="Arial" w:cs="Arial"/>
          <w:szCs w:val="22"/>
        </w:rPr>
        <w:t xml:space="preserve">Building exterior envelope packages for 15 Fire Stations will be bid in 6 packages.  </w:t>
      </w:r>
      <w:proofErr w:type="gramStart"/>
      <w:r>
        <w:rPr>
          <w:rFonts w:ascii="Arial" w:hAnsi="Arial" w:cs="Arial"/>
          <w:szCs w:val="22"/>
        </w:rPr>
        <w:t xml:space="preserve">Packages 1 </w:t>
      </w:r>
      <w:r w:rsidR="00652A2A">
        <w:rPr>
          <w:rFonts w:ascii="Arial" w:hAnsi="Arial" w:cs="Arial"/>
          <w:szCs w:val="22"/>
        </w:rPr>
        <w:t xml:space="preserve">(Fire Station #38) </w:t>
      </w:r>
      <w:r>
        <w:rPr>
          <w:rFonts w:ascii="Arial" w:hAnsi="Arial" w:cs="Arial"/>
          <w:szCs w:val="22"/>
        </w:rPr>
        <w:t xml:space="preserve">and 2 </w:t>
      </w:r>
      <w:r w:rsidR="00652A2A">
        <w:rPr>
          <w:rFonts w:ascii="Arial" w:hAnsi="Arial" w:cs="Arial"/>
          <w:szCs w:val="22"/>
        </w:rPr>
        <w:t xml:space="preserve">(Fire Station #42) </w:t>
      </w:r>
      <w:r w:rsidR="00DD0B27">
        <w:rPr>
          <w:rFonts w:ascii="Arial" w:hAnsi="Arial" w:cs="Arial"/>
          <w:szCs w:val="22"/>
        </w:rPr>
        <w:t xml:space="preserve">each </w:t>
      </w:r>
      <w:r>
        <w:rPr>
          <w:rFonts w:ascii="Arial" w:hAnsi="Arial" w:cs="Arial"/>
          <w:szCs w:val="22"/>
        </w:rPr>
        <w:t xml:space="preserve">for one fire station </w:t>
      </w:r>
      <w:r w:rsidR="00881561">
        <w:rPr>
          <w:rFonts w:ascii="Arial" w:hAnsi="Arial" w:cs="Arial"/>
          <w:szCs w:val="22"/>
        </w:rPr>
        <w:t>were</w:t>
      </w:r>
      <w:r>
        <w:rPr>
          <w:rFonts w:ascii="Arial" w:hAnsi="Arial" w:cs="Arial"/>
          <w:szCs w:val="22"/>
        </w:rPr>
        <w:t xml:space="preserve"> bid to Micro LBE contractors as set-aside contracts.</w:t>
      </w:r>
      <w:proofErr w:type="gramEnd"/>
      <w:r>
        <w:rPr>
          <w:rFonts w:ascii="Arial" w:hAnsi="Arial" w:cs="Arial"/>
          <w:szCs w:val="22"/>
        </w:rPr>
        <w:t xml:space="preserve">  </w:t>
      </w:r>
      <w:r w:rsidR="00881561">
        <w:rPr>
          <w:rFonts w:ascii="Arial" w:hAnsi="Arial" w:cs="Arial"/>
          <w:szCs w:val="22"/>
        </w:rPr>
        <w:t xml:space="preserve">Despite diligent outreach to Micro LBE contractors, only 1 bid was received on September 26, 2012 and it far exceeded the budget.  </w:t>
      </w:r>
      <w:r w:rsidR="00705B41">
        <w:rPr>
          <w:rFonts w:ascii="Arial" w:hAnsi="Arial" w:cs="Arial"/>
          <w:szCs w:val="22"/>
        </w:rPr>
        <w:t xml:space="preserve">SFFD has approved </w:t>
      </w:r>
      <w:r w:rsidR="00652A2A">
        <w:rPr>
          <w:rFonts w:ascii="Arial" w:hAnsi="Arial" w:cs="Arial"/>
          <w:szCs w:val="22"/>
        </w:rPr>
        <w:t xml:space="preserve">DPW BBR pricing </w:t>
      </w:r>
      <w:r w:rsidR="00705B41">
        <w:rPr>
          <w:rFonts w:ascii="Arial" w:hAnsi="Arial" w:cs="Arial"/>
          <w:szCs w:val="22"/>
        </w:rPr>
        <w:t xml:space="preserve">of </w:t>
      </w:r>
      <w:r w:rsidR="00652A2A">
        <w:rPr>
          <w:rFonts w:ascii="Arial" w:hAnsi="Arial" w:cs="Arial"/>
          <w:szCs w:val="22"/>
        </w:rPr>
        <w:t xml:space="preserve">the work at these two stations for in-house execution.  </w:t>
      </w:r>
      <w:r w:rsidR="00705B41">
        <w:rPr>
          <w:rFonts w:ascii="Arial" w:hAnsi="Arial" w:cs="Arial"/>
          <w:szCs w:val="22"/>
        </w:rPr>
        <w:t xml:space="preserve">SFFD has approved </w:t>
      </w:r>
      <w:r>
        <w:rPr>
          <w:rFonts w:ascii="Arial" w:hAnsi="Arial" w:cs="Arial"/>
          <w:szCs w:val="22"/>
        </w:rPr>
        <w:t xml:space="preserve">Package 3 for two fire stations </w:t>
      </w:r>
      <w:r w:rsidR="00652A2A">
        <w:rPr>
          <w:rFonts w:ascii="Arial" w:hAnsi="Arial" w:cs="Arial"/>
          <w:szCs w:val="22"/>
        </w:rPr>
        <w:t xml:space="preserve">(Stations #28 and #41) </w:t>
      </w:r>
      <w:r w:rsidR="00705B41">
        <w:rPr>
          <w:rFonts w:ascii="Arial" w:hAnsi="Arial" w:cs="Arial"/>
          <w:szCs w:val="22"/>
        </w:rPr>
        <w:t xml:space="preserve">pricing </w:t>
      </w:r>
      <w:r>
        <w:rPr>
          <w:rFonts w:ascii="Arial" w:hAnsi="Arial" w:cs="Arial"/>
          <w:szCs w:val="22"/>
        </w:rPr>
        <w:t>by DPW</w:t>
      </w:r>
      <w:r w:rsidR="00762103">
        <w:rPr>
          <w:rFonts w:ascii="Arial" w:hAnsi="Arial" w:cs="Arial"/>
          <w:szCs w:val="22"/>
        </w:rPr>
        <w:t xml:space="preserve"> - </w:t>
      </w:r>
      <w:r>
        <w:rPr>
          <w:rFonts w:ascii="Arial" w:hAnsi="Arial" w:cs="Arial"/>
          <w:szCs w:val="22"/>
        </w:rPr>
        <w:t xml:space="preserve">BBR for in-house execution.  </w:t>
      </w:r>
      <w:r w:rsidR="00652A2A">
        <w:rPr>
          <w:rFonts w:ascii="Arial" w:hAnsi="Arial" w:cs="Arial"/>
          <w:szCs w:val="22"/>
        </w:rPr>
        <w:t xml:space="preserve">In addition, at SFFD direction Station #49 exterior paint was added to the project list, and </w:t>
      </w:r>
      <w:r w:rsidR="00705B41">
        <w:rPr>
          <w:rFonts w:ascii="Arial" w:hAnsi="Arial" w:cs="Arial"/>
          <w:szCs w:val="22"/>
        </w:rPr>
        <w:t xml:space="preserve">approved </w:t>
      </w:r>
      <w:r w:rsidR="00652A2A">
        <w:rPr>
          <w:rFonts w:ascii="Arial" w:hAnsi="Arial" w:cs="Arial"/>
          <w:szCs w:val="22"/>
        </w:rPr>
        <w:t xml:space="preserve">DPW-BBR pricing </w:t>
      </w:r>
      <w:r w:rsidR="00705B41">
        <w:rPr>
          <w:rFonts w:ascii="Arial" w:hAnsi="Arial" w:cs="Arial"/>
          <w:szCs w:val="22"/>
        </w:rPr>
        <w:t xml:space="preserve">of </w:t>
      </w:r>
      <w:r w:rsidR="00652A2A">
        <w:rPr>
          <w:rFonts w:ascii="Arial" w:hAnsi="Arial" w:cs="Arial"/>
          <w:szCs w:val="22"/>
        </w:rPr>
        <w:t xml:space="preserve">this work for in-house execution as well.  </w:t>
      </w:r>
      <w:r w:rsidR="002438E1">
        <w:rPr>
          <w:rFonts w:ascii="Arial" w:hAnsi="Arial" w:cs="Arial"/>
          <w:szCs w:val="22"/>
        </w:rPr>
        <w:t xml:space="preserve">The roofs at these 4 stations were previously completed and paint work can commence immediately upon award.  </w:t>
      </w:r>
      <w:r w:rsidR="00F5765E">
        <w:rPr>
          <w:rFonts w:ascii="Arial" w:hAnsi="Arial" w:cs="Arial"/>
          <w:szCs w:val="22"/>
        </w:rPr>
        <w:t xml:space="preserve">NTP was issued as scheduled on November 21, 2012 for Station #38.  The preconstruction phase is underway.  Work is scheduled to begin at Station #38 in January 2013.  </w:t>
      </w:r>
      <w:r>
        <w:rPr>
          <w:rFonts w:ascii="Arial" w:hAnsi="Arial" w:cs="Arial"/>
          <w:szCs w:val="22"/>
        </w:rPr>
        <w:t>Packages 4, 5, and 6 for 3 stations, 3 stations, and 4 stations respectively will be bid to B license contractors.</w:t>
      </w:r>
      <w:r w:rsidR="00DD0B27">
        <w:rPr>
          <w:rFonts w:ascii="Arial" w:hAnsi="Arial" w:cs="Arial"/>
          <w:szCs w:val="22"/>
        </w:rPr>
        <w:t xml:space="preserve">  </w:t>
      </w:r>
      <w:r w:rsidR="00006FB4">
        <w:rPr>
          <w:rFonts w:ascii="Arial" w:hAnsi="Arial" w:cs="Arial"/>
          <w:szCs w:val="22"/>
        </w:rPr>
        <w:t xml:space="preserve">The paint bid packages will follow completion of the roof bid packages. </w:t>
      </w:r>
      <w:r w:rsidR="00705B41">
        <w:rPr>
          <w:rFonts w:ascii="Arial" w:hAnsi="Arial" w:cs="Arial"/>
          <w:szCs w:val="22"/>
        </w:rPr>
        <w:t xml:space="preserve">Package 4 (Stations #15, 32 and 40) </w:t>
      </w:r>
      <w:r w:rsidR="00F5765E">
        <w:rPr>
          <w:rFonts w:ascii="Arial" w:hAnsi="Arial" w:cs="Arial"/>
          <w:szCs w:val="22"/>
        </w:rPr>
        <w:t>was</w:t>
      </w:r>
      <w:r w:rsidR="00006FB4">
        <w:rPr>
          <w:rFonts w:ascii="Arial" w:hAnsi="Arial" w:cs="Arial"/>
          <w:szCs w:val="22"/>
        </w:rPr>
        <w:t xml:space="preserve"> advertised in early December </w:t>
      </w:r>
      <w:r w:rsidR="00F5765E">
        <w:rPr>
          <w:rFonts w:ascii="Arial" w:hAnsi="Arial" w:cs="Arial"/>
          <w:szCs w:val="22"/>
        </w:rPr>
        <w:t xml:space="preserve">as scheduled </w:t>
      </w:r>
      <w:r w:rsidR="00006FB4">
        <w:rPr>
          <w:rFonts w:ascii="Arial" w:hAnsi="Arial" w:cs="Arial"/>
          <w:szCs w:val="22"/>
        </w:rPr>
        <w:t xml:space="preserve">with bids due </w:t>
      </w:r>
      <w:r w:rsidR="00F5765E">
        <w:rPr>
          <w:rFonts w:ascii="Arial" w:hAnsi="Arial" w:cs="Arial"/>
          <w:szCs w:val="22"/>
        </w:rPr>
        <w:t>on</w:t>
      </w:r>
      <w:r w:rsidR="00006FB4">
        <w:rPr>
          <w:rFonts w:ascii="Arial" w:hAnsi="Arial" w:cs="Arial"/>
          <w:szCs w:val="22"/>
        </w:rPr>
        <w:t xml:space="preserve"> January </w:t>
      </w:r>
      <w:r w:rsidR="00F5765E">
        <w:rPr>
          <w:rFonts w:ascii="Arial" w:hAnsi="Arial" w:cs="Arial"/>
          <w:szCs w:val="22"/>
        </w:rPr>
        <w:t xml:space="preserve">9, </w:t>
      </w:r>
      <w:r w:rsidR="00006FB4">
        <w:rPr>
          <w:rFonts w:ascii="Arial" w:hAnsi="Arial" w:cs="Arial"/>
          <w:szCs w:val="22"/>
        </w:rPr>
        <w:t xml:space="preserve">2013.  </w:t>
      </w:r>
    </w:p>
    <w:p w:rsidR="00881561" w:rsidRDefault="00881561" w:rsidP="003B5FF1">
      <w:pPr>
        <w:ind w:right="4"/>
        <w:rPr>
          <w:rFonts w:ascii="Arial" w:hAnsi="Arial" w:cs="Arial"/>
          <w:szCs w:val="22"/>
        </w:rPr>
      </w:pPr>
    </w:p>
    <w:p w:rsidR="005F21B8" w:rsidRDefault="005F21B8" w:rsidP="003B5FF1">
      <w:pPr>
        <w:ind w:right="4"/>
        <w:rPr>
          <w:rFonts w:ascii="Arial" w:hAnsi="Arial" w:cs="Arial"/>
          <w:szCs w:val="22"/>
        </w:rPr>
      </w:pPr>
      <w:r>
        <w:rPr>
          <w:rFonts w:ascii="Arial" w:hAnsi="Arial" w:cs="Arial"/>
          <w:szCs w:val="22"/>
        </w:rPr>
        <w:t>Shower Reconstruction:</w:t>
      </w:r>
    </w:p>
    <w:p w:rsidR="00BF4471" w:rsidRDefault="00BF4471" w:rsidP="003B5FF1">
      <w:pPr>
        <w:ind w:right="4"/>
        <w:rPr>
          <w:rFonts w:ascii="Arial" w:hAnsi="Arial" w:cs="Arial"/>
          <w:szCs w:val="22"/>
        </w:rPr>
      </w:pPr>
      <w:r>
        <w:rPr>
          <w:rFonts w:ascii="Arial" w:hAnsi="Arial" w:cs="Arial"/>
          <w:szCs w:val="22"/>
        </w:rPr>
        <w:t>Shower reconstruction</w:t>
      </w:r>
      <w:r w:rsidR="00DD0B27">
        <w:rPr>
          <w:rFonts w:ascii="Arial" w:hAnsi="Arial" w:cs="Arial"/>
          <w:szCs w:val="22"/>
        </w:rPr>
        <w:t xml:space="preserve"> package 1 for</w:t>
      </w:r>
      <w:r>
        <w:rPr>
          <w:rFonts w:ascii="Arial" w:hAnsi="Arial" w:cs="Arial"/>
          <w:szCs w:val="22"/>
        </w:rPr>
        <w:t xml:space="preserve"> Stations </w:t>
      </w:r>
      <w:r w:rsidR="00DD0B27">
        <w:rPr>
          <w:rFonts w:ascii="Arial" w:hAnsi="Arial" w:cs="Arial"/>
          <w:szCs w:val="22"/>
        </w:rPr>
        <w:t xml:space="preserve">15, </w:t>
      </w:r>
      <w:r>
        <w:rPr>
          <w:rFonts w:ascii="Arial" w:hAnsi="Arial" w:cs="Arial"/>
          <w:szCs w:val="22"/>
        </w:rPr>
        <w:t xml:space="preserve">6, </w:t>
      </w:r>
      <w:r w:rsidR="007A534E">
        <w:rPr>
          <w:rFonts w:ascii="Arial" w:hAnsi="Arial" w:cs="Arial"/>
          <w:szCs w:val="22"/>
        </w:rPr>
        <w:t>and</w:t>
      </w:r>
      <w:r>
        <w:rPr>
          <w:rFonts w:ascii="Arial" w:hAnsi="Arial" w:cs="Arial"/>
          <w:szCs w:val="22"/>
        </w:rPr>
        <w:t xml:space="preserve"> 38</w:t>
      </w:r>
      <w:r w:rsidR="00DD0B27">
        <w:rPr>
          <w:rFonts w:ascii="Arial" w:hAnsi="Arial" w:cs="Arial"/>
          <w:szCs w:val="22"/>
        </w:rPr>
        <w:t xml:space="preserve"> is underway.</w:t>
      </w:r>
      <w:r>
        <w:rPr>
          <w:rFonts w:ascii="Arial" w:hAnsi="Arial" w:cs="Arial"/>
          <w:szCs w:val="22"/>
        </w:rPr>
        <w:t xml:space="preserve"> Construction </w:t>
      </w:r>
      <w:r w:rsidR="00BF4B61">
        <w:rPr>
          <w:rFonts w:ascii="Arial" w:hAnsi="Arial" w:cs="Arial"/>
          <w:szCs w:val="22"/>
        </w:rPr>
        <w:t>began as</w:t>
      </w:r>
      <w:r>
        <w:rPr>
          <w:rFonts w:ascii="Arial" w:hAnsi="Arial" w:cs="Arial"/>
          <w:szCs w:val="22"/>
        </w:rPr>
        <w:t xml:space="preserve"> scheduled </w:t>
      </w:r>
      <w:r w:rsidR="00BF4B61">
        <w:rPr>
          <w:rFonts w:ascii="Arial" w:hAnsi="Arial" w:cs="Arial"/>
          <w:szCs w:val="22"/>
        </w:rPr>
        <w:t>at Station 15 on</w:t>
      </w:r>
      <w:r>
        <w:rPr>
          <w:rFonts w:ascii="Arial" w:hAnsi="Arial" w:cs="Arial"/>
          <w:szCs w:val="22"/>
        </w:rPr>
        <w:t xml:space="preserve"> April </w:t>
      </w:r>
      <w:r w:rsidR="00BF4B61">
        <w:rPr>
          <w:rFonts w:ascii="Arial" w:hAnsi="Arial" w:cs="Arial"/>
          <w:szCs w:val="22"/>
        </w:rPr>
        <w:t xml:space="preserve">18, </w:t>
      </w:r>
      <w:r>
        <w:rPr>
          <w:rFonts w:ascii="Arial" w:hAnsi="Arial" w:cs="Arial"/>
          <w:szCs w:val="22"/>
        </w:rPr>
        <w:t>2012.</w:t>
      </w:r>
      <w:r w:rsidR="000E6C78">
        <w:rPr>
          <w:rFonts w:ascii="Arial" w:hAnsi="Arial" w:cs="Arial"/>
          <w:szCs w:val="22"/>
        </w:rPr>
        <w:t xml:space="preserve">  Contractor changed certain installation details without prior approval, and corrective work will necessitate additional fabricated materials</w:t>
      </w:r>
      <w:r w:rsidR="002438E1">
        <w:rPr>
          <w:rFonts w:ascii="Arial" w:hAnsi="Arial" w:cs="Arial"/>
          <w:szCs w:val="22"/>
        </w:rPr>
        <w:t>.  In mid September 2012</w:t>
      </w:r>
      <w:r w:rsidR="00881561">
        <w:rPr>
          <w:rFonts w:ascii="Arial" w:hAnsi="Arial" w:cs="Arial"/>
          <w:szCs w:val="22"/>
        </w:rPr>
        <w:t xml:space="preserve"> as scheduled</w:t>
      </w:r>
      <w:r w:rsidR="002438E1">
        <w:rPr>
          <w:rFonts w:ascii="Arial" w:hAnsi="Arial" w:cs="Arial"/>
          <w:szCs w:val="22"/>
        </w:rPr>
        <w:t xml:space="preserve">, the manufacturer </w:t>
      </w:r>
      <w:r w:rsidR="00881561">
        <w:rPr>
          <w:rFonts w:ascii="Arial" w:hAnsi="Arial" w:cs="Arial"/>
          <w:szCs w:val="22"/>
        </w:rPr>
        <w:t>arrived at</w:t>
      </w:r>
      <w:r w:rsidR="002438E1">
        <w:rPr>
          <w:rFonts w:ascii="Arial" w:hAnsi="Arial" w:cs="Arial"/>
          <w:szCs w:val="22"/>
        </w:rPr>
        <w:t xml:space="preserve"> the site from out of state to resolve final details with the architect of record and the Fire Depar</w:t>
      </w:r>
      <w:r w:rsidR="00EF7C3C">
        <w:rPr>
          <w:rFonts w:ascii="Arial" w:hAnsi="Arial" w:cs="Arial"/>
          <w:szCs w:val="22"/>
        </w:rPr>
        <w:t>t</w:t>
      </w:r>
      <w:r w:rsidR="002438E1">
        <w:rPr>
          <w:rFonts w:ascii="Arial" w:hAnsi="Arial" w:cs="Arial"/>
          <w:szCs w:val="22"/>
        </w:rPr>
        <w:t>ment.</w:t>
      </w:r>
      <w:r w:rsidR="00DB7309">
        <w:rPr>
          <w:rFonts w:ascii="Arial" w:hAnsi="Arial" w:cs="Arial"/>
          <w:szCs w:val="22"/>
        </w:rPr>
        <w:t xml:space="preserve">  </w:t>
      </w:r>
      <w:r w:rsidR="00881561">
        <w:rPr>
          <w:rFonts w:ascii="Arial" w:hAnsi="Arial" w:cs="Arial"/>
          <w:szCs w:val="22"/>
        </w:rPr>
        <w:t xml:space="preserve">Material order for these corrective details </w:t>
      </w:r>
      <w:r w:rsidR="00006FB4">
        <w:rPr>
          <w:rFonts w:ascii="Arial" w:hAnsi="Arial" w:cs="Arial"/>
          <w:szCs w:val="22"/>
        </w:rPr>
        <w:t xml:space="preserve">is </w:t>
      </w:r>
      <w:r w:rsidR="00F5765E">
        <w:rPr>
          <w:rFonts w:ascii="Arial" w:hAnsi="Arial" w:cs="Arial"/>
          <w:szCs w:val="22"/>
        </w:rPr>
        <w:t>nearly complete</w:t>
      </w:r>
      <w:r w:rsidR="00006FB4">
        <w:rPr>
          <w:rFonts w:ascii="Arial" w:hAnsi="Arial" w:cs="Arial"/>
          <w:szCs w:val="22"/>
        </w:rPr>
        <w:t xml:space="preserve">.  Initial pricing was received by the contractor which has been revised, and the Change Order is in process prior to the work proceeding.  Material has a 6 week lead </w:t>
      </w:r>
      <w:proofErr w:type="gramStart"/>
      <w:r w:rsidR="00006FB4">
        <w:rPr>
          <w:rFonts w:ascii="Arial" w:hAnsi="Arial" w:cs="Arial"/>
          <w:szCs w:val="22"/>
        </w:rPr>
        <w:t>time,</w:t>
      </w:r>
      <w:proofErr w:type="gramEnd"/>
      <w:r w:rsidR="00006FB4">
        <w:rPr>
          <w:rFonts w:ascii="Arial" w:hAnsi="Arial" w:cs="Arial"/>
          <w:szCs w:val="22"/>
        </w:rPr>
        <w:t xml:space="preserve"> therefore work is anticipated to proceed in the field at the end of February 2013.  </w:t>
      </w:r>
      <w:r w:rsidR="00DD0B27">
        <w:rPr>
          <w:rFonts w:ascii="Arial" w:hAnsi="Arial" w:cs="Arial"/>
          <w:szCs w:val="22"/>
        </w:rPr>
        <w:t xml:space="preserve">Station 15 </w:t>
      </w:r>
      <w:r w:rsidR="007A534E">
        <w:rPr>
          <w:rFonts w:ascii="Arial" w:hAnsi="Arial" w:cs="Arial"/>
          <w:szCs w:val="22"/>
        </w:rPr>
        <w:t xml:space="preserve">must </w:t>
      </w:r>
      <w:r w:rsidR="00DD0B27">
        <w:rPr>
          <w:rFonts w:ascii="Arial" w:hAnsi="Arial" w:cs="Arial"/>
          <w:szCs w:val="22"/>
        </w:rPr>
        <w:t>be successfully completed prior to commencing work at Station 6</w:t>
      </w:r>
      <w:r w:rsidR="00F54392">
        <w:rPr>
          <w:rFonts w:ascii="Arial" w:hAnsi="Arial" w:cs="Arial"/>
          <w:szCs w:val="22"/>
        </w:rPr>
        <w:t xml:space="preserve"> and subsequently Station 38</w:t>
      </w:r>
      <w:r w:rsidR="00DD0B27">
        <w:rPr>
          <w:rFonts w:ascii="Arial" w:hAnsi="Arial" w:cs="Arial"/>
          <w:szCs w:val="22"/>
        </w:rPr>
        <w:t xml:space="preserve">, </w:t>
      </w:r>
      <w:r w:rsidR="00F54392">
        <w:rPr>
          <w:rFonts w:ascii="Arial" w:hAnsi="Arial" w:cs="Arial"/>
          <w:szCs w:val="22"/>
        </w:rPr>
        <w:t xml:space="preserve">both </w:t>
      </w:r>
      <w:r w:rsidR="00DD0B27">
        <w:rPr>
          <w:rFonts w:ascii="Arial" w:hAnsi="Arial" w:cs="Arial"/>
          <w:szCs w:val="22"/>
        </w:rPr>
        <w:t>to be executed by DPW BBR.</w:t>
      </w:r>
    </w:p>
    <w:p w:rsidR="00DD0B27" w:rsidRDefault="00DD0B27" w:rsidP="003B5FF1">
      <w:pPr>
        <w:ind w:right="4"/>
        <w:rPr>
          <w:rFonts w:ascii="Arial" w:hAnsi="Arial" w:cs="Arial"/>
          <w:szCs w:val="22"/>
        </w:rPr>
      </w:pPr>
    </w:p>
    <w:p w:rsidR="005F21B8" w:rsidRDefault="005F21B8" w:rsidP="003B5FF1">
      <w:pPr>
        <w:ind w:right="4"/>
        <w:rPr>
          <w:rFonts w:ascii="Arial" w:hAnsi="Arial" w:cs="Arial"/>
          <w:szCs w:val="22"/>
        </w:rPr>
      </w:pPr>
      <w:r>
        <w:rPr>
          <w:rFonts w:ascii="Arial" w:hAnsi="Arial" w:cs="Arial"/>
          <w:szCs w:val="22"/>
        </w:rPr>
        <w:t>Emergency Generator Replacement:</w:t>
      </w:r>
    </w:p>
    <w:p w:rsidR="00881561" w:rsidRDefault="00881561" w:rsidP="00881561">
      <w:pPr>
        <w:ind w:right="4"/>
        <w:rPr>
          <w:rFonts w:ascii="Arial" w:hAnsi="Arial" w:cs="Arial"/>
          <w:szCs w:val="22"/>
        </w:rPr>
      </w:pPr>
      <w:r>
        <w:rPr>
          <w:rFonts w:ascii="Arial" w:hAnsi="Arial" w:cs="Arial"/>
          <w:szCs w:val="22"/>
        </w:rPr>
        <w:t>Emergency generator implementation strategy was completed in September 2012 and design is moving forwar</w:t>
      </w:r>
      <w:r w:rsidR="004E0B87">
        <w:rPr>
          <w:rFonts w:ascii="Arial" w:hAnsi="Arial" w:cs="Arial"/>
          <w:szCs w:val="22"/>
        </w:rPr>
        <w:t xml:space="preserve">d </w:t>
      </w:r>
      <w:r w:rsidR="00652A2A">
        <w:rPr>
          <w:rFonts w:ascii="Arial" w:hAnsi="Arial" w:cs="Arial"/>
          <w:szCs w:val="22"/>
        </w:rPr>
        <w:t xml:space="preserve">with DPW’s as-needed electrical engineer </w:t>
      </w:r>
      <w:r w:rsidR="004E0B87">
        <w:rPr>
          <w:rFonts w:ascii="Arial" w:hAnsi="Arial" w:cs="Arial"/>
          <w:szCs w:val="22"/>
        </w:rPr>
        <w:t>at Station 6 as a prototype</w:t>
      </w:r>
      <w:r w:rsidR="00F5765E">
        <w:rPr>
          <w:rFonts w:ascii="Arial" w:hAnsi="Arial" w:cs="Arial"/>
          <w:szCs w:val="22"/>
        </w:rPr>
        <w:t xml:space="preserve"> for design-bid-build project delivery</w:t>
      </w:r>
      <w:r w:rsidR="004E0B87">
        <w:rPr>
          <w:rFonts w:ascii="Arial" w:hAnsi="Arial" w:cs="Arial"/>
          <w:szCs w:val="22"/>
        </w:rPr>
        <w:t>.</w:t>
      </w:r>
      <w:r w:rsidR="00652A2A" w:rsidRPr="00652A2A">
        <w:rPr>
          <w:rFonts w:ascii="Arial" w:hAnsi="Arial" w:cs="Arial"/>
          <w:szCs w:val="22"/>
        </w:rPr>
        <w:t xml:space="preserve"> </w:t>
      </w:r>
      <w:r w:rsidR="002F1337">
        <w:rPr>
          <w:rFonts w:ascii="Arial" w:hAnsi="Arial" w:cs="Arial"/>
          <w:szCs w:val="22"/>
        </w:rPr>
        <w:t xml:space="preserve">The 100% design was received as scheduled on November 26, 2012 and the project </w:t>
      </w:r>
      <w:r w:rsidR="00F5765E">
        <w:rPr>
          <w:rFonts w:ascii="Arial" w:hAnsi="Arial" w:cs="Arial"/>
          <w:szCs w:val="22"/>
        </w:rPr>
        <w:t>was bid as scheduled</w:t>
      </w:r>
      <w:r w:rsidR="002F1337">
        <w:rPr>
          <w:rFonts w:ascii="Arial" w:hAnsi="Arial" w:cs="Arial"/>
          <w:szCs w:val="22"/>
        </w:rPr>
        <w:t xml:space="preserve"> on December 7, 2012.  </w:t>
      </w:r>
      <w:r w:rsidR="00652A2A">
        <w:rPr>
          <w:rFonts w:ascii="Arial" w:hAnsi="Arial" w:cs="Arial"/>
          <w:szCs w:val="22"/>
        </w:rPr>
        <w:t xml:space="preserve">IDC </w:t>
      </w:r>
      <w:r w:rsidR="00006FB4">
        <w:rPr>
          <w:rFonts w:ascii="Arial" w:hAnsi="Arial" w:cs="Arial"/>
          <w:szCs w:val="22"/>
        </w:rPr>
        <w:t xml:space="preserve">began </w:t>
      </w:r>
      <w:r w:rsidR="00652A2A">
        <w:rPr>
          <w:rFonts w:ascii="Arial" w:hAnsi="Arial" w:cs="Arial"/>
          <w:szCs w:val="22"/>
        </w:rPr>
        <w:t>design</w:t>
      </w:r>
      <w:r w:rsidR="00006FB4">
        <w:rPr>
          <w:rFonts w:ascii="Arial" w:hAnsi="Arial" w:cs="Arial"/>
          <w:szCs w:val="22"/>
        </w:rPr>
        <w:t xml:space="preserve"> work</w:t>
      </w:r>
      <w:r w:rsidR="00652A2A">
        <w:rPr>
          <w:rFonts w:ascii="Arial" w:hAnsi="Arial" w:cs="Arial"/>
          <w:szCs w:val="22"/>
        </w:rPr>
        <w:t xml:space="preserve"> on November 2, 2012 at Station 17 as a DPW in-house </w:t>
      </w:r>
      <w:r w:rsidR="00A1138F">
        <w:rPr>
          <w:rFonts w:ascii="Arial" w:hAnsi="Arial" w:cs="Arial"/>
          <w:szCs w:val="22"/>
        </w:rPr>
        <w:t xml:space="preserve">IDC </w:t>
      </w:r>
      <w:r w:rsidR="00652A2A">
        <w:rPr>
          <w:rFonts w:ascii="Arial" w:hAnsi="Arial" w:cs="Arial"/>
          <w:szCs w:val="22"/>
        </w:rPr>
        <w:t>design-</w:t>
      </w:r>
      <w:r w:rsidR="00A1138F">
        <w:rPr>
          <w:rFonts w:ascii="Arial" w:hAnsi="Arial" w:cs="Arial"/>
          <w:szCs w:val="22"/>
        </w:rPr>
        <w:t xml:space="preserve">BBR </w:t>
      </w:r>
      <w:r w:rsidR="00652A2A">
        <w:rPr>
          <w:rFonts w:ascii="Arial" w:hAnsi="Arial" w:cs="Arial"/>
          <w:szCs w:val="22"/>
        </w:rPr>
        <w:t>build prototype</w:t>
      </w:r>
      <w:r w:rsidR="002F1337">
        <w:rPr>
          <w:rFonts w:ascii="Arial" w:hAnsi="Arial" w:cs="Arial"/>
          <w:szCs w:val="22"/>
        </w:rPr>
        <w:t xml:space="preserve">.  The 50% design set </w:t>
      </w:r>
      <w:r w:rsidR="00A1138F">
        <w:rPr>
          <w:rFonts w:ascii="Arial" w:hAnsi="Arial" w:cs="Arial"/>
          <w:szCs w:val="22"/>
        </w:rPr>
        <w:t>was</w:t>
      </w:r>
      <w:r w:rsidR="002F1337">
        <w:rPr>
          <w:rFonts w:ascii="Arial" w:hAnsi="Arial" w:cs="Arial"/>
          <w:szCs w:val="22"/>
        </w:rPr>
        <w:t xml:space="preserve"> submitted </w:t>
      </w:r>
      <w:r w:rsidR="00A1138F">
        <w:rPr>
          <w:rFonts w:ascii="Arial" w:hAnsi="Arial" w:cs="Arial"/>
          <w:szCs w:val="22"/>
        </w:rPr>
        <w:t xml:space="preserve">as scheduled </w:t>
      </w:r>
      <w:r w:rsidR="002F1337">
        <w:rPr>
          <w:rFonts w:ascii="Arial" w:hAnsi="Arial" w:cs="Arial"/>
          <w:szCs w:val="22"/>
        </w:rPr>
        <w:t>on December 5, 2012</w:t>
      </w:r>
      <w:r w:rsidR="00652A2A">
        <w:rPr>
          <w:rFonts w:ascii="Arial" w:hAnsi="Arial" w:cs="Arial"/>
          <w:szCs w:val="22"/>
        </w:rPr>
        <w:t>.  SFFD direction is to compare the two delivery methods upon completion.</w:t>
      </w:r>
      <w:r w:rsidR="005F21B8">
        <w:rPr>
          <w:rFonts w:ascii="Arial" w:hAnsi="Arial" w:cs="Arial"/>
          <w:szCs w:val="22"/>
        </w:rPr>
        <w:t xml:space="preserve"> The existing emergency generator at Station #15 is experiencing mechanical malfunctions and the SFFD directed the Station #6 team to replace as soon as feasible.  Design is scheduled to be submitted on January 13, 2013. </w:t>
      </w:r>
    </w:p>
    <w:p w:rsidR="004E0B87" w:rsidRDefault="004E0B87" w:rsidP="00881561">
      <w:pPr>
        <w:ind w:right="4"/>
        <w:rPr>
          <w:rFonts w:ascii="Arial" w:hAnsi="Arial" w:cs="Arial"/>
          <w:szCs w:val="22"/>
        </w:rPr>
      </w:pPr>
    </w:p>
    <w:p w:rsidR="008C7303" w:rsidRDefault="001144B7" w:rsidP="003B5FF1">
      <w:pPr>
        <w:ind w:right="4"/>
        <w:rPr>
          <w:rFonts w:ascii="Arial" w:hAnsi="Arial" w:cs="Arial"/>
          <w:szCs w:val="22"/>
        </w:rPr>
        <w:sectPr w:rsidR="008C7303" w:rsidSect="003B5FF1">
          <w:headerReference w:type="default" r:id="rId51"/>
          <w:headerReference w:type="first" r:id="rId52"/>
          <w:footerReference w:type="first" r:id="rId53"/>
          <w:footnotePr>
            <w:numStart w:val="2"/>
          </w:footnotePr>
          <w:pgSz w:w="12240" w:h="15840" w:code="1"/>
          <w:pgMar w:top="1440" w:right="1350" w:bottom="1260" w:left="1526" w:header="720" w:footer="815" w:gutter="0"/>
          <w:cols w:space="720"/>
          <w:titlePg/>
        </w:sectPr>
      </w:pPr>
      <w:r>
        <w:rPr>
          <w:rFonts w:ascii="Arial" w:hAnsi="Arial" w:cs="Arial"/>
          <w:b/>
          <w:szCs w:val="22"/>
        </w:rPr>
        <w:t xml:space="preserve">Project </w:t>
      </w:r>
      <w:r w:rsidR="00B44959">
        <w:rPr>
          <w:rFonts w:ascii="Arial" w:hAnsi="Arial" w:cs="Arial"/>
          <w:b/>
          <w:szCs w:val="22"/>
        </w:rPr>
        <w:t>Schedule</w:t>
      </w:r>
      <w:r w:rsidR="00B44959" w:rsidRPr="009261C6">
        <w:rPr>
          <w:rFonts w:ascii="Arial" w:hAnsi="Arial" w:cs="Arial"/>
          <w:b/>
          <w:szCs w:val="22"/>
        </w:rPr>
        <w:t xml:space="preserve">:  </w:t>
      </w:r>
      <w:r w:rsidR="00300187">
        <w:rPr>
          <w:rFonts w:ascii="Arial" w:hAnsi="Arial" w:cs="Arial"/>
          <w:szCs w:val="22"/>
        </w:rPr>
        <w:t>SFFD evaluated project scope and program budget options prepared by DPW.  On February 29, 2012, SFFD approved a final slate of Groups I, II and III projects to be completed as part of ESER 1.  Next step will be development of the baseline project schedule, which will be published in subsequent reports</w:t>
      </w:r>
      <w:r w:rsidR="00B66146">
        <w:rPr>
          <w:rFonts w:ascii="Arial" w:hAnsi="Arial" w:cs="Arial"/>
          <w:szCs w:val="22"/>
        </w:rPr>
        <w:t>.</w:t>
      </w:r>
      <w:r w:rsidR="00747E94">
        <w:rPr>
          <w:rFonts w:ascii="Arial" w:hAnsi="Arial" w:cs="Arial"/>
          <w:szCs w:val="22"/>
        </w:rPr>
        <w:t xml:space="preserve"> For a copy of the Project Schedule, refer to </w:t>
      </w:r>
      <w:r w:rsidR="003B5FF1">
        <w:rPr>
          <w:rFonts w:ascii="Arial" w:hAnsi="Arial" w:cs="Arial"/>
          <w:szCs w:val="22"/>
        </w:rPr>
        <w:t>following page</w:t>
      </w:r>
      <w:r w:rsidR="00747E94">
        <w:rPr>
          <w:rFonts w:ascii="Arial" w:hAnsi="Arial" w:cs="Arial"/>
          <w:szCs w:val="22"/>
        </w:rPr>
        <w:t>.</w:t>
      </w:r>
    </w:p>
    <w:p w:rsidR="00300187" w:rsidRDefault="00AB1BA0" w:rsidP="002F1FA9">
      <w:pPr>
        <w:rPr>
          <w:rFonts w:ascii="Arial" w:hAnsi="Arial" w:cs="Arial"/>
          <w:szCs w:val="22"/>
        </w:rPr>
      </w:pPr>
      <w:r>
        <w:rPr>
          <w:rFonts w:ascii="Arial" w:hAnsi="Arial" w:cs="Arial"/>
          <w:noProof/>
          <w:szCs w:val="22"/>
        </w:rPr>
        <w:lastRenderedPageBreak/>
        <w:drawing>
          <wp:inline distT="0" distB="0" distL="0" distR="0">
            <wp:extent cx="8343900" cy="5398770"/>
            <wp:effectExtent l="19050" t="0" r="0" b="0"/>
            <wp:docPr id="17" name="Picture 16" descr="Summary Preliminary ESER Master Schedule (1-1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ary Preliminary ESER Master Schedule (1-10-13).jpg"/>
                    <pic:cNvPicPr/>
                  </pic:nvPicPr>
                  <pic:blipFill>
                    <a:blip r:embed="rId54" cstate="print"/>
                    <a:stretch>
                      <a:fillRect/>
                    </a:stretch>
                  </pic:blipFill>
                  <pic:spPr>
                    <a:xfrm>
                      <a:off x="0" y="0"/>
                      <a:ext cx="8343900" cy="5398770"/>
                    </a:xfrm>
                    <a:prstGeom prst="rect">
                      <a:avLst/>
                    </a:prstGeom>
                  </pic:spPr>
                </pic:pic>
              </a:graphicData>
            </a:graphic>
          </wp:inline>
        </w:drawing>
      </w:r>
    </w:p>
    <w:p w:rsidR="00E9103B" w:rsidRDefault="00E9103B">
      <w:pPr>
        <w:rPr>
          <w:rFonts w:ascii="Arial" w:hAnsi="Arial" w:cs="Arial"/>
          <w:szCs w:val="22"/>
        </w:rPr>
        <w:sectPr w:rsidR="00E9103B" w:rsidSect="002C73BB">
          <w:headerReference w:type="first" r:id="rId55"/>
          <w:footerReference w:type="first" r:id="rId56"/>
          <w:footnotePr>
            <w:numStart w:val="2"/>
          </w:footnotePr>
          <w:pgSz w:w="15840" w:h="12240" w:orient="landscape" w:code="1"/>
          <w:pgMar w:top="1800" w:right="1260" w:bottom="1526" w:left="1440" w:header="720" w:footer="815" w:gutter="0"/>
          <w:cols w:space="720"/>
          <w:titlePg/>
          <w:docGrid w:linePitch="299"/>
        </w:sectPr>
      </w:pPr>
    </w:p>
    <w:p w:rsidR="008A2D6F" w:rsidRDefault="001144B7" w:rsidP="002F1FA9">
      <w:pPr>
        <w:rPr>
          <w:rFonts w:ascii="Arial" w:hAnsi="Arial" w:cs="Arial"/>
          <w:szCs w:val="22"/>
        </w:rPr>
      </w:pPr>
      <w:r>
        <w:rPr>
          <w:rFonts w:ascii="Arial" w:hAnsi="Arial" w:cs="Arial"/>
          <w:b/>
          <w:szCs w:val="22"/>
        </w:rPr>
        <w:lastRenderedPageBreak/>
        <w:t xml:space="preserve">Project </w:t>
      </w:r>
      <w:r w:rsidR="002F1FA9">
        <w:rPr>
          <w:rFonts w:ascii="Arial" w:hAnsi="Arial" w:cs="Arial"/>
          <w:b/>
          <w:szCs w:val="22"/>
        </w:rPr>
        <w:t>Budget</w:t>
      </w:r>
      <w:r w:rsidR="002F1FA9" w:rsidRPr="009261C6">
        <w:rPr>
          <w:rFonts w:ascii="Arial" w:hAnsi="Arial" w:cs="Arial"/>
          <w:b/>
          <w:szCs w:val="22"/>
        </w:rPr>
        <w:t xml:space="preserve"> Status:  </w:t>
      </w:r>
      <w:r w:rsidR="000D678B">
        <w:rPr>
          <w:rFonts w:ascii="Arial" w:hAnsi="Arial" w:cs="Arial"/>
          <w:szCs w:val="22"/>
        </w:rPr>
        <w:t xml:space="preserve">The budget </w:t>
      </w:r>
      <w:r w:rsidR="002F1FA9">
        <w:rPr>
          <w:rFonts w:ascii="Arial" w:hAnsi="Arial" w:cs="Arial"/>
          <w:szCs w:val="22"/>
        </w:rPr>
        <w:t>for the Neighborhood Fire Stations is $</w:t>
      </w:r>
      <w:r w:rsidR="00A862A1">
        <w:rPr>
          <w:rFonts w:ascii="Arial" w:hAnsi="Arial" w:cs="Arial"/>
          <w:szCs w:val="22"/>
        </w:rPr>
        <w:t>64</w:t>
      </w:r>
      <w:r w:rsidR="00D8286D">
        <w:rPr>
          <w:rFonts w:ascii="Arial" w:hAnsi="Arial" w:cs="Arial"/>
          <w:szCs w:val="22"/>
        </w:rPr>
        <w:t>,000,000</w:t>
      </w:r>
      <w:r w:rsidR="002F1FA9">
        <w:rPr>
          <w:rFonts w:ascii="Arial" w:hAnsi="Arial" w:cs="Arial"/>
          <w:szCs w:val="22"/>
        </w:rPr>
        <w:t xml:space="preserve">.  </w:t>
      </w:r>
      <w:r w:rsidR="00A862A1">
        <w:rPr>
          <w:rFonts w:ascii="Arial" w:hAnsi="Arial" w:cs="Arial"/>
          <w:szCs w:val="22"/>
        </w:rPr>
        <w:t>Not included in the $64</w:t>
      </w:r>
      <w:r w:rsidR="00D8286D">
        <w:rPr>
          <w:rFonts w:ascii="Arial" w:hAnsi="Arial" w:cs="Arial"/>
          <w:szCs w:val="22"/>
        </w:rPr>
        <w:t>,000,000</w:t>
      </w:r>
      <w:r w:rsidR="001D27B6">
        <w:rPr>
          <w:rFonts w:ascii="Arial" w:hAnsi="Arial" w:cs="Arial"/>
          <w:szCs w:val="22"/>
        </w:rPr>
        <w:t xml:space="preserve"> </w:t>
      </w:r>
      <w:r w:rsidR="00A862A1">
        <w:rPr>
          <w:rFonts w:ascii="Arial" w:hAnsi="Arial" w:cs="Arial"/>
          <w:szCs w:val="22"/>
        </w:rPr>
        <w:t xml:space="preserve">is </w:t>
      </w:r>
      <w:r w:rsidR="0069410C">
        <w:rPr>
          <w:rFonts w:ascii="Arial" w:hAnsi="Arial" w:cs="Arial"/>
          <w:szCs w:val="22"/>
        </w:rPr>
        <w:t>$1,1</w:t>
      </w:r>
      <w:r w:rsidR="00D8286D">
        <w:rPr>
          <w:rFonts w:ascii="Arial" w:hAnsi="Arial" w:cs="Arial"/>
          <w:szCs w:val="22"/>
        </w:rPr>
        <w:t xml:space="preserve">00,000 </w:t>
      </w:r>
      <w:r w:rsidR="00A862A1">
        <w:rPr>
          <w:rFonts w:ascii="Arial" w:hAnsi="Arial" w:cs="Arial"/>
          <w:szCs w:val="22"/>
        </w:rPr>
        <w:t xml:space="preserve">for bond oversight, accountability and bond cost of issuance.  Together, the budget is </w:t>
      </w:r>
      <w:r w:rsidR="00D8286D">
        <w:rPr>
          <w:rFonts w:ascii="Arial" w:hAnsi="Arial" w:cs="Arial"/>
          <w:szCs w:val="22"/>
        </w:rPr>
        <w:t xml:space="preserve">$65,100,000 </w:t>
      </w:r>
      <w:r w:rsidR="00A862A1">
        <w:rPr>
          <w:rFonts w:ascii="Arial" w:hAnsi="Arial" w:cs="Arial"/>
          <w:szCs w:val="22"/>
        </w:rPr>
        <w:t xml:space="preserve">as reported in the Bond Program Report.  </w:t>
      </w:r>
      <w:r w:rsidR="002F1FA9">
        <w:rPr>
          <w:rFonts w:ascii="Arial" w:hAnsi="Arial" w:cs="Arial"/>
          <w:szCs w:val="22"/>
        </w:rPr>
        <w:t xml:space="preserve">The approved appropriated amount is </w:t>
      </w:r>
      <w:r w:rsidR="00A11FB7">
        <w:rPr>
          <w:rFonts w:ascii="Arial" w:hAnsi="Arial" w:cs="Arial"/>
          <w:szCs w:val="22"/>
        </w:rPr>
        <w:t xml:space="preserve">$24,701,310 </w:t>
      </w:r>
      <w:r w:rsidR="002F1FA9">
        <w:rPr>
          <w:rFonts w:ascii="Arial" w:hAnsi="Arial" w:cs="Arial"/>
          <w:szCs w:val="22"/>
        </w:rPr>
        <w:t xml:space="preserve">funded from the proceeds of the </w:t>
      </w:r>
      <w:r w:rsidR="001D27B6">
        <w:rPr>
          <w:rFonts w:ascii="Arial" w:hAnsi="Arial" w:cs="Arial"/>
          <w:szCs w:val="22"/>
        </w:rPr>
        <w:t xml:space="preserve">First </w:t>
      </w:r>
      <w:r w:rsidR="00A11FB7">
        <w:rPr>
          <w:rFonts w:ascii="Arial" w:hAnsi="Arial" w:cs="Arial"/>
          <w:szCs w:val="22"/>
        </w:rPr>
        <w:t xml:space="preserve">and Second </w:t>
      </w:r>
      <w:r w:rsidR="001D27B6">
        <w:rPr>
          <w:rFonts w:ascii="Arial" w:hAnsi="Arial" w:cs="Arial"/>
          <w:szCs w:val="22"/>
        </w:rPr>
        <w:t>Bond Sale</w:t>
      </w:r>
      <w:r w:rsidR="00A11FB7">
        <w:rPr>
          <w:rFonts w:ascii="Arial" w:hAnsi="Arial" w:cs="Arial"/>
          <w:szCs w:val="22"/>
        </w:rPr>
        <w:t>s</w:t>
      </w:r>
      <w:r w:rsidR="002F1FA9">
        <w:rPr>
          <w:rFonts w:ascii="Arial" w:hAnsi="Arial" w:cs="Arial"/>
          <w:szCs w:val="22"/>
        </w:rPr>
        <w:t xml:space="preserve">.  </w:t>
      </w:r>
      <w:r w:rsidR="00BF5CB6">
        <w:rPr>
          <w:rFonts w:ascii="Arial" w:hAnsi="Arial" w:cs="Arial"/>
          <w:szCs w:val="22"/>
        </w:rPr>
        <w:t xml:space="preserve">As </w:t>
      </w:r>
      <w:r w:rsidR="0083715A">
        <w:rPr>
          <w:rFonts w:ascii="Arial" w:hAnsi="Arial" w:cs="Arial"/>
          <w:szCs w:val="22"/>
        </w:rPr>
        <w:t>discussed in the Project Status</w:t>
      </w:r>
      <w:r w:rsidR="00ED3BDE">
        <w:rPr>
          <w:rFonts w:ascii="Arial" w:hAnsi="Arial" w:cs="Arial"/>
          <w:szCs w:val="22"/>
        </w:rPr>
        <w:t>, an additional $8.272 million</w:t>
      </w:r>
      <w:r w:rsidR="00BF5CB6">
        <w:rPr>
          <w:rFonts w:ascii="Arial" w:hAnsi="Arial" w:cs="Arial"/>
          <w:szCs w:val="22"/>
        </w:rPr>
        <w:t xml:space="preserve"> will supplement the ESER1 budget for the New Pier Fire Boat Headquarters and additional work not included as part of ESER1 scope or budget.</w:t>
      </w:r>
      <w:r w:rsidR="00197E96">
        <w:rPr>
          <w:rFonts w:ascii="Arial" w:hAnsi="Arial" w:cs="Arial"/>
          <w:szCs w:val="22"/>
        </w:rPr>
        <w:t xml:space="preserve">  Together, the total Program budget is $73,</w:t>
      </w:r>
      <w:r w:rsidR="00ED3BDE">
        <w:rPr>
          <w:rFonts w:ascii="Arial" w:hAnsi="Arial" w:cs="Arial"/>
          <w:szCs w:val="22"/>
        </w:rPr>
        <w:t>372,000</w:t>
      </w:r>
      <w:r w:rsidR="00197E96">
        <w:rPr>
          <w:rFonts w:ascii="Arial" w:hAnsi="Arial" w:cs="Arial"/>
          <w:szCs w:val="22"/>
        </w:rPr>
        <w:t>.</w:t>
      </w:r>
      <w:r w:rsidR="00D86A9F">
        <w:rPr>
          <w:rFonts w:ascii="Arial" w:hAnsi="Arial" w:cs="Arial"/>
          <w:szCs w:val="22"/>
        </w:rPr>
        <w:t xml:space="preserve"> </w:t>
      </w:r>
      <w:r w:rsidR="001236FA">
        <w:rPr>
          <w:rFonts w:ascii="Arial" w:hAnsi="Arial" w:cs="Arial"/>
          <w:szCs w:val="22"/>
        </w:rPr>
        <w:t xml:space="preserve"> Included in the </w:t>
      </w:r>
      <w:r w:rsidR="00ED3BDE">
        <w:rPr>
          <w:rFonts w:ascii="Arial" w:hAnsi="Arial" w:cs="Arial"/>
          <w:szCs w:val="22"/>
        </w:rPr>
        <w:t xml:space="preserve">$73,372,000 </w:t>
      </w:r>
      <w:r w:rsidR="001236FA">
        <w:rPr>
          <w:rFonts w:ascii="Arial" w:hAnsi="Arial" w:cs="Arial"/>
          <w:szCs w:val="22"/>
        </w:rPr>
        <w:t xml:space="preserve">is </w:t>
      </w:r>
      <w:r w:rsidR="00194A97">
        <w:rPr>
          <w:rFonts w:ascii="Arial" w:hAnsi="Arial" w:cs="Arial"/>
          <w:szCs w:val="22"/>
        </w:rPr>
        <w:t xml:space="preserve">$1,100,000 for the GOB oversight, accountability, </w:t>
      </w:r>
      <w:proofErr w:type="gramStart"/>
      <w:r w:rsidR="00194A97">
        <w:rPr>
          <w:rFonts w:ascii="Arial" w:hAnsi="Arial" w:cs="Arial"/>
          <w:szCs w:val="22"/>
        </w:rPr>
        <w:t>cost</w:t>
      </w:r>
      <w:proofErr w:type="gramEnd"/>
      <w:r w:rsidR="00194A97">
        <w:rPr>
          <w:rFonts w:ascii="Arial" w:hAnsi="Arial" w:cs="Arial"/>
          <w:szCs w:val="22"/>
        </w:rPr>
        <w:t xml:space="preserve"> of issuance and associated costs</w:t>
      </w:r>
      <w:r w:rsidR="001236FA">
        <w:rPr>
          <w:rFonts w:ascii="Arial" w:hAnsi="Arial" w:cs="Arial"/>
          <w:szCs w:val="22"/>
        </w:rPr>
        <w:t xml:space="preserve">.  These costs </w:t>
      </w:r>
      <w:r w:rsidR="00194A97">
        <w:rPr>
          <w:rFonts w:ascii="Arial" w:hAnsi="Arial" w:cs="Arial"/>
          <w:szCs w:val="22"/>
        </w:rPr>
        <w:t xml:space="preserve">are reported separately and therefore </w:t>
      </w:r>
      <w:r w:rsidR="00ED3BDE">
        <w:rPr>
          <w:rFonts w:ascii="Arial" w:hAnsi="Arial" w:cs="Arial"/>
          <w:szCs w:val="22"/>
        </w:rPr>
        <w:t>the budget is reduced to $72,272</w:t>
      </w:r>
      <w:r w:rsidR="001236FA">
        <w:rPr>
          <w:rFonts w:ascii="Arial" w:hAnsi="Arial" w:cs="Arial"/>
          <w:szCs w:val="22"/>
        </w:rPr>
        <w:t>,000.</w:t>
      </w:r>
      <w:r w:rsidR="005E7CA0">
        <w:rPr>
          <w:rFonts w:ascii="Arial" w:hAnsi="Arial" w:cs="Arial"/>
          <w:szCs w:val="22"/>
        </w:rPr>
        <w:t xml:space="preserve">  </w:t>
      </w:r>
    </w:p>
    <w:p w:rsidR="00652A1D" w:rsidRDefault="00652A1D">
      <w:pPr>
        <w:rPr>
          <w:rFonts w:ascii="Arial" w:hAnsi="Arial" w:cs="Arial"/>
          <w:szCs w:val="22"/>
        </w:rPr>
      </w:pPr>
    </w:p>
    <w:p w:rsidR="00230DF5" w:rsidRDefault="00273304">
      <w:pPr>
        <w:rPr>
          <w:rFonts w:ascii="Arial" w:hAnsi="Arial" w:cs="Arial"/>
          <w:szCs w:val="22"/>
        </w:rPr>
      </w:pPr>
      <w:r>
        <w:rPr>
          <w:rFonts w:ascii="Arial" w:hAnsi="Arial" w:cs="Arial"/>
          <w:b/>
          <w:szCs w:val="22"/>
        </w:rPr>
        <w:t xml:space="preserve">Current </w:t>
      </w:r>
      <w:r w:rsidRPr="006F3705">
        <w:rPr>
          <w:rFonts w:ascii="Arial" w:hAnsi="Arial" w:cs="Arial"/>
          <w:b/>
          <w:szCs w:val="22"/>
        </w:rPr>
        <w:t>Expenditures:</w:t>
      </w:r>
      <w:r>
        <w:rPr>
          <w:rFonts w:ascii="Arial" w:hAnsi="Arial" w:cs="Arial"/>
          <w:b/>
          <w:szCs w:val="22"/>
        </w:rPr>
        <w:t xml:space="preserve">  </w:t>
      </w:r>
      <w:r w:rsidR="003A0A78" w:rsidRPr="003A0A78">
        <w:rPr>
          <w:rFonts w:ascii="Arial" w:hAnsi="Arial" w:cs="Arial"/>
          <w:szCs w:val="22"/>
        </w:rPr>
        <w:t>The expenditures</w:t>
      </w:r>
      <w:r w:rsidR="00F56783">
        <w:rPr>
          <w:rFonts w:ascii="Arial" w:hAnsi="Arial" w:cs="Arial"/>
          <w:szCs w:val="22"/>
        </w:rPr>
        <w:t xml:space="preserve"> funded by the ESER Bond Funds </w:t>
      </w:r>
      <w:r w:rsidR="003A0A78" w:rsidRPr="003A0A78">
        <w:rPr>
          <w:rFonts w:ascii="Arial" w:hAnsi="Arial" w:cs="Arial"/>
          <w:szCs w:val="22"/>
        </w:rPr>
        <w:t>increased by</w:t>
      </w:r>
      <w:r w:rsidR="00CA5D64">
        <w:rPr>
          <w:rFonts w:ascii="Arial" w:hAnsi="Arial" w:cs="Arial"/>
          <w:szCs w:val="22"/>
        </w:rPr>
        <w:t xml:space="preserve"> </w:t>
      </w:r>
      <w:r w:rsidR="00B433FD">
        <w:rPr>
          <w:rFonts w:ascii="Arial" w:hAnsi="Arial" w:cs="Arial"/>
          <w:szCs w:val="22"/>
        </w:rPr>
        <w:t>$</w:t>
      </w:r>
      <w:r w:rsidR="00AB1BA0">
        <w:rPr>
          <w:rFonts w:ascii="Arial" w:hAnsi="Arial" w:cs="Arial"/>
          <w:szCs w:val="22"/>
        </w:rPr>
        <w:t>474,164</w:t>
      </w:r>
      <w:r w:rsidR="0083715A">
        <w:rPr>
          <w:rFonts w:ascii="Arial" w:hAnsi="Arial" w:cs="Arial"/>
          <w:szCs w:val="22"/>
        </w:rPr>
        <w:t xml:space="preserve"> </w:t>
      </w:r>
      <w:r w:rsidR="00201EAA">
        <w:rPr>
          <w:rFonts w:ascii="Arial" w:hAnsi="Arial" w:cs="Arial"/>
          <w:szCs w:val="22"/>
        </w:rPr>
        <w:t>from</w:t>
      </w:r>
      <w:r w:rsidR="0083715A">
        <w:rPr>
          <w:rFonts w:ascii="Arial" w:hAnsi="Arial" w:cs="Arial"/>
          <w:szCs w:val="22"/>
        </w:rPr>
        <w:t xml:space="preserve"> </w:t>
      </w:r>
      <w:r w:rsidR="000D3CA7">
        <w:rPr>
          <w:rFonts w:ascii="Arial" w:hAnsi="Arial" w:cs="Arial"/>
          <w:szCs w:val="22"/>
        </w:rPr>
        <w:t>$6,232,434</w:t>
      </w:r>
      <w:r w:rsidR="00AB1BA0">
        <w:rPr>
          <w:rFonts w:ascii="Arial" w:hAnsi="Arial" w:cs="Arial"/>
          <w:szCs w:val="22"/>
        </w:rPr>
        <w:t xml:space="preserve"> to $6,706,597</w:t>
      </w:r>
      <w:r w:rsidR="00201EAA">
        <w:rPr>
          <w:rFonts w:ascii="Arial" w:hAnsi="Arial" w:cs="Arial"/>
          <w:szCs w:val="22"/>
        </w:rPr>
        <w:t>.</w:t>
      </w:r>
      <w:r w:rsidR="003A0A78" w:rsidRPr="003A0A78">
        <w:rPr>
          <w:rFonts w:ascii="Arial" w:hAnsi="Arial" w:cs="Arial"/>
          <w:szCs w:val="22"/>
        </w:rPr>
        <w:t xml:space="preserve"> </w:t>
      </w:r>
      <w:r w:rsidR="00E44E84">
        <w:rPr>
          <w:rFonts w:ascii="Arial" w:hAnsi="Arial" w:cs="Arial"/>
          <w:szCs w:val="22"/>
        </w:rPr>
        <w:t xml:space="preserve"> </w:t>
      </w:r>
      <w:r w:rsidR="00F56783">
        <w:rPr>
          <w:rFonts w:ascii="Arial" w:hAnsi="Arial" w:cs="Arial"/>
          <w:szCs w:val="22"/>
        </w:rPr>
        <w:t xml:space="preserve">The expenditures funded by Fire Facility Bond Funds </w:t>
      </w:r>
      <w:r w:rsidR="00E617FA">
        <w:rPr>
          <w:rFonts w:ascii="Arial" w:hAnsi="Arial" w:cs="Arial"/>
          <w:szCs w:val="22"/>
        </w:rPr>
        <w:t>in</w:t>
      </w:r>
      <w:r w:rsidR="00F56783">
        <w:rPr>
          <w:rFonts w:ascii="Arial" w:hAnsi="Arial" w:cs="Arial"/>
          <w:szCs w:val="22"/>
        </w:rPr>
        <w:t xml:space="preserve">creased by </w:t>
      </w:r>
      <w:r w:rsidR="00E617FA">
        <w:rPr>
          <w:rFonts w:ascii="Arial" w:hAnsi="Arial" w:cs="Arial"/>
          <w:szCs w:val="22"/>
        </w:rPr>
        <w:t>$</w:t>
      </w:r>
      <w:r w:rsidR="00AB1BA0">
        <w:rPr>
          <w:rFonts w:ascii="Arial" w:hAnsi="Arial" w:cs="Arial"/>
          <w:szCs w:val="22"/>
        </w:rPr>
        <w:t>2,454</w:t>
      </w:r>
      <w:r w:rsidR="00F56783">
        <w:rPr>
          <w:rFonts w:ascii="Arial" w:hAnsi="Arial" w:cs="Arial"/>
          <w:szCs w:val="22"/>
        </w:rPr>
        <w:t xml:space="preserve">.  </w:t>
      </w:r>
      <w:r w:rsidR="00AB1BA0">
        <w:rPr>
          <w:rFonts w:ascii="Arial" w:hAnsi="Arial" w:cs="Arial"/>
          <w:szCs w:val="22"/>
        </w:rPr>
        <w:t xml:space="preserve">Combined, the total expenditures of </w:t>
      </w:r>
      <w:r w:rsidR="000D3CA7">
        <w:rPr>
          <w:rFonts w:ascii="Arial" w:hAnsi="Arial" w:cs="Arial"/>
          <w:szCs w:val="22"/>
        </w:rPr>
        <w:t>$</w:t>
      </w:r>
      <w:r w:rsidR="00AB1BA0">
        <w:rPr>
          <w:rFonts w:ascii="Arial" w:hAnsi="Arial" w:cs="Arial"/>
          <w:szCs w:val="22"/>
        </w:rPr>
        <w:t xml:space="preserve">476,618 were incurred </w:t>
      </w:r>
      <w:r w:rsidR="00230DF5">
        <w:rPr>
          <w:rFonts w:ascii="Arial" w:hAnsi="Arial" w:cs="Arial"/>
          <w:szCs w:val="22"/>
        </w:rPr>
        <w:t>under separate job orders as follows:</w:t>
      </w:r>
    </w:p>
    <w:p w:rsidR="00313E42" w:rsidRDefault="00313E42">
      <w:pPr>
        <w:rPr>
          <w:rFonts w:ascii="Arial" w:hAnsi="Arial" w:cs="Arial"/>
          <w:szCs w:val="22"/>
        </w:rPr>
      </w:pPr>
    </w:p>
    <w:p w:rsidR="008148EE" w:rsidRDefault="00320C4D">
      <w:pPr>
        <w:rPr>
          <w:rFonts w:ascii="Arial" w:hAnsi="Arial" w:cs="Arial"/>
          <w:szCs w:val="22"/>
        </w:rPr>
      </w:pPr>
      <w:r w:rsidRPr="00320C4D">
        <w:rPr>
          <w:szCs w:val="22"/>
        </w:rPr>
        <w:drawing>
          <wp:inline distT="0" distB="0" distL="0" distR="0">
            <wp:extent cx="5946140" cy="210808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srcRect/>
                    <a:stretch>
                      <a:fillRect/>
                    </a:stretch>
                  </pic:blipFill>
                  <pic:spPr bwMode="auto">
                    <a:xfrm>
                      <a:off x="0" y="0"/>
                      <a:ext cx="5946140" cy="2108085"/>
                    </a:xfrm>
                    <a:prstGeom prst="rect">
                      <a:avLst/>
                    </a:prstGeom>
                    <a:noFill/>
                    <a:ln w="9525">
                      <a:noFill/>
                      <a:miter lim="800000"/>
                      <a:headEnd/>
                      <a:tailEnd/>
                    </a:ln>
                  </pic:spPr>
                </pic:pic>
              </a:graphicData>
            </a:graphic>
          </wp:inline>
        </w:drawing>
      </w:r>
    </w:p>
    <w:p w:rsidR="00474163" w:rsidRDefault="00474163" w:rsidP="00474163">
      <w:pPr>
        <w:rPr>
          <w:rFonts w:ascii="Arial" w:hAnsi="Arial" w:cs="Arial"/>
          <w:szCs w:val="22"/>
        </w:rPr>
      </w:pPr>
    </w:p>
    <w:p w:rsidR="00B307A1" w:rsidRDefault="00A74F6F" w:rsidP="00D95B82">
      <w:pPr>
        <w:rPr>
          <w:rFonts w:ascii="Arial" w:hAnsi="Arial" w:cs="Arial"/>
          <w:szCs w:val="22"/>
        </w:rPr>
      </w:pPr>
      <w:r>
        <w:rPr>
          <w:rFonts w:ascii="Arial" w:hAnsi="Arial" w:cs="Arial"/>
          <w:szCs w:val="22"/>
        </w:rPr>
        <w:t>A detailed</w:t>
      </w:r>
      <w:r w:rsidR="00474163">
        <w:rPr>
          <w:rFonts w:ascii="Arial" w:hAnsi="Arial" w:cs="Arial"/>
          <w:szCs w:val="22"/>
        </w:rPr>
        <w:t xml:space="preserve"> breakdown</w:t>
      </w:r>
      <w:r>
        <w:rPr>
          <w:rFonts w:ascii="Arial" w:hAnsi="Arial" w:cs="Arial"/>
          <w:szCs w:val="22"/>
        </w:rPr>
        <w:t xml:space="preserve"> of the expenditures</w:t>
      </w:r>
      <w:r w:rsidR="00474163">
        <w:rPr>
          <w:rFonts w:ascii="Arial" w:hAnsi="Arial" w:cs="Arial"/>
          <w:szCs w:val="22"/>
        </w:rPr>
        <w:t xml:space="preserve"> for each project </w:t>
      </w:r>
      <w:r>
        <w:rPr>
          <w:rFonts w:ascii="Arial" w:hAnsi="Arial" w:cs="Arial"/>
          <w:szCs w:val="22"/>
        </w:rPr>
        <w:t>is available on the pages noted above</w:t>
      </w:r>
      <w:r w:rsidR="00474163">
        <w:rPr>
          <w:rFonts w:ascii="Arial" w:hAnsi="Arial" w:cs="Arial"/>
          <w:szCs w:val="22"/>
        </w:rPr>
        <w:t>.</w:t>
      </w:r>
      <w:r w:rsidR="00474163">
        <w:rPr>
          <w:rFonts w:ascii="Arial" w:hAnsi="Arial" w:cs="Arial"/>
          <w:szCs w:val="22"/>
        </w:rPr>
        <w:br/>
      </w:r>
    </w:p>
    <w:p w:rsidR="00B307A1" w:rsidRDefault="00B307A1">
      <w:pPr>
        <w:rPr>
          <w:rFonts w:ascii="Arial" w:hAnsi="Arial" w:cs="Arial"/>
          <w:szCs w:val="22"/>
        </w:rPr>
      </w:pPr>
    </w:p>
    <w:p w:rsidR="00B307A1" w:rsidRDefault="00B307A1">
      <w:pPr>
        <w:rPr>
          <w:rFonts w:ascii="Arial" w:hAnsi="Arial" w:cs="Arial"/>
          <w:szCs w:val="22"/>
        </w:rPr>
        <w:sectPr w:rsidR="00B307A1" w:rsidSect="008E1325">
          <w:headerReference w:type="first" r:id="rId58"/>
          <w:footerReference w:type="first" r:id="rId59"/>
          <w:footnotePr>
            <w:numStart w:val="2"/>
          </w:footnotePr>
          <w:pgSz w:w="12240" w:h="15840" w:code="1"/>
          <w:pgMar w:top="1440" w:right="1350" w:bottom="1260" w:left="1526" w:header="720" w:footer="815" w:gutter="0"/>
          <w:cols w:space="720"/>
          <w:titlePg/>
        </w:sectPr>
      </w:pPr>
    </w:p>
    <w:p w:rsidR="00861177" w:rsidRDefault="00861177">
      <w:pPr>
        <w:rPr>
          <w:rFonts w:ascii="Arial" w:hAnsi="Arial" w:cs="Arial"/>
          <w:szCs w:val="22"/>
        </w:rPr>
      </w:pPr>
    </w:p>
    <w:p w:rsidR="00E9103B" w:rsidRDefault="00E9103B" w:rsidP="00FD37D1">
      <w:pPr>
        <w:rPr>
          <w:rFonts w:ascii="Arial" w:hAnsi="Arial" w:cs="Arial"/>
          <w:szCs w:val="22"/>
        </w:rPr>
      </w:pPr>
      <w:r>
        <w:rPr>
          <w:rFonts w:ascii="Arial" w:hAnsi="Arial" w:cs="Arial"/>
          <w:b/>
          <w:szCs w:val="22"/>
        </w:rPr>
        <w:t>Job Order 7431A Roofing</w:t>
      </w:r>
      <w:r w:rsidRPr="00027746">
        <w:rPr>
          <w:rFonts w:ascii="Arial" w:hAnsi="Arial" w:cs="Arial"/>
          <w:szCs w:val="22"/>
        </w:rPr>
        <w:t xml:space="preserve"> (CESERFS31)</w:t>
      </w:r>
    </w:p>
    <w:p w:rsidR="00242DFF" w:rsidRDefault="00242DFF" w:rsidP="00FD37D1">
      <w:pPr>
        <w:rPr>
          <w:rFonts w:ascii="Arial" w:hAnsi="Arial" w:cs="Arial"/>
          <w:b/>
          <w:szCs w:val="22"/>
        </w:rPr>
      </w:pPr>
    </w:p>
    <w:p w:rsidR="00E9103B" w:rsidRDefault="00861177" w:rsidP="00FD37D1">
      <w:pPr>
        <w:rPr>
          <w:rFonts w:ascii="Arial" w:hAnsi="Arial" w:cs="Arial"/>
          <w:szCs w:val="22"/>
        </w:rPr>
      </w:pPr>
      <w:r>
        <w:rPr>
          <w:rFonts w:ascii="Arial" w:hAnsi="Arial" w:cs="Arial"/>
          <w:b/>
          <w:szCs w:val="22"/>
        </w:rPr>
        <w:t>Current Expenditures</w:t>
      </w:r>
      <w:r w:rsidRPr="006F3705">
        <w:rPr>
          <w:rFonts w:ascii="Arial" w:hAnsi="Arial" w:cs="Arial"/>
          <w:b/>
          <w:szCs w:val="22"/>
        </w:rPr>
        <w:t>:</w:t>
      </w:r>
      <w:r>
        <w:rPr>
          <w:rFonts w:ascii="Arial" w:hAnsi="Arial" w:cs="Arial"/>
          <w:b/>
          <w:szCs w:val="22"/>
        </w:rPr>
        <w:t xml:space="preserve">  </w:t>
      </w:r>
      <w:r w:rsidR="00E9103B">
        <w:rPr>
          <w:rFonts w:ascii="Arial" w:hAnsi="Arial" w:cs="Arial"/>
          <w:szCs w:val="22"/>
        </w:rPr>
        <w:t xml:space="preserve">The expenditures </w:t>
      </w:r>
      <w:r w:rsidR="00B77E6A">
        <w:rPr>
          <w:rFonts w:ascii="Arial" w:hAnsi="Arial" w:cs="Arial"/>
          <w:szCs w:val="22"/>
        </w:rPr>
        <w:t>in</w:t>
      </w:r>
      <w:r w:rsidR="00E9103B">
        <w:rPr>
          <w:rFonts w:ascii="Arial" w:hAnsi="Arial" w:cs="Arial"/>
          <w:szCs w:val="22"/>
        </w:rPr>
        <w:t xml:space="preserve">creased by </w:t>
      </w:r>
      <w:r w:rsidR="00B77E6A">
        <w:rPr>
          <w:rFonts w:ascii="Arial" w:hAnsi="Arial" w:cs="Arial"/>
          <w:szCs w:val="22"/>
        </w:rPr>
        <w:t>$</w:t>
      </w:r>
      <w:r w:rsidR="00CD5CC9">
        <w:rPr>
          <w:rFonts w:ascii="Arial" w:hAnsi="Arial" w:cs="Arial"/>
          <w:szCs w:val="22"/>
        </w:rPr>
        <w:t>99,775</w:t>
      </w:r>
      <w:r w:rsidR="00860DFA">
        <w:rPr>
          <w:rFonts w:ascii="Arial" w:hAnsi="Arial" w:cs="Arial"/>
          <w:szCs w:val="22"/>
        </w:rPr>
        <w:t xml:space="preserve"> </w:t>
      </w:r>
      <w:r w:rsidR="000C70CA">
        <w:rPr>
          <w:rFonts w:ascii="Arial" w:hAnsi="Arial" w:cs="Arial"/>
          <w:szCs w:val="22"/>
        </w:rPr>
        <w:t xml:space="preserve">from </w:t>
      </w:r>
      <w:r w:rsidR="000D3CA7">
        <w:rPr>
          <w:rFonts w:ascii="Arial" w:hAnsi="Arial" w:cs="Arial"/>
          <w:szCs w:val="22"/>
        </w:rPr>
        <w:t>$1,527,808</w:t>
      </w:r>
      <w:r w:rsidR="00CD5CC9">
        <w:rPr>
          <w:rFonts w:ascii="Arial" w:hAnsi="Arial" w:cs="Arial"/>
          <w:szCs w:val="22"/>
        </w:rPr>
        <w:t xml:space="preserve"> to $1,627,583</w:t>
      </w:r>
      <w:r w:rsidR="00E920C1">
        <w:rPr>
          <w:rFonts w:ascii="Arial" w:hAnsi="Arial" w:cs="Arial"/>
          <w:szCs w:val="22"/>
        </w:rPr>
        <w:t xml:space="preserve"> </w:t>
      </w:r>
      <w:r w:rsidR="000D3CA7">
        <w:rPr>
          <w:rFonts w:ascii="Arial" w:hAnsi="Arial" w:cs="Arial"/>
          <w:szCs w:val="22"/>
        </w:rPr>
        <w:t xml:space="preserve">as detailed below.  Labor expenditures are through </w:t>
      </w:r>
      <w:r w:rsidR="00CD5CC9">
        <w:rPr>
          <w:rFonts w:ascii="Arial" w:hAnsi="Arial" w:cs="Arial"/>
          <w:szCs w:val="22"/>
        </w:rPr>
        <w:t>12/21/12</w:t>
      </w:r>
      <w:r w:rsidR="000D3CA7">
        <w:rPr>
          <w:rFonts w:ascii="Arial" w:hAnsi="Arial" w:cs="Arial"/>
          <w:szCs w:val="22"/>
        </w:rPr>
        <w:t>.</w:t>
      </w:r>
    </w:p>
    <w:p w:rsidR="00E04E2B" w:rsidRDefault="00E04E2B" w:rsidP="00E04E2B">
      <w:pPr>
        <w:pStyle w:val="ListParagraph"/>
        <w:rPr>
          <w:rFonts w:ascii="Arial" w:hAnsi="Arial" w:cs="Arial"/>
          <w:szCs w:val="22"/>
        </w:rPr>
      </w:pPr>
    </w:p>
    <w:p w:rsidR="0007638C" w:rsidRDefault="008148EE" w:rsidP="0044742B">
      <w:pPr>
        <w:pStyle w:val="ListParagraph"/>
        <w:numPr>
          <w:ilvl w:val="0"/>
          <w:numId w:val="8"/>
        </w:numPr>
        <w:rPr>
          <w:rFonts w:ascii="Arial" w:hAnsi="Arial" w:cs="Arial"/>
          <w:szCs w:val="22"/>
        </w:rPr>
      </w:pPr>
      <w:r>
        <w:rPr>
          <w:rFonts w:ascii="Arial" w:hAnsi="Arial" w:cs="Arial"/>
          <w:szCs w:val="22"/>
        </w:rPr>
        <w:t>$</w:t>
      </w:r>
      <w:r w:rsidR="00A47DBA">
        <w:rPr>
          <w:rFonts w:ascii="Arial" w:hAnsi="Arial" w:cs="Arial"/>
          <w:szCs w:val="22"/>
        </w:rPr>
        <w:t>82,375</w:t>
      </w:r>
      <w:r w:rsidR="0007638C">
        <w:rPr>
          <w:rFonts w:ascii="Arial" w:hAnsi="Arial" w:cs="Arial"/>
          <w:szCs w:val="22"/>
        </w:rPr>
        <w:t xml:space="preserve"> by the Department of Public Works</w:t>
      </w:r>
    </w:p>
    <w:p w:rsidR="000C70CA" w:rsidRDefault="008148EE" w:rsidP="0044742B">
      <w:pPr>
        <w:pStyle w:val="ListParagraph"/>
        <w:numPr>
          <w:ilvl w:val="1"/>
          <w:numId w:val="8"/>
        </w:numPr>
        <w:rPr>
          <w:rFonts w:ascii="Arial" w:hAnsi="Arial" w:cs="Arial"/>
          <w:szCs w:val="22"/>
        </w:rPr>
      </w:pPr>
      <w:r>
        <w:rPr>
          <w:rFonts w:ascii="Arial" w:hAnsi="Arial" w:cs="Arial"/>
          <w:szCs w:val="22"/>
        </w:rPr>
        <w:t>$</w:t>
      </w:r>
      <w:r w:rsidR="00A47DBA">
        <w:rPr>
          <w:rFonts w:ascii="Arial" w:hAnsi="Arial" w:cs="Arial"/>
          <w:szCs w:val="22"/>
        </w:rPr>
        <w:t>59,477</w:t>
      </w:r>
      <w:r w:rsidR="00B77E6A">
        <w:rPr>
          <w:rFonts w:ascii="Arial" w:hAnsi="Arial" w:cs="Arial"/>
          <w:szCs w:val="22"/>
        </w:rPr>
        <w:t xml:space="preserve"> </w:t>
      </w:r>
      <w:r>
        <w:rPr>
          <w:rFonts w:ascii="Arial" w:hAnsi="Arial" w:cs="Arial"/>
          <w:szCs w:val="22"/>
        </w:rPr>
        <w:t xml:space="preserve">for </w:t>
      </w:r>
      <w:r w:rsidR="00B77E6A">
        <w:rPr>
          <w:rFonts w:ascii="Arial" w:hAnsi="Arial" w:cs="Arial"/>
          <w:szCs w:val="22"/>
        </w:rPr>
        <w:t xml:space="preserve">Building Design and Construction </w:t>
      </w:r>
      <w:r>
        <w:rPr>
          <w:rFonts w:ascii="Arial" w:hAnsi="Arial" w:cs="Arial"/>
          <w:szCs w:val="22"/>
        </w:rPr>
        <w:t>arc</w:t>
      </w:r>
      <w:r w:rsidR="000D3CA7">
        <w:rPr>
          <w:rFonts w:ascii="Arial" w:hAnsi="Arial" w:cs="Arial"/>
          <w:szCs w:val="22"/>
        </w:rPr>
        <w:t>hitectural design services.  Total</w:t>
      </w:r>
      <w:r>
        <w:rPr>
          <w:rFonts w:ascii="Arial" w:hAnsi="Arial" w:cs="Arial"/>
          <w:szCs w:val="22"/>
        </w:rPr>
        <w:t xml:space="preserve"> expenditures are $</w:t>
      </w:r>
      <w:r w:rsidR="00A47DBA">
        <w:rPr>
          <w:rFonts w:ascii="Arial" w:hAnsi="Arial" w:cs="Arial"/>
          <w:szCs w:val="22"/>
        </w:rPr>
        <w:t xml:space="preserve">446,586 which </w:t>
      </w:r>
      <w:r w:rsidR="00E06DB8">
        <w:rPr>
          <w:rFonts w:ascii="Arial" w:hAnsi="Arial" w:cs="Arial"/>
          <w:szCs w:val="22"/>
        </w:rPr>
        <w:t>represents</w:t>
      </w:r>
      <w:r w:rsidR="00A47DBA">
        <w:rPr>
          <w:rFonts w:ascii="Arial" w:hAnsi="Arial" w:cs="Arial"/>
          <w:szCs w:val="22"/>
        </w:rPr>
        <w:t xml:space="preserve"> 85% of the allocated budget of </w:t>
      </w:r>
      <w:r>
        <w:rPr>
          <w:rFonts w:ascii="Arial" w:hAnsi="Arial" w:cs="Arial"/>
          <w:szCs w:val="22"/>
        </w:rPr>
        <w:t>$</w:t>
      </w:r>
      <w:r w:rsidR="000D3CA7">
        <w:rPr>
          <w:rFonts w:ascii="Arial" w:hAnsi="Arial" w:cs="Arial"/>
          <w:szCs w:val="22"/>
        </w:rPr>
        <w:t>527,855</w:t>
      </w:r>
      <w:r>
        <w:rPr>
          <w:rFonts w:ascii="Arial" w:hAnsi="Arial" w:cs="Arial"/>
          <w:szCs w:val="22"/>
        </w:rPr>
        <w:t>.</w:t>
      </w:r>
    </w:p>
    <w:p w:rsidR="007D621D" w:rsidRDefault="007D621D" w:rsidP="0044742B">
      <w:pPr>
        <w:pStyle w:val="ListParagraph"/>
        <w:numPr>
          <w:ilvl w:val="1"/>
          <w:numId w:val="8"/>
        </w:numPr>
        <w:rPr>
          <w:rFonts w:ascii="Arial" w:hAnsi="Arial" w:cs="Arial"/>
          <w:szCs w:val="22"/>
        </w:rPr>
      </w:pPr>
      <w:r>
        <w:rPr>
          <w:rFonts w:ascii="Arial" w:hAnsi="Arial" w:cs="Arial"/>
          <w:szCs w:val="22"/>
        </w:rPr>
        <w:t>$</w:t>
      </w:r>
      <w:r w:rsidR="00E06DB8">
        <w:rPr>
          <w:rFonts w:ascii="Arial" w:hAnsi="Arial" w:cs="Arial"/>
          <w:szCs w:val="22"/>
        </w:rPr>
        <w:t>711</w:t>
      </w:r>
      <w:r w:rsidR="00B77E6A">
        <w:rPr>
          <w:rFonts w:ascii="Arial" w:hAnsi="Arial" w:cs="Arial"/>
          <w:szCs w:val="22"/>
        </w:rPr>
        <w:t xml:space="preserve"> Infrastructure Design &amp; Construction (IDC) </w:t>
      </w:r>
      <w:r>
        <w:rPr>
          <w:rFonts w:ascii="Arial" w:hAnsi="Arial" w:cs="Arial"/>
          <w:szCs w:val="22"/>
        </w:rPr>
        <w:t xml:space="preserve">for </w:t>
      </w:r>
      <w:r w:rsidR="00B77E6A">
        <w:rPr>
          <w:rFonts w:ascii="Arial" w:hAnsi="Arial" w:cs="Arial"/>
          <w:szCs w:val="22"/>
        </w:rPr>
        <w:t xml:space="preserve">mechanical design </w:t>
      </w:r>
      <w:r>
        <w:rPr>
          <w:rFonts w:ascii="Arial" w:hAnsi="Arial" w:cs="Arial"/>
          <w:szCs w:val="22"/>
        </w:rPr>
        <w:t>services</w:t>
      </w:r>
      <w:r w:rsidR="00E04E2B">
        <w:rPr>
          <w:rFonts w:ascii="Arial" w:hAnsi="Arial" w:cs="Arial"/>
          <w:szCs w:val="22"/>
        </w:rPr>
        <w:t>.</w:t>
      </w:r>
      <w:r w:rsidR="000D3CA7">
        <w:rPr>
          <w:rFonts w:ascii="Arial" w:hAnsi="Arial" w:cs="Arial"/>
          <w:szCs w:val="22"/>
        </w:rPr>
        <w:t xml:space="preserve">  Total expenditures are $</w:t>
      </w:r>
      <w:r w:rsidR="00E06DB8">
        <w:rPr>
          <w:rFonts w:ascii="Arial" w:hAnsi="Arial" w:cs="Arial"/>
          <w:szCs w:val="22"/>
        </w:rPr>
        <w:t xml:space="preserve">2,241 which represents 20% of the allocated budget of </w:t>
      </w:r>
      <w:r w:rsidR="000D3CA7">
        <w:rPr>
          <w:rFonts w:ascii="Arial" w:hAnsi="Arial" w:cs="Arial"/>
          <w:szCs w:val="22"/>
        </w:rPr>
        <w:t>$</w:t>
      </w:r>
      <w:r w:rsidR="00E16B85">
        <w:rPr>
          <w:rFonts w:ascii="Arial" w:hAnsi="Arial" w:cs="Arial"/>
          <w:szCs w:val="22"/>
        </w:rPr>
        <w:t>11,458</w:t>
      </w:r>
      <w:r w:rsidR="000D3CA7">
        <w:rPr>
          <w:rFonts w:ascii="Arial" w:hAnsi="Arial" w:cs="Arial"/>
          <w:szCs w:val="22"/>
        </w:rPr>
        <w:t>.</w:t>
      </w:r>
    </w:p>
    <w:p w:rsidR="00E16B85" w:rsidRDefault="00E16B85" w:rsidP="0044742B">
      <w:pPr>
        <w:pStyle w:val="ListParagraph"/>
        <w:numPr>
          <w:ilvl w:val="1"/>
          <w:numId w:val="8"/>
        </w:numPr>
        <w:rPr>
          <w:rFonts w:ascii="Arial" w:hAnsi="Arial" w:cs="Arial"/>
          <w:szCs w:val="22"/>
        </w:rPr>
      </w:pPr>
      <w:r>
        <w:rPr>
          <w:rFonts w:ascii="Arial" w:hAnsi="Arial" w:cs="Arial"/>
          <w:szCs w:val="22"/>
        </w:rPr>
        <w:t>$</w:t>
      </w:r>
      <w:r w:rsidR="008B6433">
        <w:rPr>
          <w:rFonts w:ascii="Arial" w:hAnsi="Arial" w:cs="Arial"/>
          <w:szCs w:val="22"/>
        </w:rPr>
        <w:t>22,187</w:t>
      </w:r>
      <w:r>
        <w:rPr>
          <w:rFonts w:ascii="Arial" w:hAnsi="Arial" w:cs="Arial"/>
          <w:szCs w:val="22"/>
        </w:rPr>
        <w:t xml:space="preserve"> Project Controls &amp; Systems.  Total expenditures are $</w:t>
      </w:r>
      <w:r w:rsidR="008B6433">
        <w:rPr>
          <w:rFonts w:ascii="Arial" w:hAnsi="Arial" w:cs="Arial"/>
          <w:szCs w:val="22"/>
        </w:rPr>
        <w:t xml:space="preserve">32,544 which represents 48% of the allocated </w:t>
      </w:r>
      <w:r>
        <w:rPr>
          <w:rFonts w:ascii="Arial" w:hAnsi="Arial" w:cs="Arial"/>
          <w:szCs w:val="22"/>
        </w:rPr>
        <w:t>budget of $67,888.</w:t>
      </w:r>
    </w:p>
    <w:p w:rsidR="00B77E6A" w:rsidRDefault="00B77E6A" w:rsidP="00B77E6A">
      <w:pPr>
        <w:pStyle w:val="ListParagraph"/>
        <w:numPr>
          <w:ilvl w:val="0"/>
          <w:numId w:val="8"/>
        </w:numPr>
        <w:rPr>
          <w:rFonts w:ascii="Arial" w:hAnsi="Arial" w:cs="Arial"/>
          <w:szCs w:val="22"/>
        </w:rPr>
      </w:pPr>
      <w:r>
        <w:rPr>
          <w:rFonts w:ascii="Arial" w:hAnsi="Arial" w:cs="Arial"/>
          <w:szCs w:val="22"/>
        </w:rPr>
        <w:t>$</w:t>
      </w:r>
      <w:r w:rsidR="008D360B">
        <w:rPr>
          <w:rFonts w:ascii="Arial" w:hAnsi="Arial" w:cs="Arial"/>
          <w:szCs w:val="22"/>
        </w:rPr>
        <w:t xml:space="preserve">16,471 by </w:t>
      </w:r>
      <w:proofErr w:type="spellStart"/>
      <w:r w:rsidR="008D360B">
        <w:rPr>
          <w:rFonts w:ascii="Arial" w:hAnsi="Arial" w:cs="Arial"/>
          <w:szCs w:val="22"/>
        </w:rPr>
        <w:t>Rodan</w:t>
      </w:r>
      <w:proofErr w:type="spellEnd"/>
      <w:r w:rsidR="008D360B">
        <w:rPr>
          <w:rFonts w:ascii="Arial" w:hAnsi="Arial" w:cs="Arial"/>
          <w:szCs w:val="22"/>
        </w:rPr>
        <w:t xml:space="preserve"> FS#42</w:t>
      </w:r>
      <w:r w:rsidR="00C52B32">
        <w:rPr>
          <w:rFonts w:ascii="Arial" w:hAnsi="Arial" w:cs="Arial"/>
          <w:szCs w:val="22"/>
        </w:rPr>
        <w:t>.</w:t>
      </w:r>
      <w:r w:rsidR="008D360B">
        <w:rPr>
          <w:rFonts w:ascii="Arial" w:hAnsi="Arial" w:cs="Arial"/>
          <w:szCs w:val="22"/>
        </w:rPr>
        <w:t xml:space="preserve">  Total expenditures are $123,862 which represents 100% of the allocated budget</w:t>
      </w:r>
      <w:r w:rsidR="00E16B85">
        <w:rPr>
          <w:rFonts w:ascii="Arial" w:hAnsi="Arial" w:cs="Arial"/>
          <w:szCs w:val="22"/>
        </w:rPr>
        <w:t>.</w:t>
      </w:r>
    </w:p>
    <w:p w:rsidR="00AB339D" w:rsidRDefault="00AB339D" w:rsidP="00B77E6A">
      <w:pPr>
        <w:pStyle w:val="ListParagraph"/>
        <w:numPr>
          <w:ilvl w:val="0"/>
          <w:numId w:val="8"/>
        </w:numPr>
        <w:rPr>
          <w:rFonts w:ascii="Arial" w:hAnsi="Arial" w:cs="Arial"/>
          <w:szCs w:val="22"/>
        </w:rPr>
      </w:pPr>
      <w:r>
        <w:rPr>
          <w:rFonts w:ascii="Arial" w:hAnsi="Arial" w:cs="Arial"/>
          <w:szCs w:val="22"/>
        </w:rPr>
        <w:t>$504 by DBI for FS#2 roof permit fees.</w:t>
      </w:r>
    </w:p>
    <w:p w:rsidR="00C52B32" w:rsidRDefault="00C52B32" w:rsidP="00B77E6A">
      <w:pPr>
        <w:pStyle w:val="ListParagraph"/>
        <w:numPr>
          <w:ilvl w:val="0"/>
          <w:numId w:val="8"/>
        </w:numPr>
        <w:rPr>
          <w:rFonts w:ascii="Arial" w:hAnsi="Arial" w:cs="Arial"/>
          <w:szCs w:val="22"/>
        </w:rPr>
      </w:pPr>
      <w:r>
        <w:rPr>
          <w:rFonts w:ascii="Arial" w:hAnsi="Arial" w:cs="Arial"/>
          <w:szCs w:val="22"/>
        </w:rPr>
        <w:t>$</w:t>
      </w:r>
      <w:r w:rsidR="00AB339D">
        <w:rPr>
          <w:rFonts w:ascii="Arial" w:hAnsi="Arial" w:cs="Arial"/>
          <w:szCs w:val="22"/>
        </w:rPr>
        <w:t>425 by OLSE.</w:t>
      </w:r>
    </w:p>
    <w:p w:rsidR="0048073C" w:rsidRPr="00027746" w:rsidRDefault="0048073C" w:rsidP="0048073C">
      <w:pPr>
        <w:pStyle w:val="ListParagraph"/>
        <w:rPr>
          <w:rFonts w:ascii="Arial" w:hAnsi="Arial" w:cs="Arial"/>
          <w:szCs w:val="22"/>
        </w:rPr>
      </w:pPr>
    </w:p>
    <w:p w:rsidR="00B7704A" w:rsidRDefault="00E9103B" w:rsidP="008A53E6">
      <w:pPr>
        <w:pStyle w:val="ListParagraph"/>
        <w:ind w:left="0"/>
        <w:rPr>
          <w:rFonts w:ascii="Arial" w:hAnsi="Arial" w:cs="Arial"/>
          <w:szCs w:val="22"/>
        </w:rPr>
      </w:pPr>
      <w:r>
        <w:rPr>
          <w:rFonts w:ascii="Arial" w:hAnsi="Arial" w:cs="Arial"/>
          <w:b/>
          <w:szCs w:val="22"/>
        </w:rPr>
        <w:t>Current Allocations</w:t>
      </w:r>
      <w:r w:rsidRPr="006F3705">
        <w:rPr>
          <w:rFonts w:ascii="Arial" w:hAnsi="Arial" w:cs="Arial"/>
          <w:b/>
          <w:szCs w:val="22"/>
        </w:rPr>
        <w:t>:</w:t>
      </w:r>
      <w:r>
        <w:rPr>
          <w:rFonts w:ascii="Arial" w:hAnsi="Arial" w:cs="Arial"/>
          <w:b/>
          <w:szCs w:val="22"/>
        </w:rPr>
        <w:t xml:space="preserve"> </w:t>
      </w:r>
      <w:r w:rsidRPr="0048073C">
        <w:rPr>
          <w:rFonts w:ascii="Arial" w:hAnsi="Arial" w:cs="Arial"/>
          <w:szCs w:val="22"/>
        </w:rPr>
        <w:t xml:space="preserve"> </w:t>
      </w:r>
      <w:r w:rsidR="00E161C9" w:rsidRPr="0048073C">
        <w:rPr>
          <w:rFonts w:ascii="Arial" w:hAnsi="Arial" w:cs="Arial"/>
          <w:szCs w:val="22"/>
        </w:rPr>
        <w:t>The allocation</w:t>
      </w:r>
      <w:r w:rsidR="00CE4FC8">
        <w:rPr>
          <w:rFonts w:ascii="Arial" w:hAnsi="Arial" w:cs="Arial"/>
          <w:szCs w:val="22"/>
        </w:rPr>
        <w:t xml:space="preserve"> </w:t>
      </w:r>
      <w:r w:rsidR="00E16B85">
        <w:rPr>
          <w:rFonts w:ascii="Arial" w:hAnsi="Arial" w:cs="Arial"/>
          <w:szCs w:val="22"/>
        </w:rPr>
        <w:t>remained at</w:t>
      </w:r>
      <w:r w:rsidR="00BE08C0">
        <w:rPr>
          <w:rFonts w:ascii="Arial" w:hAnsi="Arial" w:cs="Arial"/>
          <w:szCs w:val="22"/>
        </w:rPr>
        <w:t xml:space="preserve"> $4,280,460</w:t>
      </w:r>
      <w:r w:rsidR="00E04E2B">
        <w:rPr>
          <w:rFonts w:ascii="Arial" w:hAnsi="Arial" w:cs="Arial"/>
          <w:szCs w:val="22"/>
        </w:rPr>
        <w:t>.</w:t>
      </w:r>
      <w:r w:rsidR="00E161C9" w:rsidRPr="0048073C">
        <w:rPr>
          <w:rFonts w:ascii="Arial" w:hAnsi="Arial" w:cs="Arial"/>
          <w:szCs w:val="22"/>
        </w:rPr>
        <w:t xml:space="preserve">  The</w:t>
      </w:r>
      <w:r w:rsidR="00AB339D">
        <w:rPr>
          <w:rFonts w:ascii="Arial" w:hAnsi="Arial" w:cs="Arial"/>
          <w:szCs w:val="22"/>
        </w:rPr>
        <w:t xml:space="preserve"> job order</w:t>
      </w:r>
      <w:r w:rsidR="00E161C9">
        <w:rPr>
          <w:rFonts w:ascii="Arial" w:hAnsi="Arial" w:cs="Arial"/>
          <w:szCs w:val="22"/>
        </w:rPr>
        <w:t xml:space="preserve"> reserve </w:t>
      </w:r>
      <w:r w:rsidR="00AB339D">
        <w:rPr>
          <w:rFonts w:ascii="Arial" w:hAnsi="Arial" w:cs="Arial"/>
          <w:szCs w:val="22"/>
        </w:rPr>
        <w:t>remained at $200,619.</w:t>
      </w:r>
    </w:p>
    <w:p w:rsidR="00C51251" w:rsidRDefault="00C51251" w:rsidP="00C51251">
      <w:pPr>
        <w:pStyle w:val="ListParagraph"/>
        <w:rPr>
          <w:rFonts w:ascii="Arial" w:hAnsi="Arial" w:cs="Arial"/>
          <w:szCs w:val="22"/>
        </w:rPr>
      </w:pPr>
    </w:p>
    <w:p w:rsidR="00E305F0" w:rsidRDefault="00E305F0">
      <w:pPr>
        <w:rPr>
          <w:rFonts w:ascii="Arial" w:hAnsi="Arial" w:cs="Arial"/>
          <w:szCs w:val="22"/>
        </w:rPr>
      </w:pPr>
      <w:r>
        <w:rPr>
          <w:rFonts w:ascii="Arial" w:hAnsi="Arial" w:cs="Arial"/>
          <w:szCs w:val="22"/>
        </w:rPr>
        <w:br w:type="page"/>
      </w:r>
    </w:p>
    <w:p w:rsidR="00E305F0" w:rsidRDefault="00E305F0" w:rsidP="00FD37D1">
      <w:pPr>
        <w:rPr>
          <w:rFonts w:ascii="Arial" w:hAnsi="Arial" w:cs="Arial"/>
          <w:szCs w:val="22"/>
        </w:rPr>
      </w:pPr>
    </w:p>
    <w:p w:rsidR="00FB25FD" w:rsidRDefault="001068A7">
      <w:pPr>
        <w:rPr>
          <w:rFonts w:ascii="Arial" w:hAnsi="Arial" w:cs="Arial"/>
          <w:b/>
          <w:szCs w:val="22"/>
        </w:rPr>
      </w:pPr>
      <w:r w:rsidRPr="001068A7">
        <w:rPr>
          <w:noProof/>
          <w:szCs w:val="22"/>
        </w:rPr>
        <w:drawing>
          <wp:inline distT="0" distB="0" distL="0" distR="0">
            <wp:extent cx="8343900" cy="4773275"/>
            <wp:effectExtent l="19050" t="0" r="0"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srcRect/>
                    <a:stretch>
                      <a:fillRect/>
                    </a:stretch>
                  </pic:blipFill>
                  <pic:spPr bwMode="auto">
                    <a:xfrm>
                      <a:off x="0" y="0"/>
                      <a:ext cx="8343900" cy="4773275"/>
                    </a:xfrm>
                    <a:prstGeom prst="rect">
                      <a:avLst/>
                    </a:prstGeom>
                    <a:noFill/>
                    <a:ln w="9525">
                      <a:noFill/>
                      <a:miter lim="800000"/>
                      <a:headEnd/>
                      <a:tailEnd/>
                    </a:ln>
                  </pic:spPr>
                </pic:pic>
              </a:graphicData>
            </a:graphic>
          </wp:inline>
        </w:drawing>
      </w:r>
      <w:r w:rsidR="000D3CA7" w:rsidRPr="000D3CA7">
        <w:rPr>
          <w:szCs w:val="22"/>
        </w:rPr>
        <w:t xml:space="preserve"> </w:t>
      </w:r>
      <w:r w:rsidR="00FB25FD">
        <w:rPr>
          <w:rFonts w:ascii="Arial" w:hAnsi="Arial" w:cs="Arial"/>
          <w:b/>
          <w:szCs w:val="22"/>
        </w:rPr>
        <w:br w:type="page"/>
      </w:r>
    </w:p>
    <w:p w:rsidR="00A601C7" w:rsidRPr="00C622E8" w:rsidRDefault="00A601C7" w:rsidP="001917D3">
      <w:pPr>
        <w:rPr>
          <w:rFonts w:ascii="Arial" w:hAnsi="Arial" w:cs="Arial"/>
          <w:b/>
          <w:szCs w:val="22"/>
        </w:rPr>
      </w:pPr>
      <w:r>
        <w:rPr>
          <w:rFonts w:ascii="Arial" w:hAnsi="Arial" w:cs="Arial"/>
          <w:b/>
          <w:szCs w:val="22"/>
        </w:rPr>
        <w:lastRenderedPageBreak/>
        <w:t>Job Order 7432</w:t>
      </w:r>
      <w:r w:rsidRPr="00A928D5">
        <w:rPr>
          <w:rFonts w:ascii="Arial" w:hAnsi="Arial" w:cs="Arial"/>
          <w:b/>
          <w:szCs w:val="22"/>
        </w:rPr>
        <w:t xml:space="preserve">A ESER Fire Stations-Group 1 </w:t>
      </w:r>
      <w:r>
        <w:rPr>
          <w:rFonts w:ascii="Arial" w:hAnsi="Arial" w:cs="Arial"/>
          <w:b/>
          <w:szCs w:val="22"/>
        </w:rPr>
        <w:t xml:space="preserve">and 2 Showers </w:t>
      </w:r>
      <w:r>
        <w:rPr>
          <w:rFonts w:ascii="Arial" w:hAnsi="Arial" w:cs="Arial"/>
          <w:szCs w:val="22"/>
        </w:rPr>
        <w:t>(CESERFS32)</w:t>
      </w:r>
    </w:p>
    <w:p w:rsidR="00242DFF" w:rsidRDefault="00242DFF" w:rsidP="001917D3">
      <w:pPr>
        <w:pStyle w:val="ListParagraph"/>
        <w:ind w:left="0"/>
        <w:rPr>
          <w:rFonts w:ascii="Arial" w:hAnsi="Arial" w:cs="Arial"/>
          <w:b/>
          <w:szCs w:val="22"/>
        </w:rPr>
      </w:pPr>
    </w:p>
    <w:p w:rsidR="00A601C7" w:rsidRDefault="004B78CA" w:rsidP="001917D3">
      <w:pPr>
        <w:pStyle w:val="ListParagraph"/>
        <w:ind w:left="0"/>
        <w:rPr>
          <w:rFonts w:ascii="Arial" w:hAnsi="Arial" w:cs="Arial"/>
          <w:szCs w:val="22"/>
        </w:rPr>
      </w:pPr>
      <w:r>
        <w:rPr>
          <w:rFonts w:ascii="Arial" w:hAnsi="Arial" w:cs="Arial"/>
          <w:b/>
          <w:szCs w:val="22"/>
        </w:rPr>
        <w:t>Current Expenditures</w:t>
      </w:r>
      <w:r w:rsidRPr="006F3705">
        <w:rPr>
          <w:rFonts w:ascii="Arial" w:hAnsi="Arial" w:cs="Arial"/>
          <w:b/>
          <w:szCs w:val="22"/>
        </w:rPr>
        <w:t>:</w:t>
      </w:r>
      <w:r>
        <w:rPr>
          <w:rFonts w:ascii="Arial" w:hAnsi="Arial" w:cs="Arial"/>
          <w:b/>
          <w:szCs w:val="22"/>
        </w:rPr>
        <w:t xml:space="preserve">  </w:t>
      </w:r>
      <w:r w:rsidR="00A601C7" w:rsidRPr="00330263">
        <w:rPr>
          <w:rFonts w:ascii="Arial" w:hAnsi="Arial" w:cs="Arial"/>
          <w:szCs w:val="22"/>
        </w:rPr>
        <w:t xml:space="preserve">The expenditures </w:t>
      </w:r>
      <w:r w:rsidR="00A04538">
        <w:rPr>
          <w:rFonts w:ascii="Arial" w:hAnsi="Arial" w:cs="Arial"/>
          <w:szCs w:val="22"/>
        </w:rPr>
        <w:t>in</w:t>
      </w:r>
      <w:r w:rsidR="00A601C7" w:rsidRPr="00330263">
        <w:rPr>
          <w:rFonts w:ascii="Arial" w:hAnsi="Arial" w:cs="Arial"/>
          <w:szCs w:val="22"/>
        </w:rPr>
        <w:t xml:space="preserve">creased by </w:t>
      </w:r>
      <w:r w:rsidR="00A46FBE">
        <w:rPr>
          <w:rFonts w:ascii="Arial" w:hAnsi="Arial" w:cs="Arial"/>
          <w:szCs w:val="22"/>
        </w:rPr>
        <w:t>$</w:t>
      </w:r>
      <w:r w:rsidR="008A53E6">
        <w:rPr>
          <w:rFonts w:ascii="Arial" w:hAnsi="Arial" w:cs="Arial"/>
          <w:szCs w:val="22"/>
        </w:rPr>
        <w:t>1,</w:t>
      </w:r>
      <w:r w:rsidR="001068A7">
        <w:rPr>
          <w:rFonts w:ascii="Arial" w:hAnsi="Arial" w:cs="Arial"/>
          <w:szCs w:val="22"/>
        </w:rPr>
        <w:t>635</w:t>
      </w:r>
      <w:r w:rsidR="00574BDA">
        <w:rPr>
          <w:rFonts w:ascii="Arial" w:hAnsi="Arial" w:cs="Arial"/>
          <w:szCs w:val="22"/>
        </w:rPr>
        <w:t xml:space="preserve"> </w:t>
      </w:r>
      <w:r w:rsidR="001068A7">
        <w:rPr>
          <w:rFonts w:ascii="Arial" w:hAnsi="Arial" w:cs="Arial"/>
          <w:szCs w:val="22"/>
        </w:rPr>
        <w:t xml:space="preserve">from </w:t>
      </w:r>
      <w:r w:rsidR="008A53E6">
        <w:rPr>
          <w:rFonts w:ascii="Arial" w:hAnsi="Arial" w:cs="Arial"/>
          <w:szCs w:val="22"/>
        </w:rPr>
        <w:t>$174,053</w:t>
      </w:r>
      <w:r w:rsidR="001068A7">
        <w:rPr>
          <w:rFonts w:ascii="Arial" w:hAnsi="Arial" w:cs="Arial"/>
          <w:szCs w:val="22"/>
        </w:rPr>
        <w:t xml:space="preserve"> to $175,688</w:t>
      </w:r>
      <w:r w:rsidR="008A53E6">
        <w:rPr>
          <w:rFonts w:ascii="Arial" w:hAnsi="Arial" w:cs="Arial"/>
          <w:szCs w:val="22"/>
        </w:rPr>
        <w:t xml:space="preserve"> as detailed below.  Labor expenditures are through </w:t>
      </w:r>
      <w:r w:rsidR="001068A7">
        <w:rPr>
          <w:rFonts w:ascii="Arial" w:hAnsi="Arial" w:cs="Arial"/>
          <w:szCs w:val="22"/>
        </w:rPr>
        <w:t>12/21/12</w:t>
      </w:r>
      <w:r w:rsidR="008A53E6">
        <w:rPr>
          <w:rFonts w:ascii="Arial" w:hAnsi="Arial" w:cs="Arial"/>
          <w:szCs w:val="22"/>
        </w:rPr>
        <w:t>.</w:t>
      </w:r>
    </w:p>
    <w:p w:rsidR="00B66146" w:rsidRDefault="00B66146" w:rsidP="001917D3">
      <w:pPr>
        <w:pStyle w:val="ListParagraph"/>
        <w:ind w:left="0"/>
        <w:rPr>
          <w:rFonts w:ascii="Arial" w:hAnsi="Arial" w:cs="Arial"/>
          <w:szCs w:val="22"/>
        </w:rPr>
      </w:pPr>
    </w:p>
    <w:p w:rsidR="001626CA" w:rsidRDefault="00A6239E" w:rsidP="0044742B">
      <w:pPr>
        <w:pStyle w:val="ListParagraph"/>
        <w:numPr>
          <w:ilvl w:val="0"/>
          <w:numId w:val="12"/>
        </w:numPr>
        <w:rPr>
          <w:rFonts w:ascii="Arial" w:hAnsi="Arial" w:cs="Arial"/>
          <w:szCs w:val="22"/>
        </w:rPr>
      </w:pPr>
      <w:r>
        <w:rPr>
          <w:rFonts w:ascii="Arial" w:hAnsi="Arial" w:cs="Arial"/>
          <w:szCs w:val="22"/>
        </w:rPr>
        <w:t>$1,</w:t>
      </w:r>
      <w:r w:rsidR="00D95B82">
        <w:rPr>
          <w:rFonts w:ascii="Arial" w:hAnsi="Arial" w:cs="Arial"/>
          <w:szCs w:val="22"/>
        </w:rPr>
        <w:t>635</w:t>
      </w:r>
      <w:r>
        <w:rPr>
          <w:rFonts w:ascii="Arial" w:hAnsi="Arial" w:cs="Arial"/>
          <w:szCs w:val="22"/>
        </w:rPr>
        <w:t xml:space="preserve"> </w:t>
      </w:r>
      <w:r w:rsidR="00574BDA">
        <w:rPr>
          <w:rFonts w:ascii="Arial" w:hAnsi="Arial" w:cs="Arial"/>
          <w:szCs w:val="22"/>
        </w:rPr>
        <w:t>for BDC architectural servic</w:t>
      </w:r>
      <w:r w:rsidR="008A53E6">
        <w:rPr>
          <w:rFonts w:ascii="Arial" w:hAnsi="Arial" w:cs="Arial"/>
          <w:szCs w:val="22"/>
        </w:rPr>
        <w:t>es.  Total expenditures</w:t>
      </w:r>
      <w:r w:rsidR="00574BDA">
        <w:rPr>
          <w:rFonts w:ascii="Arial" w:hAnsi="Arial" w:cs="Arial"/>
          <w:szCs w:val="22"/>
        </w:rPr>
        <w:t xml:space="preserve"> are $</w:t>
      </w:r>
      <w:r w:rsidR="001068A7">
        <w:rPr>
          <w:rFonts w:ascii="Arial" w:hAnsi="Arial" w:cs="Arial"/>
          <w:szCs w:val="22"/>
        </w:rPr>
        <w:t xml:space="preserve">97,079 which represents 63% of the allocated budget of </w:t>
      </w:r>
      <w:r w:rsidR="00574BDA">
        <w:rPr>
          <w:rFonts w:ascii="Arial" w:hAnsi="Arial" w:cs="Arial"/>
          <w:szCs w:val="22"/>
        </w:rPr>
        <w:t>$153,221.</w:t>
      </w:r>
    </w:p>
    <w:p w:rsidR="00F540E6" w:rsidRDefault="00F540E6" w:rsidP="001917D3">
      <w:pPr>
        <w:rPr>
          <w:rFonts w:ascii="Arial" w:hAnsi="Arial" w:cs="Arial"/>
          <w:b/>
          <w:szCs w:val="22"/>
        </w:rPr>
      </w:pPr>
    </w:p>
    <w:p w:rsidR="00A601C7" w:rsidRDefault="00A601C7" w:rsidP="001917D3">
      <w:pPr>
        <w:rPr>
          <w:rFonts w:ascii="Arial" w:hAnsi="Arial" w:cs="Arial"/>
          <w:szCs w:val="22"/>
        </w:rPr>
      </w:pPr>
      <w:r>
        <w:rPr>
          <w:rFonts w:ascii="Arial" w:hAnsi="Arial" w:cs="Arial"/>
          <w:b/>
          <w:szCs w:val="22"/>
        </w:rPr>
        <w:t>Current Allocations</w:t>
      </w:r>
      <w:r w:rsidRPr="006F3705">
        <w:rPr>
          <w:rFonts w:ascii="Arial" w:hAnsi="Arial" w:cs="Arial"/>
          <w:b/>
          <w:szCs w:val="22"/>
        </w:rPr>
        <w:t>:</w:t>
      </w:r>
      <w:r>
        <w:rPr>
          <w:rFonts w:ascii="Arial" w:hAnsi="Arial" w:cs="Arial"/>
          <w:b/>
          <w:szCs w:val="22"/>
        </w:rPr>
        <w:t xml:space="preserve">  </w:t>
      </w:r>
      <w:r>
        <w:rPr>
          <w:rFonts w:ascii="Arial" w:hAnsi="Arial" w:cs="Arial"/>
          <w:szCs w:val="22"/>
        </w:rPr>
        <w:t xml:space="preserve">The allocation </w:t>
      </w:r>
      <w:r w:rsidR="001626CA">
        <w:rPr>
          <w:rFonts w:ascii="Arial" w:hAnsi="Arial" w:cs="Arial"/>
          <w:szCs w:val="22"/>
        </w:rPr>
        <w:t>remains at</w:t>
      </w:r>
      <w:r w:rsidR="00114FD5">
        <w:rPr>
          <w:rFonts w:ascii="Arial" w:hAnsi="Arial" w:cs="Arial"/>
          <w:szCs w:val="22"/>
        </w:rPr>
        <w:t xml:space="preserve"> $1,087,816.  </w:t>
      </w:r>
      <w:r w:rsidR="001626CA">
        <w:rPr>
          <w:rFonts w:ascii="Arial" w:hAnsi="Arial" w:cs="Arial"/>
          <w:szCs w:val="22"/>
        </w:rPr>
        <w:t xml:space="preserve">The job order reserve </w:t>
      </w:r>
      <w:r w:rsidR="005A5FB9">
        <w:rPr>
          <w:rFonts w:ascii="Arial" w:hAnsi="Arial" w:cs="Arial"/>
          <w:szCs w:val="22"/>
        </w:rPr>
        <w:t>remained at</w:t>
      </w:r>
      <w:r w:rsidR="008A53E6">
        <w:rPr>
          <w:rFonts w:ascii="Arial" w:hAnsi="Arial" w:cs="Arial"/>
          <w:szCs w:val="22"/>
        </w:rPr>
        <w:t xml:space="preserve"> $802,805</w:t>
      </w:r>
      <w:r w:rsidR="007845C0">
        <w:rPr>
          <w:rFonts w:ascii="Arial" w:hAnsi="Arial" w:cs="Arial"/>
          <w:szCs w:val="22"/>
        </w:rPr>
        <w:t>.</w:t>
      </w:r>
    </w:p>
    <w:p w:rsidR="0044742B" w:rsidRDefault="0044742B" w:rsidP="0044742B">
      <w:pPr>
        <w:rPr>
          <w:rFonts w:ascii="Arial" w:hAnsi="Arial" w:cs="Arial"/>
          <w:szCs w:val="22"/>
        </w:rPr>
      </w:pPr>
    </w:p>
    <w:p w:rsidR="00336E2C" w:rsidRPr="0044742B" w:rsidRDefault="00336E2C" w:rsidP="0044742B">
      <w:pPr>
        <w:pStyle w:val="ListParagraph"/>
        <w:numPr>
          <w:ilvl w:val="0"/>
          <w:numId w:val="16"/>
        </w:numPr>
        <w:rPr>
          <w:rFonts w:ascii="Arial" w:hAnsi="Arial" w:cs="Arial"/>
          <w:szCs w:val="22"/>
        </w:rPr>
      </w:pPr>
      <w:r w:rsidRPr="0044742B">
        <w:rPr>
          <w:rFonts w:ascii="Arial" w:hAnsi="Arial" w:cs="Arial"/>
          <w:szCs w:val="22"/>
        </w:rPr>
        <w:br w:type="page"/>
      </w:r>
    </w:p>
    <w:p w:rsidR="008C347B" w:rsidRPr="00895CEE" w:rsidRDefault="001424E8" w:rsidP="001917D3">
      <w:pPr>
        <w:rPr>
          <w:rFonts w:ascii="Arial" w:hAnsi="Arial" w:cs="Arial"/>
          <w:szCs w:val="22"/>
        </w:rPr>
      </w:pPr>
      <w:r w:rsidRPr="001424E8">
        <w:rPr>
          <w:noProof/>
          <w:szCs w:val="22"/>
        </w:rPr>
        <w:lastRenderedPageBreak/>
        <w:drawing>
          <wp:inline distT="0" distB="0" distL="0" distR="0">
            <wp:extent cx="8343900" cy="2800827"/>
            <wp:effectExtent l="19050" t="0" r="0" b="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cstate="print"/>
                    <a:srcRect/>
                    <a:stretch>
                      <a:fillRect/>
                    </a:stretch>
                  </pic:blipFill>
                  <pic:spPr bwMode="auto">
                    <a:xfrm>
                      <a:off x="0" y="0"/>
                      <a:ext cx="8343900" cy="2800827"/>
                    </a:xfrm>
                    <a:prstGeom prst="rect">
                      <a:avLst/>
                    </a:prstGeom>
                    <a:noFill/>
                    <a:ln w="9525">
                      <a:noFill/>
                      <a:miter lim="800000"/>
                      <a:headEnd/>
                      <a:tailEnd/>
                    </a:ln>
                  </pic:spPr>
                </pic:pic>
              </a:graphicData>
            </a:graphic>
          </wp:inline>
        </w:drawing>
      </w:r>
    </w:p>
    <w:p w:rsidR="00A601C7" w:rsidRDefault="00A601C7" w:rsidP="001917D3">
      <w:pPr>
        <w:rPr>
          <w:rFonts w:ascii="Arial" w:hAnsi="Arial" w:cs="Arial"/>
          <w:b/>
          <w:szCs w:val="22"/>
        </w:rPr>
        <w:sectPr w:rsidR="00A601C7" w:rsidSect="00E305F0">
          <w:headerReference w:type="default" r:id="rId62"/>
          <w:headerReference w:type="first" r:id="rId63"/>
          <w:footerReference w:type="first" r:id="rId64"/>
          <w:footnotePr>
            <w:numStart w:val="2"/>
          </w:footnotePr>
          <w:pgSz w:w="15840" w:h="12240" w:orient="landscape" w:code="1"/>
          <w:pgMar w:top="1526" w:right="1440" w:bottom="1350" w:left="1260" w:header="720" w:footer="815" w:gutter="0"/>
          <w:cols w:space="720"/>
          <w:titlePg/>
          <w:docGrid w:linePitch="299"/>
        </w:sectPr>
      </w:pPr>
    </w:p>
    <w:p w:rsidR="00A601C7" w:rsidRDefault="00A601C7" w:rsidP="008E1325">
      <w:pPr>
        <w:rPr>
          <w:rFonts w:ascii="Arial" w:hAnsi="Arial" w:cs="Arial"/>
          <w:szCs w:val="22"/>
        </w:rPr>
      </w:pPr>
      <w:r>
        <w:rPr>
          <w:rFonts w:ascii="Arial" w:hAnsi="Arial" w:cs="Arial"/>
          <w:b/>
          <w:szCs w:val="22"/>
        </w:rPr>
        <w:lastRenderedPageBreak/>
        <w:t>Job Order 7434</w:t>
      </w:r>
      <w:r w:rsidRPr="00A928D5">
        <w:rPr>
          <w:rFonts w:ascii="Arial" w:hAnsi="Arial" w:cs="Arial"/>
          <w:b/>
          <w:szCs w:val="22"/>
        </w:rPr>
        <w:t xml:space="preserve">A </w:t>
      </w:r>
      <w:r w:rsidR="00BE340E" w:rsidRPr="00BE340E">
        <w:rPr>
          <w:rFonts w:ascii="Arial" w:hAnsi="Arial" w:cs="Arial"/>
          <w:b/>
          <w:szCs w:val="22"/>
        </w:rPr>
        <w:t xml:space="preserve">NFS Focused Scope </w:t>
      </w:r>
      <w:r w:rsidR="003E33BF">
        <w:rPr>
          <w:rFonts w:ascii="Arial" w:hAnsi="Arial" w:cs="Arial"/>
          <w:b/>
          <w:szCs w:val="22"/>
        </w:rPr>
        <w:t>Window Repairs</w:t>
      </w:r>
      <w:r w:rsidRPr="00BF742D">
        <w:rPr>
          <w:rFonts w:ascii="Arial" w:hAnsi="Arial" w:cs="Arial"/>
          <w:b/>
          <w:szCs w:val="22"/>
        </w:rPr>
        <w:t xml:space="preserve"> </w:t>
      </w:r>
      <w:r>
        <w:rPr>
          <w:rFonts w:ascii="Arial" w:hAnsi="Arial" w:cs="Arial"/>
          <w:szCs w:val="22"/>
        </w:rPr>
        <w:t>(CESERFS34)</w:t>
      </w:r>
    </w:p>
    <w:p w:rsidR="00242DFF" w:rsidRDefault="00242DFF" w:rsidP="008E1325">
      <w:pPr>
        <w:pStyle w:val="ListParagraph"/>
        <w:ind w:left="0"/>
        <w:rPr>
          <w:rFonts w:ascii="Arial" w:hAnsi="Arial" w:cs="Arial"/>
          <w:b/>
          <w:szCs w:val="22"/>
        </w:rPr>
      </w:pPr>
    </w:p>
    <w:p w:rsidR="00A5289A" w:rsidRDefault="004E3E8B" w:rsidP="008E1325">
      <w:pPr>
        <w:pStyle w:val="ListParagraph"/>
        <w:ind w:left="0"/>
        <w:rPr>
          <w:rFonts w:ascii="Arial" w:hAnsi="Arial" w:cs="Arial"/>
          <w:szCs w:val="22"/>
        </w:rPr>
      </w:pPr>
      <w:r>
        <w:rPr>
          <w:rFonts w:ascii="Arial" w:hAnsi="Arial" w:cs="Arial"/>
          <w:b/>
          <w:szCs w:val="22"/>
        </w:rPr>
        <w:t>Current Expenditures</w:t>
      </w:r>
      <w:r w:rsidRPr="006F3705">
        <w:rPr>
          <w:rFonts w:ascii="Arial" w:hAnsi="Arial" w:cs="Arial"/>
          <w:b/>
          <w:szCs w:val="22"/>
        </w:rPr>
        <w:t>:</w:t>
      </w:r>
      <w:r>
        <w:rPr>
          <w:rFonts w:ascii="Arial" w:hAnsi="Arial" w:cs="Arial"/>
          <w:b/>
          <w:szCs w:val="22"/>
        </w:rPr>
        <w:t xml:space="preserve">  </w:t>
      </w:r>
      <w:r w:rsidRPr="00330263">
        <w:rPr>
          <w:rFonts w:ascii="Arial" w:hAnsi="Arial" w:cs="Arial"/>
          <w:szCs w:val="22"/>
        </w:rPr>
        <w:t>The expenditures increased by</w:t>
      </w:r>
      <w:r w:rsidR="00F540E6">
        <w:rPr>
          <w:rFonts w:ascii="Arial" w:hAnsi="Arial" w:cs="Arial"/>
          <w:szCs w:val="22"/>
        </w:rPr>
        <w:t xml:space="preserve"> </w:t>
      </w:r>
      <w:r w:rsidR="007C7851">
        <w:rPr>
          <w:rFonts w:ascii="Arial" w:hAnsi="Arial" w:cs="Arial"/>
          <w:szCs w:val="22"/>
        </w:rPr>
        <w:t>$</w:t>
      </w:r>
      <w:r w:rsidR="00492509">
        <w:rPr>
          <w:rFonts w:ascii="Arial" w:hAnsi="Arial" w:cs="Arial"/>
          <w:szCs w:val="22"/>
        </w:rPr>
        <w:t>560</w:t>
      </w:r>
      <w:r w:rsidR="00EA3A16">
        <w:rPr>
          <w:rFonts w:ascii="Arial" w:hAnsi="Arial" w:cs="Arial"/>
          <w:szCs w:val="22"/>
        </w:rPr>
        <w:t xml:space="preserve"> </w:t>
      </w:r>
      <w:r w:rsidR="00E96312">
        <w:rPr>
          <w:rFonts w:ascii="Arial" w:hAnsi="Arial" w:cs="Arial"/>
          <w:szCs w:val="22"/>
        </w:rPr>
        <w:t>from</w:t>
      </w:r>
      <w:r w:rsidR="007C7851">
        <w:rPr>
          <w:rFonts w:ascii="Arial" w:hAnsi="Arial" w:cs="Arial"/>
          <w:szCs w:val="22"/>
        </w:rPr>
        <w:t xml:space="preserve"> $63,591 </w:t>
      </w:r>
      <w:r w:rsidR="00492509">
        <w:rPr>
          <w:rFonts w:ascii="Arial" w:hAnsi="Arial" w:cs="Arial"/>
          <w:szCs w:val="22"/>
        </w:rPr>
        <w:t xml:space="preserve">to $64,151 </w:t>
      </w:r>
      <w:r w:rsidR="00F540E6">
        <w:rPr>
          <w:rFonts w:ascii="Arial" w:hAnsi="Arial" w:cs="Arial"/>
          <w:szCs w:val="22"/>
        </w:rPr>
        <w:t>for the following service:</w:t>
      </w:r>
    </w:p>
    <w:p w:rsidR="00A5289A" w:rsidRDefault="00A5289A" w:rsidP="008E1325">
      <w:pPr>
        <w:pStyle w:val="ListParagraph"/>
        <w:ind w:left="0"/>
        <w:rPr>
          <w:rFonts w:ascii="Arial" w:hAnsi="Arial" w:cs="Arial"/>
          <w:szCs w:val="22"/>
        </w:rPr>
      </w:pPr>
    </w:p>
    <w:p w:rsidR="000D3CFE" w:rsidRPr="000A0EB2" w:rsidRDefault="00A6239E" w:rsidP="001A750F">
      <w:pPr>
        <w:pStyle w:val="ListParagraph"/>
        <w:numPr>
          <w:ilvl w:val="0"/>
          <w:numId w:val="16"/>
        </w:numPr>
        <w:ind w:left="720"/>
        <w:rPr>
          <w:rFonts w:ascii="Arial" w:hAnsi="Arial" w:cs="Arial"/>
          <w:szCs w:val="22"/>
        </w:rPr>
      </w:pPr>
      <w:r w:rsidRPr="000A0EB2">
        <w:rPr>
          <w:rFonts w:ascii="Arial" w:hAnsi="Arial" w:cs="Arial"/>
          <w:szCs w:val="22"/>
        </w:rPr>
        <w:t>$</w:t>
      </w:r>
      <w:r w:rsidR="00492509" w:rsidRPr="000A0EB2">
        <w:rPr>
          <w:rFonts w:ascii="Arial" w:hAnsi="Arial" w:cs="Arial"/>
          <w:szCs w:val="22"/>
        </w:rPr>
        <w:t>560</w:t>
      </w:r>
      <w:r w:rsidR="000A0EB2" w:rsidRPr="000A0EB2">
        <w:rPr>
          <w:rFonts w:ascii="Arial" w:hAnsi="Arial" w:cs="Arial"/>
          <w:szCs w:val="22"/>
        </w:rPr>
        <w:t xml:space="preserve"> for BBR.</w:t>
      </w:r>
    </w:p>
    <w:p w:rsidR="007C7851" w:rsidRPr="000D3CFE" w:rsidRDefault="007C7851" w:rsidP="008E1325">
      <w:pPr>
        <w:pStyle w:val="ListParagraph"/>
        <w:ind w:left="0"/>
        <w:rPr>
          <w:rFonts w:ascii="Arial" w:hAnsi="Arial" w:cs="Arial"/>
          <w:szCs w:val="22"/>
        </w:rPr>
      </w:pPr>
    </w:p>
    <w:p w:rsidR="005711A6" w:rsidRPr="00777717" w:rsidRDefault="004E3E8B" w:rsidP="001A750F">
      <w:pPr>
        <w:rPr>
          <w:noProof/>
          <w:szCs w:val="22"/>
        </w:rPr>
      </w:pPr>
      <w:r>
        <w:rPr>
          <w:rFonts w:ascii="Arial" w:hAnsi="Arial" w:cs="Arial"/>
          <w:b/>
          <w:szCs w:val="22"/>
        </w:rPr>
        <w:t>Current Allocations</w:t>
      </w:r>
      <w:r w:rsidRPr="006F3705">
        <w:rPr>
          <w:rFonts w:ascii="Arial" w:hAnsi="Arial" w:cs="Arial"/>
          <w:b/>
          <w:szCs w:val="22"/>
        </w:rPr>
        <w:t>:</w:t>
      </w:r>
      <w:r>
        <w:rPr>
          <w:rFonts w:ascii="Arial" w:hAnsi="Arial" w:cs="Arial"/>
          <w:b/>
          <w:szCs w:val="22"/>
        </w:rPr>
        <w:t xml:space="preserve">  </w:t>
      </w:r>
      <w:r w:rsidRPr="003B5BCA">
        <w:rPr>
          <w:rFonts w:ascii="Arial" w:hAnsi="Arial" w:cs="Arial"/>
          <w:szCs w:val="22"/>
        </w:rPr>
        <w:t>The allocation</w:t>
      </w:r>
      <w:r w:rsidR="00D37FAA">
        <w:rPr>
          <w:rFonts w:ascii="Arial" w:hAnsi="Arial" w:cs="Arial"/>
          <w:szCs w:val="22"/>
        </w:rPr>
        <w:t xml:space="preserve"> </w:t>
      </w:r>
      <w:r w:rsidR="001A750F">
        <w:rPr>
          <w:rFonts w:ascii="Arial" w:hAnsi="Arial" w:cs="Arial"/>
          <w:szCs w:val="22"/>
        </w:rPr>
        <w:t>remained at</w:t>
      </w:r>
      <w:r w:rsidR="00DB20CF">
        <w:rPr>
          <w:rFonts w:ascii="Arial" w:hAnsi="Arial" w:cs="Arial"/>
          <w:szCs w:val="22"/>
        </w:rPr>
        <w:t xml:space="preserve"> $1,000,779</w:t>
      </w:r>
      <w:r w:rsidR="001030B4">
        <w:rPr>
          <w:rFonts w:ascii="Arial" w:hAnsi="Arial" w:cs="Arial"/>
          <w:szCs w:val="22"/>
        </w:rPr>
        <w:t>.</w:t>
      </w:r>
      <w:r w:rsidR="005711A6">
        <w:rPr>
          <w:rFonts w:ascii="Arial" w:hAnsi="Arial" w:cs="Arial"/>
          <w:szCs w:val="22"/>
        </w:rPr>
        <w:t xml:space="preserve"> The reserve </w:t>
      </w:r>
      <w:r w:rsidR="001A750F">
        <w:rPr>
          <w:rFonts w:ascii="Arial" w:hAnsi="Arial" w:cs="Arial"/>
          <w:szCs w:val="22"/>
        </w:rPr>
        <w:t>remained at</w:t>
      </w:r>
      <w:r w:rsidR="00EF7084">
        <w:rPr>
          <w:rFonts w:ascii="Arial" w:hAnsi="Arial" w:cs="Arial"/>
          <w:szCs w:val="22"/>
        </w:rPr>
        <w:t xml:space="preserve"> $</w:t>
      </w:r>
      <w:r w:rsidR="00DB20CF">
        <w:rPr>
          <w:rFonts w:ascii="Arial" w:hAnsi="Arial" w:cs="Arial"/>
          <w:szCs w:val="22"/>
        </w:rPr>
        <w:t>689,867</w:t>
      </w:r>
      <w:r w:rsidR="001A750F">
        <w:rPr>
          <w:rFonts w:ascii="Arial" w:hAnsi="Arial" w:cs="Arial"/>
          <w:szCs w:val="22"/>
        </w:rPr>
        <w:t>.</w:t>
      </w:r>
      <w:r w:rsidR="001030B4">
        <w:rPr>
          <w:rFonts w:ascii="Arial" w:hAnsi="Arial" w:cs="Arial"/>
          <w:szCs w:val="22"/>
        </w:rPr>
        <w:t xml:space="preserve"> </w:t>
      </w:r>
      <w:r w:rsidR="005711A6" w:rsidRPr="00777717">
        <w:rPr>
          <w:noProof/>
          <w:szCs w:val="22"/>
        </w:rPr>
        <w:br w:type="page"/>
      </w:r>
    </w:p>
    <w:p w:rsidR="004E3E8B" w:rsidRDefault="00EA1556">
      <w:pPr>
        <w:rPr>
          <w:noProof/>
          <w:szCs w:val="22"/>
        </w:rPr>
      </w:pPr>
      <w:r w:rsidRPr="00EA1556">
        <w:rPr>
          <w:noProof/>
          <w:szCs w:val="22"/>
        </w:rPr>
        <w:lastRenderedPageBreak/>
        <w:drawing>
          <wp:inline distT="0" distB="0" distL="0" distR="0">
            <wp:extent cx="8343900" cy="2517817"/>
            <wp:effectExtent l="19050" t="0" r="0" b="0"/>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cstate="print"/>
                    <a:srcRect/>
                    <a:stretch>
                      <a:fillRect/>
                    </a:stretch>
                  </pic:blipFill>
                  <pic:spPr bwMode="auto">
                    <a:xfrm>
                      <a:off x="0" y="0"/>
                      <a:ext cx="8343900" cy="2517817"/>
                    </a:xfrm>
                    <a:prstGeom prst="rect">
                      <a:avLst/>
                    </a:prstGeom>
                    <a:noFill/>
                    <a:ln w="9525">
                      <a:noFill/>
                      <a:miter lim="800000"/>
                      <a:headEnd/>
                      <a:tailEnd/>
                    </a:ln>
                  </pic:spPr>
                </pic:pic>
              </a:graphicData>
            </a:graphic>
          </wp:inline>
        </w:drawing>
      </w:r>
    </w:p>
    <w:p w:rsidR="004E3E8B" w:rsidRDefault="004E3E8B">
      <w:pPr>
        <w:rPr>
          <w:rFonts w:ascii="Arial" w:hAnsi="Arial" w:cs="Arial"/>
          <w:b/>
          <w:szCs w:val="22"/>
        </w:rPr>
        <w:sectPr w:rsidR="004E3E8B" w:rsidSect="00F540E6">
          <w:headerReference w:type="first" r:id="rId66"/>
          <w:footnotePr>
            <w:numStart w:val="2"/>
          </w:footnotePr>
          <w:pgSz w:w="15840" w:h="12240" w:orient="landscape" w:code="1"/>
          <w:pgMar w:top="1526" w:right="1440" w:bottom="1350" w:left="1260" w:header="720" w:footer="815" w:gutter="0"/>
          <w:cols w:space="720"/>
          <w:titlePg/>
          <w:docGrid w:linePitch="299"/>
        </w:sectPr>
      </w:pPr>
    </w:p>
    <w:p w:rsidR="00B85B57" w:rsidRDefault="00B85B57" w:rsidP="00B85B57">
      <w:pPr>
        <w:rPr>
          <w:rFonts w:ascii="Arial" w:hAnsi="Arial" w:cs="Arial"/>
          <w:szCs w:val="22"/>
        </w:rPr>
      </w:pPr>
      <w:r>
        <w:rPr>
          <w:rFonts w:ascii="Arial" w:hAnsi="Arial" w:cs="Arial"/>
          <w:b/>
          <w:szCs w:val="22"/>
        </w:rPr>
        <w:lastRenderedPageBreak/>
        <w:t>Job Order 7435</w:t>
      </w:r>
      <w:r w:rsidRPr="00A928D5">
        <w:rPr>
          <w:rFonts w:ascii="Arial" w:hAnsi="Arial" w:cs="Arial"/>
          <w:b/>
          <w:szCs w:val="22"/>
        </w:rPr>
        <w:t xml:space="preserve">A </w:t>
      </w:r>
      <w:r>
        <w:rPr>
          <w:rFonts w:ascii="Arial" w:hAnsi="Arial" w:cs="Arial"/>
          <w:b/>
          <w:szCs w:val="22"/>
        </w:rPr>
        <w:t>NFS Focused Scope Mechanical Repairs</w:t>
      </w:r>
      <w:r w:rsidRPr="00BF742D">
        <w:rPr>
          <w:rFonts w:ascii="Arial" w:hAnsi="Arial" w:cs="Arial"/>
          <w:b/>
          <w:szCs w:val="22"/>
        </w:rPr>
        <w:t xml:space="preserve"> </w:t>
      </w:r>
      <w:r>
        <w:rPr>
          <w:rFonts w:ascii="Arial" w:hAnsi="Arial" w:cs="Arial"/>
          <w:szCs w:val="22"/>
        </w:rPr>
        <w:t>(CESERFS35)</w:t>
      </w:r>
    </w:p>
    <w:p w:rsidR="00242DFF" w:rsidRDefault="00242DFF" w:rsidP="00FE1700">
      <w:pPr>
        <w:pStyle w:val="ListParagraph"/>
        <w:ind w:left="0"/>
        <w:rPr>
          <w:rFonts w:ascii="Arial" w:hAnsi="Arial" w:cs="Arial"/>
          <w:b/>
          <w:szCs w:val="22"/>
        </w:rPr>
      </w:pPr>
    </w:p>
    <w:p w:rsidR="003B5BCA" w:rsidRDefault="003B5BCA" w:rsidP="00FE1700">
      <w:pPr>
        <w:pStyle w:val="ListParagraph"/>
        <w:ind w:left="0"/>
        <w:rPr>
          <w:rFonts w:ascii="Arial" w:hAnsi="Arial" w:cs="Arial"/>
          <w:szCs w:val="22"/>
        </w:rPr>
      </w:pPr>
      <w:r>
        <w:rPr>
          <w:rFonts w:ascii="Arial" w:hAnsi="Arial" w:cs="Arial"/>
          <w:b/>
          <w:szCs w:val="22"/>
        </w:rPr>
        <w:t>Current Expenditures</w:t>
      </w:r>
      <w:r w:rsidRPr="006F3705">
        <w:rPr>
          <w:rFonts w:ascii="Arial" w:hAnsi="Arial" w:cs="Arial"/>
          <w:b/>
          <w:szCs w:val="22"/>
        </w:rPr>
        <w:t>:</w:t>
      </w:r>
      <w:r>
        <w:rPr>
          <w:rFonts w:ascii="Arial" w:hAnsi="Arial" w:cs="Arial"/>
          <w:b/>
          <w:szCs w:val="22"/>
        </w:rPr>
        <w:t xml:space="preserve">  </w:t>
      </w:r>
      <w:r>
        <w:rPr>
          <w:rFonts w:ascii="Arial" w:hAnsi="Arial" w:cs="Arial"/>
          <w:szCs w:val="22"/>
        </w:rPr>
        <w:t xml:space="preserve">No expenditures have posted under this job order.  </w:t>
      </w:r>
    </w:p>
    <w:p w:rsidR="003B5BCA" w:rsidRDefault="003B5BCA" w:rsidP="00FE1700">
      <w:pPr>
        <w:rPr>
          <w:rFonts w:ascii="Arial" w:hAnsi="Arial" w:cs="Arial"/>
          <w:b/>
          <w:szCs w:val="22"/>
        </w:rPr>
      </w:pPr>
    </w:p>
    <w:p w:rsidR="008C5036" w:rsidRDefault="003B5BCA" w:rsidP="00FE1700">
      <w:pPr>
        <w:rPr>
          <w:rFonts w:ascii="Arial" w:hAnsi="Arial" w:cs="Arial"/>
          <w:b/>
          <w:szCs w:val="22"/>
        </w:rPr>
      </w:pPr>
      <w:r>
        <w:rPr>
          <w:rFonts w:ascii="Arial" w:hAnsi="Arial" w:cs="Arial"/>
          <w:b/>
          <w:szCs w:val="22"/>
        </w:rPr>
        <w:t>Current Allocations</w:t>
      </w:r>
      <w:r w:rsidRPr="006F3705">
        <w:rPr>
          <w:rFonts w:ascii="Arial" w:hAnsi="Arial" w:cs="Arial"/>
          <w:b/>
          <w:szCs w:val="22"/>
        </w:rPr>
        <w:t>:</w:t>
      </w:r>
      <w:r>
        <w:rPr>
          <w:rFonts w:ascii="Arial" w:hAnsi="Arial" w:cs="Arial"/>
          <w:b/>
          <w:szCs w:val="22"/>
        </w:rPr>
        <w:t xml:space="preserve"> </w:t>
      </w:r>
      <w:r w:rsidRPr="003B5BCA">
        <w:rPr>
          <w:rFonts w:ascii="Arial" w:hAnsi="Arial" w:cs="Arial"/>
          <w:szCs w:val="22"/>
        </w:rPr>
        <w:t>The allocation</w:t>
      </w:r>
      <w:r w:rsidR="00FE0423">
        <w:rPr>
          <w:rFonts w:ascii="Arial" w:hAnsi="Arial" w:cs="Arial"/>
          <w:szCs w:val="22"/>
        </w:rPr>
        <w:t xml:space="preserve"> </w:t>
      </w:r>
      <w:r w:rsidR="00F26D23">
        <w:rPr>
          <w:rFonts w:ascii="Arial" w:hAnsi="Arial" w:cs="Arial"/>
          <w:szCs w:val="22"/>
        </w:rPr>
        <w:t xml:space="preserve">remains the same at </w:t>
      </w:r>
      <w:r w:rsidR="00AB0186">
        <w:rPr>
          <w:rFonts w:ascii="Arial" w:hAnsi="Arial" w:cs="Arial"/>
          <w:szCs w:val="22"/>
        </w:rPr>
        <w:t>$1,711,166</w:t>
      </w:r>
      <w:r w:rsidRPr="003B5BCA">
        <w:rPr>
          <w:rFonts w:ascii="Arial" w:hAnsi="Arial" w:cs="Arial"/>
          <w:szCs w:val="22"/>
        </w:rPr>
        <w:t>.</w:t>
      </w:r>
      <w:r w:rsidR="00AB0186">
        <w:rPr>
          <w:rFonts w:ascii="Arial" w:hAnsi="Arial" w:cs="Arial"/>
          <w:szCs w:val="22"/>
        </w:rPr>
        <w:t xml:space="preserve">  No transaction</w:t>
      </w:r>
      <w:r w:rsidR="00FE0423">
        <w:rPr>
          <w:rFonts w:ascii="Arial" w:hAnsi="Arial" w:cs="Arial"/>
          <w:szCs w:val="22"/>
        </w:rPr>
        <w:t>s</w:t>
      </w:r>
      <w:r w:rsidR="00AB0186">
        <w:rPr>
          <w:rFonts w:ascii="Arial" w:hAnsi="Arial" w:cs="Arial"/>
          <w:szCs w:val="22"/>
        </w:rPr>
        <w:t xml:space="preserve"> were funded in this month.</w:t>
      </w:r>
    </w:p>
    <w:p w:rsidR="003B5BCA" w:rsidRDefault="003B5BCA" w:rsidP="00FE1700">
      <w:pPr>
        <w:rPr>
          <w:rFonts w:ascii="Arial" w:hAnsi="Arial" w:cs="Arial"/>
          <w:szCs w:val="22"/>
        </w:rPr>
      </w:pPr>
    </w:p>
    <w:p w:rsidR="00F26D23" w:rsidRDefault="00F26D23">
      <w:pPr>
        <w:rPr>
          <w:rFonts w:ascii="Arial" w:hAnsi="Arial" w:cs="Arial"/>
          <w:b/>
          <w:szCs w:val="22"/>
        </w:rPr>
      </w:pPr>
      <w:r>
        <w:rPr>
          <w:rFonts w:ascii="Arial" w:hAnsi="Arial" w:cs="Arial"/>
          <w:b/>
          <w:szCs w:val="22"/>
        </w:rPr>
        <w:br w:type="page"/>
      </w:r>
    </w:p>
    <w:p w:rsidR="00D9090B" w:rsidRDefault="002A173C" w:rsidP="00FE1700">
      <w:pPr>
        <w:rPr>
          <w:rFonts w:ascii="Arial" w:hAnsi="Arial" w:cs="Arial"/>
          <w:b/>
          <w:szCs w:val="22"/>
        </w:rPr>
      </w:pPr>
      <w:r w:rsidRPr="002A173C">
        <w:rPr>
          <w:noProof/>
          <w:szCs w:val="22"/>
        </w:rPr>
        <w:lastRenderedPageBreak/>
        <w:drawing>
          <wp:inline distT="0" distB="0" distL="0" distR="0">
            <wp:extent cx="8343900" cy="2415800"/>
            <wp:effectExtent l="19050" t="0" r="0" b="0"/>
            <wp:docPr id="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cstate="print"/>
                    <a:srcRect/>
                    <a:stretch>
                      <a:fillRect/>
                    </a:stretch>
                  </pic:blipFill>
                  <pic:spPr bwMode="auto">
                    <a:xfrm>
                      <a:off x="0" y="0"/>
                      <a:ext cx="8343900" cy="2415800"/>
                    </a:xfrm>
                    <a:prstGeom prst="rect">
                      <a:avLst/>
                    </a:prstGeom>
                    <a:noFill/>
                    <a:ln w="9525">
                      <a:noFill/>
                      <a:miter lim="800000"/>
                      <a:headEnd/>
                      <a:tailEnd/>
                    </a:ln>
                  </pic:spPr>
                </pic:pic>
              </a:graphicData>
            </a:graphic>
          </wp:inline>
        </w:drawing>
      </w:r>
    </w:p>
    <w:p w:rsidR="00D9090B" w:rsidRDefault="00D9090B" w:rsidP="00FE1700">
      <w:pPr>
        <w:rPr>
          <w:rFonts w:ascii="Arial" w:hAnsi="Arial" w:cs="Arial"/>
          <w:b/>
          <w:szCs w:val="22"/>
        </w:rPr>
        <w:sectPr w:rsidR="00D9090B" w:rsidSect="00F26D23">
          <w:footerReference w:type="first" r:id="rId68"/>
          <w:footnotePr>
            <w:numStart w:val="2"/>
          </w:footnotePr>
          <w:pgSz w:w="15840" w:h="12240" w:orient="landscape" w:code="1"/>
          <w:pgMar w:top="1526" w:right="1440" w:bottom="1350" w:left="1260" w:header="720" w:footer="815" w:gutter="0"/>
          <w:cols w:space="720"/>
          <w:titlePg/>
          <w:docGrid w:linePitch="299"/>
        </w:sectPr>
      </w:pPr>
    </w:p>
    <w:p w:rsidR="00D9090B" w:rsidRDefault="00D9090B" w:rsidP="00FE1700">
      <w:pPr>
        <w:rPr>
          <w:rFonts w:ascii="Arial" w:hAnsi="Arial" w:cs="Arial"/>
          <w:szCs w:val="22"/>
        </w:rPr>
      </w:pPr>
      <w:r>
        <w:rPr>
          <w:rFonts w:ascii="Arial" w:hAnsi="Arial" w:cs="Arial"/>
          <w:b/>
          <w:szCs w:val="22"/>
        </w:rPr>
        <w:lastRenderedPageBreak/>
        <w:t>Job Order 7436</w:t>
      </w:r>
      <w:r w:rsidRPr="00A928D5">
        <w:rPr>
          <w:rFonts w:ascii="Arial" w:hAnsi="Arial" w:cs="Arial"/>
          <w:b/>
          <w:szCs w:val="22"/>
        </w:rPr>
        <w:t xml:space="preserve">A </w:t>
      </w:r>
      <w:r w:rsidR="00374F39" w:rsidRPr="00374F39">
        <w:rPr>
          <w:rFonts w:ascii="Arial" w:hAnsi="Arial" w:cs="Arial"/>
          <w:b/>
          <w:szCs w:val="22"/>
        </w:rPr>
        <w:t xml:space="preserve">NFS Focused Scope </w:t>
      </w:r>
      <w:r>
        <w:rPr>
          <w:rFonts w:ascii="Arial" w:hAnsi="Arial" w:cs="Arial"/>
          <w:b/>
          <w:szCs w:val="22"/>
        </w:rPr>
        <w:t xml:space="preserve">Exterior Envelope </w:t>
      </w:r>
      <w:r>
        <w:rPr>
          <w:rFonts w:ascii="Arial" w:hAnsi="Arial" w:cs="Arial"/>
          <w:szCs w:val="22"/>
        </w:rPr>
        <w:t>(CESERFS36)</w:t>
      </w:r>
    </w:p>
    <w:p w:rsidR="00242DFF" w:rsidRDefault="00242DFF" w:rsidP="00FE1700">
      <w:pPr>
        <w:pStyle w:val="ListParagraph"/>
        <w:ind w:left="0"/>
        <w:rPr>
          <w:rFonts w:ascii="Arial" w:hAnsi="Arial" w:cs="Arial"/>
          <w:b/>
          <w:szCs w:val="22"/>
        </w:rPr>
      </w:pPr>
    </w:p>
    <w:p w:rsidR="00D9090B" w:rsidRDefault="00D9090B" w:rsidP="00FE1700">
      <w:pPr>
        <w:pStyle w:val="ListParagraph"/>
        <w:ind w:left="0"/>
        <w:rPr>
          <w:rFonts w:ascii="Arial" w:hAnsi="Arial" w:cs="Arial"/>
          <w:szCs w:val="22"/>
        </w:rPr>
      </w:pPr>
      <w:r>
        <w:rPr>
          <w:rFonts w:ascii="Arial" w:hAnsi="Arial" w:cs="Arial"/>
          <w:b/>
          <w:szCs w:val="22"/>
        </w:rPr>
        <w:t>Current Expenditures</w:t>
      </w:r>
      <w:r w:rsidRPr="006F3705">
        <w:rPr>
          <w:rFonts w:ascii="Arial" w:hAnsi="Arial" w:cs="Arial"/>
          <w:b/>
          <w:szCs w:val="22"/>
        </w:rPr>
        <w:t>:</w:t>
      </w:r>
      <w:r>
        <w:rPr>
          <w:rFonts w:ascii="Arial" w:hAnsi="Arial" w:cs="Arial"/>
          <w:b/>
          <w:szCs w:val="22"/>
        </w:rPr>
        <w:t xml:space="preserve">  </w:t>
      </w:r>
      <w:r w:rsidR="000D3CFE" w:rsidRPr="000D3CFE">
        <w:rPr>
          <w:rFonts w:ascii="Arial" w:hAnsi="Arial" w:cs="Arial"/>
          <w:szCs w:val="22"/>
        </w:rPr>
        <w:t xml:space="preserve">The expenditures increased </w:t>
      </w:r>
      <w:r w:rsidR="0046589D">
        <w:rPr>
          <w:rFonts w:ascii="Arial" w:hAnsi="Arial" w:cs="Arial"/>
          <w:szCs w:val="22"/>
        </w:rPr>
        <w:t>by $</w:t>
      </w:r>
      <w:r w:rsidR="00382E3D">
        <w:rPr>
          <w:rFonts w:ascii="Arial" w:hAnsi="Arial" w:cs="Arial"/>
          <w:szCs w:val="22"/>
        </w:rPr>
        <w:t xml:space="preserve">3,263 </w:t>
      </w:r>
      <w:r w:rsidR="0046589D">
        <w:rPr>
          <w:rFonts w:ascii="Arial" w:hAnsi="Arial" w:cs="Arial"/>
          <w:szCs w:val="22"/>
        </w:rPr>
        <w:t xml:space="preserve">from </w:t>
      </w:r>
      <w:r w:rsidR="00EA7ACB">
        <w:rPr>
          <w:rFonts w:ascii="Arial" w:hAnsi="Arial" w:cs="Arial"/>
          <w:szCs w:val="22"/>
        </w:rPr>
        <w:t xml:space="preserve">$92,117 </w:t>
      </w:r>
      <w:r w:rsidR="001D33E3">
        <w:rPr>
          <w:rFonts w:ascii="Arial" w:hAnsi="Arial" w:cs="Arial"/>
          <w:szCs w:val="22"/>
        </w:rPr>
        <w:t xml:space="preserve">to $95,380 </w:t>
      </w:r>
      <w:r w:rsidR="00EA7ACB">
        <w:rPr>
          <w:rFonts w:ascii="Arial" w:hAnsi="Arial" w:cs="Arial"/>
          <w:szCs w:val="22"/>
        </w:rPr>
        <w:t>as detailed below.  L</w:t>
      </w:r>
      <w:r w:rsidR="001D33E3">
        <w:rPr>
          <w:rFonts w:ascii="Arial" w:hAnsi="Arial" w:cs="Arial"/>
          <w:szCs w:val="22"/>
        </w:rPr>
        <w:t>abor expenditures are through 12/21</w:t>
      </w:r>
      <w:r w:rsidR="00EA7ACB">
        <w:rPr>
          <w:rFonts w:ascii="Arial" w:hAnsi="Arial" w:cs="Arial"/>
          <w:szCs w:val="22"/>
        </w:rPr>
        <w:t>/12.</w:t>
      </w:r>
    </w:p>
    <w:p w:rsidR="00EA7ACB" w:rsidRDefault="00EA7ACB" w:rsidP="00FE1700">
      <w:pPr>
        <w:pStyle w:val="ListParagraph"/>
        <w:ind w:left="0"/>
        <w:rPr>
          <w:rFonts w:ascii="Arial" w:hAnsi="Arial" w:cs="Arial"/>
          <w:szCs w:val="22"/>
        </w:rPr>
      </w:pPr>
    </w:p>
    <w:p w:rsidR="000D3CFE" w:rsidRDefault="00D9090B" w:rsidP="0044742B">
      <w:pPr>
        <w:pStyle w:val="ListParagraph"/>
        <w:numPr>
          <w:ilvl w:val="0"/>
          <w:numId w:val="12"/>
        </w:numPr>
        <w:rPr>
          <w:rFonts w:ascii="Arial" w:hAnsi="Arial" w:cs="Arial"/>
          <w:szCs w:val="22"/>
        </w:rPr>
      </w:pPr>
      <w:r>
        <w:rPr>
          <w:rFonts w:ascii="Arial" w:hAnsi="Arial" w:cs="Arial"/>
          <w:szCs w:val="22"/>
        </w:rPr>
        <w:t>Department of Public Works, BDC incurred $</w:t>
      </w:r>
      <w:r w:rsidR="001D33E3">
        <w:rPr>
          <w:rFonts w:ascii="Arial" w:hAnsi="Arial" w:cs="Arial"/>
          <w:szCs w:val="22"/>
        </w:rPr>
        <w:t>3,263</w:t>
      </w:r>
      <w:r w:rsidR="00EA7ACB">
        <w:rPr>
          <w:rFonts w:ascii="Arial" w:hAnsi="Arial" w:cs="Arial"/>
          <w:szCs w:val="22"/>
        </w:rPr>
        <w:t xml:space="preserve"> </w:t>
      </w:r>
      <w:r>
        <w:rPr>
          <w:rFonts w:ascii="Arial" w:hAnsi="Arial" w:cs="Arial"/>
          <w:szCs w:val="22"/>
        </w:rPr>
        <w:t xml:space="preserve">for design services. </w:t>
      </w:r>
      <w:r w:rsidR="00A05E4E">
        <w:rPr>
          <w:rFonts w:ascii="Arial" w:hAnsi="Arial" w:cs="Arial"/>
          <w:szCs w:val="22"/>
        </w:rPr>
        <w:t xml:space="preserve"> Total expenditures are $</w:t>
      </w:r>
      <w:r w:rsidR="001D33E3">
        <w:rPr>
          <w:rFonts w:ascii="Arial" w:hAnsi="Arial" w:cs="Arial"/>
          <w:szCs w:val="22"/>
        </w:rPr>
        <w:t xml:space="preserve">95,380 which represents 82% of the allocated </w:t>
      </w:r>
      <w:r w:rsidR="00A05E4E">
        <w:rPr>
          <w:rFonts w:ascii="Arial" w:hAnsi="Arial" w:cs="Arial"/>
          <w:szCs w:val="22"/>
        </w:rPr>
        <w:t>budget of $116,00</w:t>
      </w:r>
      <w:r w:rsidR="00D42ED7">
        <w:rPr>
          <w:rFonts w:ascii="Arial" w:hAnsi="Arial" w:cs="Arial"/>
          <w:szCs w:val="22"/>
        </w:rPr>
        <w:t>0</w:t>
      </w:r>
      <w:r w:rsidR="00A05E4E">
        <w:rPr>
          <w:rFonts w:ascii="Arial" w:hAnsi="Arial" w:cs="Arial"/>
          <w:szCs w:val="22"/>
        </w:rPr>
        <w:t>.</w:t>
      </w:r>
    </w:p>
    <w:p w:rsidR="00D9090B" w:rsidRDefault="00D9090B" w:rsidP="00FE1700">
      <w:pPr>
        <w:rPr>
          <w:rFonts w:ascii="Arial" w:hAnsi="Arial" w:cs="Arial"/>
          <w:b/>
          <w:szCs w:val="22"/>
        </w:rPr>
      </w:pPr>
    </w:p>
    <w:p w:rsidR="000D3CFE" w:rsidRDefault="00D9090B" w:rsidP="0046589D">
      <w:pPr>
        <w:rPr>
          <w:rFonts w:ascii="Arial" w:hAnsi="Arial" w:cs="Arial"/>
          <w:szCs w:val="22"/>
        </w:rPr>
      </w:pPr>
      <w:r>
        <w:rPr>
          <w:rFonts w:ascii="Arial" w:hAnsi="Arial" w:cs="Arial"/>
          <w:b/>
          <w:szCs w:val="22"/>
        </w:rPr>
        <w:t>Current Allocations</w:t>
      </w:r>
      <w:r w:rsidRPr="006F3705">
        <w:rPr>
          <w:rFonts w:ascii="Arial" w:hAnsi="Arial" w:cs="Arial"/>
          <w:b/>
          <w:szCs w:val="22"/>
        </w:rPr>
        <w:t>:</w:t>
      </w:r>
      <w:r>
        <w:rPr>
          <w:rFonts w:ascii="Arial" w:hAnsi="Arial" w:cs="Arial"/>
          <w:b/>
          <w:szCs w:val="22"/>
        </w:rPr>
        <w:t xml:space="preserve"> </w:t>
      </w:r>
      <w:r w:rsidRPr="003B5BCA">
        <w:rPr>
          <w:rFonts w:ascii="Arial" w:hAnsi="Arial" w:cs="Arial"/>
          <w:szCs w:val="22"/>
        </w:rPr>
        <w:t>The allocation</w:t>
      </w:r>
      <w:r>
        <w:rPr>
          <w:rFonts w:ascii="Arial" w:hAnsi="Arial" w:cs="Arial"/>
          <w:szCs w:val="22"/>
        </w:rPr>
        <w:t xml:space="preserve"> </w:t>
      </w:r>
      <w:r w:rsidR="0046589D">
        <w:rPr>
          <w:rFonts w:ascii="Arial" w:hAnsi="Arial" w:cs="Arial"/>
          <w:szCs w:val="22"/>
        </w:rPr>
        <w:t xml:space="preserve">remained at </w:t>
      </w:r>
      <w:r>
        <w:rPr>
          <w:rFonts w:ascii="Arial" w:hAnsi="Arial" w:cs="Arial"/>
          <w:szCs w:val="22"/>
        </w:rPr>
        <w:t>$1,583,791</w:t>
      </w:r>
      <w:r w:rsidRPr="003B5BCA">
        <w:rPr>
          <w:rFonts w:ascii="Arial" w:hAnsi="Arial" w:cs="Arial"/>
          <w:szCs w:val="22"/>
        </w:rPr>
        <w:t>.</w:t>
      </w:r>
      <w:r>
        <w:rPr>
          <w:rFonts w:ascii="Arial" w:hAnsi="Arial" w:cs="Arial"/>
          <w:szCs w:val="22"/>
        </w:rPr>
        <w:t xml:space="preserve">  </w:t>
      </w:r>
      <w:r w:rsidR="006515B4">
        <w:rPr>
          <w:rFonts w:ascii="Arial" w:hAnsi="Arial" w:cs="Arial"/>
          <w:szCs w:val="22"/>
        </w:rPr>
        <w:t>Task 41 Package #2 and Task 43 Package</w:t>
      </w:r>
      <w:r w:rsidR="001D33E3">
        <w:rPr>
          <w:rFonts w:ascii="Arial" w:hAnsi="Arial" w:cs="Arial"/>
          <w:szCs w:val="22"/>
        </w:rPr>
        <w:t xml:space="preserve"> #3, previously budgeted for $94,695 and $146,976 respectively, were reduced to $0.  These funds were allocated as follows:</w:t>
      </w:r>
    </w:p>
    <w:p w:rsidR="001D33E3" w:rsidRDefault="001D33E3" w:rsidP="0046589D">
      <w:pPr>
        <w:rPr>
          <w:rFonts w:ascii="Arial" w:hAnsi="Arial" w:cs="Arial"/>
          <w:szCs w:val="22"/>
        </w:rPr>
      </w:pPr>
    </w:p>
    <w:p w:rsidR="001D33E3" w:rsidRDefault="001D33E3" w:rsidP="001D33E3">
      <w:pPr>
        <w:pStyle w:val="ListParagraph"/>
        <w:numPr>
          <w:ilvl w:val="0"/>
          <w:numId w:val="12"/>
        </w:numPr>
        <w:rPr>
          <w:rFonts w:ascii="Arial" w:hAnsi="Arial" w:cs="Arial"/>
          <w:szCs w:val="22"/>
        </w:rPr>
      </w:pPr>
      <w:r>
        <w:rPr>
          <w:rFonts w:ascii="Arial" w:hAnsi="Arial" w:cs="Arial"/>
          <w:szCs w:val="22"/>
        </w:rPr>
        <w:t xml:space="preserve">Task 15 BBR labor – budget was created for $52,000 related to service order </w:t>
      </w:r>
      <w:r w:rsidRPr="001D33E3">
        <w:rPr>
          <w:rFonts w:ascii="Arial" w:hAnsi="Arial" w:cs="Arial"/>
          <w:szCs w:val="22"/>
        </w:rPr>
        <w:t>412854 FS#38.</w:t>
      </w:r>
    </w:p>
    <w:p w:rsidR="001D33E3" w:rsidRDefault="001D33E3" w:rsidP="001D33E3">
      <w:pPr>
        <w:pStyle w:val="ListParagraph"/>
        <w:numPr>
          <w:ilvl w:val="0"/>
          <w:numId w:val="12"/>
        </w:numPr>
        <w:rPr>
          <w:rFonts w:ascii="Arial" w:hAnsi="Arial" w:cs="Arial"/>
          <w:szCs w:val="22"/>
        </w:rPr>
      </w:pPr>
      <w:r>
        <w:rPr>
          <w:rFonts w:ascii="Arial" w:hAnsi="Arial" w:cs="Arial"/>
          <w:szCs w:val="22"/>
        </w:rPr>
        <w:t>Task 75 BBR – materials – budget was created for $11,000 related to service order 412854 FS#38.</w:t>
      </w:r>
    </w:p>
    <w:p w:rsidR="001D33E3" w:rsidRDefault="001D33E3" w:rsidP="001D33E3">
      <w:pPr>
        <w:pStyle w:val="ListParagraph"/>
        <w:numPr>
          <w:ilvl w:val="0"/>
          <w:numId w:val="12"/>
        </w:numPr>
        <w:rPr>
          <w:rFonts w:ascii="Arial" w:hAnsi="Arial" w:cs="Arial"/>
          <w:szCs w:val="22"/>
        </w:rPr>
      </w:pPr>
      <w:r>
        <w:rPr>
          <w:rFonts w:ascii="Arial" w:hAnsi="Arial" w:cs="Arial"/>
          <w:szCs w:val="22"/>
        </w:rPr>
        <w:t>Task 40 FS#1 and FS#15 increased by $95,547 from $114,615 to $210,162.</w:t>
      </w:r>
    </w:p>
    <w:p w:rsidR="001D33E3" w:rsidRPr="001D33E3" w:rsidRDefault="001D33E3" w:rsidP="001D33E3">
      <w:pPr>
        <w:pStyle w:val="ListParagraph"/>
        <w:numPr>
          <w:ilvl w:val="0"/>
          <w:numId w:val="12"/>
        </w:numPr>
        <w:rPr>
          <w:rFonts w:ascii="Arial" w:hAnsi="Arial" w:cs="Arial"/>
          <w:szCs w:val="22"/>
        </w:rPr>
      </w:pPr>
      <w:r>
        <w:rPr>
          <w:rFonts w:ascii="Arial" w:hAnsi="Arial" w:cs="Arial"/>
          <w:szCs w:val="22"/>
        </w:rPr>
        <w:t xml:space="preserve">Task </w:t>
      </w:r>
      <w:r w:rsidR="004234A8">
        <w:rPr>
          <w:rFonts w:ascii="Arial" w:hAnsi="Arial" w:cs="Arial"/>
          <w:szCs w:val="22"/>
        </w:rPr>
        <w:t>99 job order reserve increased by $83,124 from $1,111,505 to $1,194,629.</w:t>
      </w:r>
    </w:p>
    <w:p w:rsidR="00D9090B" w:rsidRDefault="00D9090B" w:rsidP="00FE1700">
      <w:pPr>
        <w:rPr>
          <w:rFonts w:ascii="Arial" w:hAnsi="Arial" w:cs="Arial"/>
          <w:szCs w:val="22"/>
        </w:rPr>
      </w:pPr>
    </w:p>
    <w:p w:rsidR="0046589D" w:rsidRDefault="0046589D">
      <w:pPr>
        <w:rPr>
          <w:noProof/>
          <w:szCs w:val="22"/>
        </w:rPr>
      </w:pPr>
      <w:r>
        <w:rPr>
          <w:noProof/>
          <w:szCs w:val="22"/>
        </w:rPr>
        <w:br w:type="page"/>
      </w:r>
    </w:p>
    <w:p w:rsidR="00D9090B" w:rsidRDefault="006515B4" w:rsidP="00FE1700">
      <w:pPr>
        <w:rPr>
          <w:rFonts w:ascii="Arial" w:hAnsi="Arial" w:cs="Arial"/>
          <w:b/>
          <w:szCs w:val="22"/>
        </w:rPr>
      </w:pPr>
      <w:r w:rsidRPr="006515B4">
        <w:rPr>
          <w:noProof/>
          <w:szCs w:val="22"/>
        </w:rPr>
        <w:lastRenderedPageBreak/>
        <w:drawing>
          <wp:inline distT="0" distB="0" distL="0" distR="0">
            <wp:extent cx="8343900" cy="2751784"/>
            <wp:effectExtent l="19050" t="0" r="0" b="0"/>
            <wp:docPr id="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cstate="print"/>
                    <a:srcRect/>
                    <a:stretch>
                      <a:fillRect/>
                    </a:stretch>
                  </pic:blipFill>
                  <pic:spPr bwMode="auto">
                    <a:xfrm>
                      <a:off x="0" y="0"/>
                      <a:ext cx="8343900" cy="2751784"/>
                    </a:xfrm>
                    <a:prstGeom prst="rect">
                      <a:avLst/>
                    </a:prstGeom>
                    <a:noFill/>
                    <a:ln w="9525">
                      <a:noFill/>
                      <a:miter lim="800000"/>
                      <a:headEnd/>
                      <a:tailEnd/>
                    </a:ln>
                  </pic:spPr>
                </pic:pic>
              </a:graphicData>
            </a:graphic>
          </wp:inline>
        </w:drawing>
      </w:r>
    </w:p>
    <w:p w:rsidR="00D9090B" w:rsidRDefault="00D9090B" w:rsidP="00FE1700">
      <w:pPr>
        <w:rPr>
          <w:rFonts w:ascii="Arial" w:hAnsi="Arial" w:cs="Arial"/>
          <w:b/>
          <w:szCs w:val="22"/>
        </w:rPr>
        <w:sectPr w:rsidR="00D9090B" w:rsidSect="0046589D">
          <w:footerReference w:type="first" r:id="rId70"/>
          <w:footnotePr>
            <w:numStart w:val="2"/>
          </w:footnotePr>
          <w:pgSz w:w="15840" w:h="12240" w:orient="landscape" w:code="1"/>
          <w:pgMar w:top="1526" w:right="1440" w:bottom="1350" w:left="1260" w:header="720" w:footer="815" w:gutter="0"/>
          <w:cols w:space="720"/>
          <w:titlePg/>
          <w:docGrid w:linePitch="299"/>
        </w:sectPr>
      </w:pPr>
    </w:p>
    <w:p w:rsidR="009C7FEF" w:rsidRDefault="009C7FEF" w:rsidP="00FE1700">
      <w:pPr>
        <w:rPr>
          <w:rFonts w:ascii="Arial" w:hAnsi="Arial" w:cs="Arial"/>
          <w:szCs w:val="22"/>
        </w:rPr>
      </w:pPr>
      <w:r>
        <w:rPr>
          <w:rFonts w:ascii="Arial" w:hAnsi="Arial" w:cs="Arial"/>
          <w:b/>
          <w:szCs w:val="22"/>
        </w:rPr>
        <w:lastRenderedPageBreak/>
        <w:t>Job Order 7437</w:t>
      </w:r>
      <w:r w:rsidRPr="00A928D5">
        <w:rPr>
          <w:rFonts w:ascii="Arial" w:hAnsi="Arial" w:cs="Arial"/>
          <w:b/>
          <w:szCs w:val="22"/>
        </w:rPr>
        <w:t xml:space="preserve">A </w:t>
      </w:r>
      <w:r>
        <w:rPr>
          <w:rFonts w:ascii="Arial" w:hAnsi="Arial" w:cs="Arial"/>
          <w:b/>
          <w:szCs w:val="22"/>
        </w:rPr>
        <w:t xml:space="preserve">NFS Focused Scope Generators </w:t>
      </w:r>
      <w:r>
        <w:rPr>
          <w:rFonts w:ascii="Arial" w:hAnsi="Arial" w:cs="Arial"/>
          <w:szCs w:val="22"/>
        </w:rPr>
        <w:t>(CESERFS37)</w:t>
      </w:r>
    </w:p>
    <w:p w:rsidR="00242DFF" w:rsidRDefault="00242DFF" w:rsidP="00FE1700">
      <w:pPr>
        <w:pStyle w:val="ListParagraph"/>
        <w:ind w:left="0"/>
        <w:rPr>
          <w:rFonts w:ascii="Arial" w:hAnsi="Arial" w:cs="Arial"/>
          <w:b/>
          <w:szCs w:val="22"/>
        </w:rPr>
      </w:pPr>
    </w:p>
    <w:p w:rsidR="009C7FEF" w:rsidRDefault="009C7FEF" w:rsidP="00FE1700">
      <w:pPr>
        <w:pStyle w:val="ListParagraph"/>
        <w:ind w:left="0"/>
        <w:rPr>
          <w:rFonts w:ascii="Arial" w:hAnsi="Arial" w:cs="Arial"/>
          <w:szCs w:val="22"/>
        </w:rPr>
      </w:pPr>
      <w:r>
        <w:rPr>
          <w:rFonts w:ascii="Arial" w:hAnsi="Arial" w:cs="Arial"/>
          <w:b/>
          <w:szCs w:val="22"/>
        </w:rPr>
        <w:t>Current Expenditures</w:t>
      </w:r>
      <w:r w:rsidRPr="006F3705">
        <w:rPr>
          <w:rFonts w:ascii="Arial" w:hAnsi="Arial" w:cs="Arial"/>
          <w:b/>
          <w:szCs w:val="22"/>
        </w:rPr>
        <w:t>:</w:t>
      </w:r>
      <w:r>
        <w:rPr>
          <w:rFonts w:ascii="Arial" w:hAnsi="Arial" w:cs="Arial"/>
          <w:b/>
          <w:szCs w:val="22"/>
        </w:rPr>
        <w:t xml:space="preserve">  </w:t>
      </w:r>
      <w:r w:rsidRPr="00D9090B">
        <w:rPr>
          <w:rFonts w:ascii="Arial" w:hAnsi="Arial" w:cs="Arial"/>
          <w:szCs w:val="22"/>
        </w:rPr>
        <w:t xml:space="preserve">The expenditures </w:t>
      </w:r>
      <w:r w:rsidR="00EA7ACB">
        <w:rPr>
          <w:rFonts w:ascii="Arial" w:hAnsi="Arial" w:cs="Arial"/>
          <w:szCs w:val="22"/>
        </w:rPr>
        <w:t>increased by $</w:t>
      </w:r>
      <w:r w:rsidR="004A261D">
        <w:rPr>
          <w:rFonts w:ascii="Arial" w:hAnsi="Arial" w:cs="Arial"/>
          <w:szCs w:val="22"/>
        </w:rPr>
        <w:t>11,535 from</w:t>
      </w:r>
      <w:r w:rsidR="00EA7ACB">
        <w:rPr>
          <w:rFonts w:ascii="Arial" w:hAnsi="Arial" w:cs="Arial"/>
          <w:szCs w:val="22"/>
        </w:rPr>
        <w:t xml:space="preserve"> $25,700 </w:t>
      </w:r>
      <w:r w:rsidR="004A261D">
        <w:rPr>
          <w:rFonts w:ascii="Arial" w:hAnsi="Arial" w:cs="Arial"/>
          <w:szCs w:val="22"/>
        </w:rPr>
        <w:t xml:space="preserve">to $37,235 </w:t>
      </w:r>
      <w:r w:rsidR="00EA7ACB">
        <w:rPr>
          <w:rFonts w:ascii="Arial" w:hAnsi="Arial" w:cs="Arial"/>
          <w:szCs w:val="22"/>
        </w:rPr>
        <w:t>as detailed below</w:t>
      </w:r>
      <w:r w:rsidR="005E2293">
        <w:rPr>
          <w:rFonts w:ascii="Arial" w:hAnsi="Arial" w:cs="Arial"/>
          <w:szCs w:val="22"/>
        </w:rPr>
        <w:t>.</w:t>
      </w:r>
      <w:r w:rsidR="00EA7ACB">
        <w:rPr>
          <w:rFonts w:ascii="Arial" w:hAnsi="Arial" w:cs="Arial"/>
          <w:szCs w:val="22"/>
        </w:rPr>
        <w:t xml:space="preserve">  Labor expenditures are through </w:t>
      </w:r>
      <w:r w:rsidR="004A261D">
        <w:rPr>
          <w:rFonts w:ascii="Arial" w:hAnsi="Arial" w:cs="Arial"/>
          <w:szCs w:val="22"/>
        </w:rPr>
        <w:t>12/21</w:t>
      </w:r>
      <w:r w:rsidR="00EA7ACB">
        <w:rPr>
          <w:rFonts w:ascii="Arial" w:hAnsi="Arial" w:cs="Arial"/>
          <w:szCs w:val="22"/>
        </w:rPr>
        <w:t>/12.</w:t>
      </w:r>
    </w:p>
    <w:p w:rsidR="00EA7ACB" w:rsidRDefault="00EA7ACB" w:rsidP="00FE1700">
      <w:pPr>
        <w:pStyle w:val="ListParagraph"/>
        <w:ind w:left="0"/>
        <w:rPr>
          <w:rFonts w:ascii="Arial" w:hAnsi="Arial" w:cs="Arial"/>
          <w:szCs w:val="22"/>
        </w:rPr>
      </w:pPr>
    </w:p>
    <w:p w:rsidR="00EA7ACB" w:rsidRDefault="00EA7ACB" w:rsidP="00EA7ACB">
      <w:pPr>
        <w:pStyle w:val="ListParagraph"/>
        <w:numPr>
          <w:ilvl w:val="0"/>
          <w:numId w:val="12"/>
        </w:numPr>
        <w:rPr>
          <w:rFonts w:ascii="Arial" w:hAnsi="Arial" w:cs="Arial"/>
          <w:szCs w:val="22"/>
        </w:rPr>
      </w:pPr>
      <w:r>
        <w:rPr>
          <w:rFonts w:ascii="Arial" w:hAnsi="Arial" w:cs="Arial"/>
          <w:szCs w:val="22"/>
        </w:rPr>
        <w:t>$</w:t>
      </w:r>
      <w:r w:rsidR="004A261D">
        <w:rPr>
          <w:rFonts w:ascii="Arial" w:hAnsi="Arial" w:cs="Arial"/>
          <w:szCs w:val="22"/>
        </w:rPr>
        <w:t>11,535</w:t>
      </w:r>
      <w:r>
        <w:rPr>
          <w:rFonts w:ascii="Arial" w:hAnsi="Arial" w:cs="Arial"/>
          <w:szCs w:val="22"/>
        </w:rPr>
        <w:t xml:space="preserve"> </w:t>
      </w:r>
      <w:r w:rsidR="003E5336">
        <w:rPr>
          <w:rFonts w:ascii="Arial" w:hAnsi="Arial" w:cs="Arial"/>
          <w:szCs w:val="22"/>
        </w:rPr>
        <w:t>DPW/</w:t>
      </w:r>
      <w:r w:rsidR="004A261D">
        <w:rPr>
          <w:rFonts w:ascii="Arial" w:hAnsi="Arial" w:cs="Arial"/>
          <w:szCs w:val="22"/>
        </w:rPr>
        <w:t>IDC</w:t>
      </w:r>
      <w:r>
        <w:rPr>
          <w:rFonts w:ascii="Arial" w:hAnsi="Arial" w:cs="Arial"/>
          <w:szCs w:val="22"/>
        </w:rPr>
        <w:t xml:space="preserve"> for </w:t>
      </w:r>
      <w:r w:rsidR="004A261D">
        <w:rPr>
          <w:rFonts w:ascii="Arial" w:hAnsi="Arial" w:cs="Arial"/>
          <w:szCs w:val="22"/>
        </w:rPr>
        <w:t>electrical design services</w:t>
      </w:r>
      <w:r>
        <w:rPr>
          <w:rFonts w:ascii="Arial" w:hAnsi="Arial" w:cs="Arial"/>
          <w:szCs w:val="22"/>
        </w:rPr>
        <w:t>.</w:t>
      </w:r>
      <w:r w:rsidR="004A261D">
        <w:rPr>
          <w:rFonts w:ascii="Arial" w:hAnsi="Arial" w:cs="Arial"/>
          <w:szCs w:val="22"/>
        </w:rPr>
        <w:t xml:space="preserve">  Total expenditures $17,010 represents 46% of the allocated budget of $37,176.</w:t>
      </w:r>
    </w:p>
    <w:p w:rsidR="00D42ED7" w:rsidRDefault="00D42ED7" w:rsidP="00FE1700">
      <w:pPr>
        <w:pStyle w:val="ListParagraph"/>
        <w:ind w:left="0"/>
        <w:rPr>
          <w:rFonts w:ascii="Arial" w:hAnsi="Arial" w:cs="Arial"/>
          <w:szCs w:val="22"/>
        </w:rPr>
      </w:pPr>
    </w:p>
    <w:p w:rsidR="009C7FEF" w:rsidRDefault="009C7FEF" w:rsidP="00484550">
      <w:pPr>
        <w:rPr>
          <w:rFonts w:ascii="Arial" w:hAnsi="Arial" w:cs="Arial"/>
          <w:szCs w:val="22"/>
        </w:rPr>
      </w:pPr>
      <w:r>
        <w:rPr>
          <w:rFonts w:ascii="Arial" w:hAnsi="Arial" w:cs="Arial"/>
          <w:b/>
          <w:szCs w:val="22"/>
        </w:rPr>
        <w:t>Current Allocations</w:t>
      </w:r>
      <w:r w:rsidRPr="006F3705">
        <w:rPr>
          <w:rFonts w:ascii="Arial" w:hAnsi="Arial" w:cs="Arial"/>
          <w:b/>
          <w:szCs w:val="22"/>
        </w:rPr>
        <w:t>:</w:t>
      </w:r>
      <w:r>
        <w:rPr>
          <w:rFonts w:ascii="Arial" w:hAnsi="Arial" w:cs="Arial"/>
          <w:b/>
          <w:szCs w:val="22"/>
        </w:rPr>
        <w:t xml:space="preserve"> </w:t>
      </w:r>
      <w:r w:rsidRPr="003B5BCA">
        <w:rPr>
          <w:rFonts w:ascii="Arial" w:hAnsi="Arial" w:cs="Arial"/>
          <w:szCs w:val="22"/>
        </w:rPr>
        <w:t>The allocation</w:t>
      </w:r>
      <w:r>
        <w:rPr>
          <w:rFonts w:ascii="Arial" w:hAnsi="Arial" w:cs="Arial"/>
          <w:szCs w:val="22"/>
        </w:rPr>
        <w:t xml:space="preserve"> </w:t>
      </w:r>
      <w:r w:rsidR="00484550">
        <w:rPr>
          <w:rFonts w:ascii="Arial" w:hAnsi="Arial" w:cs="Arial"/>
          <w:szCs w:val="22"/>
        </w:rPr>
        <w:t>remained at</w:t>
      </w:r>
      <w:r>
        <w:rPr>
          <w:rFonts w:ascii="Arial" w:hAnsi="Arial" w:cs="Arial"/>
          <w:szCs w:val="22"/>
        </w:rPr>
        <w:t xml:space="preserve"> $1,544,978</w:t>
      </w:r>
      <w:r w:rsidR="00484550">
        <w:rPr>
          <w:rFonts w:ascii="Arial" w:hAnsi="Arial" w:cs="Arial"/>
          <w:szCs w:val="22"/>
        </w:rPr>
        <w:t xml:space="preserve">.  The job order reserve </w:t>
      </w:r>
      <w:r w:rsidR="004A261D">
        <w:rPr>
          <w:rFonts w:ascii="Arial" w:hAnsi="Arial" w:cs="Arial"/>
          <w:szCs w:val="22"/>
        </w:rPr>
        <w:t>decreased by $232,650 from</w:t>
      </w:r>
      <w:r w:rsidR="005E2293">
        <w:rPr>
          <w:rFonts w:ascii="Arial" w:hAnsi="Arial" w:cs="Arial"/>
          <w:szCs w:val="22"/>
        </w:rPr>
        <w:t xml:space="preserve"> $1,462,732</w:t>
      </w:r>
      <w:r w:rsidR="004A261D">
        <w:rPr>
          <w:rFonts w:ascii="Arial" w:hAnsi="Arial" w:cs="Arial"/>
          <w:szCs w:val="22"/>
        </w:rPr>
        <w:t xml:space="preserve"> to $1,230,082 to fund the following transactions:</w:t>
      </w:r>
      <w:r w:rsidR="005E2293">
        <w:rPr>
          <w:rFonts w:ascii="Arial" w:hAnsi="Arial" w:cs="Arial"/>
          <w:szCs w:val="22"/>
        </w:rPr>
        <w:t xml:space="preserve"> </w:t>
      </w:r>
    </w:p>
    <w:p w:rsidR="002C3043" w:rsidRDefault="002C3043" w:rsidP="00484550">
      <w:pPr>
        <w:rPr>
          <w:rFonts w:ascii="Arial" w:hAnsi="Arial" w:cs="Arial"/>
          <w:szCs w:val="22"/>
        </w:rPr>
      </w:pPr>
    </w:p>
    <w:p w:rsidR="004A261D" w:rsidRDefault="004A261D" w:rsidP="004A261D">
      <w:pPr>
        <w:pStyle w:val="ListParagraph"/>
        <w:numPr>
          <w:ilvl w:val="0"/>
          <w:numId w:val="12"/>
        </w:numPr>
        <w:rPr>
          <w:rFonts w:ascii="Arial" w:hAnsi="Arial" w:cs="Arial"/>
          <w:szCs w:val="22"/>
        </w:rPr>
      </w:pPr>
      <w:r w:rsidRPr="004A261D">
        <w:rPr>
          <w:rFonts w:ascii="Arial" w:hAnsi="Arial" w:cs="Arial"/>
          <w:szCs w:val="22"/>
        </w:rPr>
        <w:t xml:space="preserve">Task 13 increased by $2,850 from $3,100 to $5,950 for </w:t>
      </w:r>
      <w:r>
        <w:rPr>
          <w:rFonts w:ascii="Arial" w:hAnsi="Arial" w:cs="Arial"/>
          <w:szCs w:val="22"/>
        </w:rPr>
        <w:t>Administration fees related to GHD Inc. CSO modification.</w:t>
      </w:r>
    </w:p>
    <w:p w:rsidR="004A261D" w:rsidRDefault="004A261D" w:rsidP="004A261D">
      <w:pPr>
        <w:pStyle w:val="ListParagraph"/>
        <w:numPr>
          <w:ilvl w:val="0"/>
          <w:numId w:val="12"/>
        </w:numPr>
        <w:rPr>
          <w:rFonts w:ascii="Arial" w:hAnsi="Arial" w:cs="Arial"/>
          <w:szCs w:val="22"/>
        </w:rPr>
      </w:pPr>
      <w:r>
        <w:rPr>
          <w:rFonts w:ascii="Arial" w:hAnsi="Arial" w:cs="Arial"/>
          <w:szCs w:val="22"/>
        </w:rPr>
        <w:t>Task 40 a budget was create</w:t>
      </w:r>
      <w:r w:rsidR="00004FDC">
        <w:rPr>
          <w:rFonts w:ascii="Arial" w:hAnsi="Arial" w:cs="Arial"/>
          <w:szCs w:val="22"/>
        </w:rPr>
        <w:t xml:space="preserve">d for $201,300 related to </w:t>
      </w:r>
      <w:r>
        <w:rPr>
          <w:rFonts w:ascii="Arial" w:hAnsi="Arial" w:cs="Arial"/>
          <w:szCs w:val="22"/>
        </w:rPr>
        <w:t>FS#6</w:t>
      </w:r>
      <w:r w:rsidR="00004FDC">
        <w:rPr>
          <w:rFonts w:ascii="Arial" w:hAnsi="Arial" w:cs="Arial"/>
          <w:szCs w:val="22"/>
        </w:rPr>
        <w:t xml:space="preserve"> construction costs</w:t>
      </w:r>
      <w:r>
        <w:rPr>
          <w:rFonts w:ascii="Arial" w:hAnsi="Arial" w:cs="Arial"/>
          <w:szCs w:val="22"/>
        </w:rPr>
        <w:t>.</w:t>
      </w:r>
    </w:p>
    <w:p w:rsidR="004A261D" w:rsidRDefault="00004FDC" w:rsidP="009C100E">
      <w:pPr>
        <w:pStyle w:val="ListParagraph"/>
        <w:numPr>
          <w:ilvl w:val="0"/>
          <w:numId w:val="12"/>
        </w:numPr>
        <w:rPr>
          <w:rFonts w:ascii="Arial" w:hAnsi="Arial" w:cs="Arial"/>
          <w:szCs w:val="22"/>
        </w:rPr>
      </w:pPr>
      <w:r w:rsidRPr="009C100E">
        <w:rPr>
          <w:rFonts w:ascii="Arial" w:hAnsi="Arial" w:cs="Arial"/>
          <w:szCs w:val="22"/>
        </w:rPr>
        <w:t>Task 50 GHD Inc. increased by $28,500 from $31,970 to $60,470 for engineering consulting services</w:t>
      </w:r>
      <w:r w:rsidR="009C100E" w:rsidRPr="009C100E">
        <w:rPr>
          <w:rFonts w:ascii="Arial" w:hAnsi="Arial" w:cs="Arial"/>
          <w:szCs w:val="22"/>
        </w:rPr>
        <w:t xml:space="preserve"> related to FS#15 Emergency Generator Replacement</w:t>
      </w:r>
      <w:r w:rsidR="009C100E">
        <w:rPr>
          <w:rFonts w:ascii="Arial" w:hAnsi="Arial" w:cs="Arial"/>
          <w:szCs w:val="22"/>
        </w:rPr>
        <w:t>.</w:t>
      </w:r>
    </w:p>
    <w:p w:rsidR="009C100E" w:rsidRPr="009C100E" w:rsidRDefault="009C100E" w:rsidP="00877638">
      <w:pPr>
        <w:pStyle w:val="ListParagraph"/>
        <w:rPr>
          <w:rFonts w:ascii="Arial" w:hAnsi="Arial" w:cs="Arial"/>
          <w:szCs w:val="22"/>
        </w:rPr>
      </w:pPr>
    </w:p>
    <w:p w:rsidR="00484550" w:rsidRDefault="00484550">
      <w:pPr>
        <w:rPr>
          <w:noProof/>
          <w:szCs w:val="22"/>
        </w:rPr>
      </w:pPr>
      <w:r>
        <w:rPr>
          <w:noProof/>
          <w:szCs w:val="22"/>
        </w:rPr>
        <w:br w:type="page"/>
      </w:r>
    </w:p>
    <w:p w:rsidR="00987FAB" w:rsidRPr="001A588E" w:rsidRDefault="00D3431E" w:rsidP="00FE1700">
      <w:pPr>
        <w:pStyle w:val="ListParagraph"/>
        <w:ind w:left="0"/>
        <w:rPr>
          <w:rFonts w:ascii="Arial" w:hAnsi="Arial" w:cs="Arial"/>
          <w:szCs w:val="22"/>
        </w:rPr>
      </w:pPr>
      <w:r w:rsidRPr="00D3431E">
        <w:rPr>
          <w:noProof/>
          <w:szCs w:val="22"/>
        </w:rPr>
        <w:lastRenderedPageBreak/>
        <w:drawing>
          <wp:inline distT="0" distB="0" distL="0" distR="0">
            <wp:extent cx="8343900" cy="2629793"/>
            <wp:effectExtent l="19050" t="0" r="0" b="0"/>
            <wp:docPr id="3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cstate="print"/>
                    <a:srcRect/>
                    <a:stretch>
                      <a:fillRect/>
                    </a:stretch>
                  </pic:blipFill>
                  <pic:spPr bwMode="auto">
                    <a:xfrm>
                      <a:off x="0" y="0"/>
                      <a:ext cx="8343900" cy="2629793"/>
                    </a:xfrm>
                    <a:prstGeom prst="rect">
                      <a:avLst/>
                    </a:prstGeom>
                    <a:noFill/>
                    <a:ln w="9525">
                      <a:noFill/>
                      <a:miter lim="800000"/>
                      <a:headEnd/>
                      <a:tailEnd/>
                    </a:ln>
                  </pic:spPr>
                </pic:pic>
              </a:graphicData>
            </a:graphic>
          </wp:inline>
        </w:drawing>
      </w:r>
    </w:p>
    <w:p w:rsidR="00B85B57" w:rsidRDefault="00B85B57" w:rsidP="00FE1700">
      <w:pPr>
        <w:rPr>
          <w:rFonts w:ascii="Arial" w:hAnsi="Arial" w:cs="Arial"/>
          <w:b/>
          <w:szCs w:val="22"/>
        </w:rPr>
        <w:sectPr w:rsidR="00B85B57" w:rsidSect="0046589D">
          <w:footnotePr>
            <w:numStart w:val="2"/>
          </w:footnotePr>
          <w:pgSz w:w="15840" w:h="12240" w:orient="landscape" w:code="1"/>
          <w:pgMar w:top="1526" w:right="1440" w:bottom="1350" w:left="1260" w:header="720" w:footer="815" w:gutter="0"/>
          <w:cols w:space="720"/>
          <w:titlePg/>
          <w:docGrid w:linePitch="299"/>
        </w:sectPr>
      </w:pPr>
    </w:p>
    <w:p w:rsidR="00242DFF" w:rsidRDefault="00242DFF" w:rsidP="00FE1700">
      <w:pPr>
        <w:rPr>
          <w:rFonts w:ascii="Arial" w:hAnsi="Arial" w:cs="Arial"/>
          <w:b/>
          <w:szCs w:val="22"/>
        </w:rPr>
      </w:pPr>
    </w:p>
    <w:p w:rsidR="00375D7D" w:rsidRDefault="00375D7D" w:rsidP="00FE1700">
      <w:pPr>
        <w:rPr>
          <w:rFonts w:ascii="Arial" w:hAnsi="Arial" w:cs="Arial"/>
          <w:szCs w:val="22"/>
        </w:rPr>
      </w:pPr>
      <w:r>
        <w:rPr>
          <w:rFonts w:ascii="Arial" w:hAnsi="Arial" w:cs="Arial"/>
          <w:b/>
          <w:szCs w:val="22"/>
        </w:rPr>
        <w:t>Job Order 743</w:t>
      </w:r>
      <w:r w:rsidR="00560682">
        <w:rPr>
          <w:rFonts w:ascii="Arial" w:hAnsi="Arial" w:cs="Arial"/>
          <w:b/>
          <w:szCs w:val="22"/>
        </w:rPr>
        <w:t>9</w:t>
      </w:r>
      <w:r w:rsidRPr="00A928D5">
        <w:rPr>
          <w:rFonts w:ascii="Arial" w:hAnsi="Arial" w:cs="Arial"/>
          <w:b/>
          <w:szCs w:val="22"/>
        </w:rPr>
        <w:t xml:space="preserve">A </w:t>
      </w:r>
      <w:r>
        <w:rPr>
          <w:rFonts w:ascii="Arial" w:hAnsi="Arial" w:cs="Arial"/>
          <w:b/>
          <w:szCs w:val="22"/>
        </w:rPr>
        <w:t xml:space="preserve">NFS Focused Scope </w:t>
      </w:r>
      <w:r w:rsidR="00560682">
        <w:rPr>
          <w:rFonts w:ascii="Arial" w:hAnsi="Arial" w:cs="Arial"/>
          <w:b/>
          <w:szCs w:val="22"/>
        </w:rPr>
        <w:t>Miscellaneous Services</w:t>
      </w:r>
      <w:r w:rsidRPr="00BF742D">
        <w:rPr>
          <w:rFonts w:ascii="Arial" w:hAnsi="Arial" w:cs="Arial"/>
          <w:b/>
          <w:szCs w:val="22"/>
        </w:rPr>
        <w:t xml:space="preserve"> </w:t>
      </w:r>
      <w:r w:rsidR="00560682">
        <w:rPr>
          <w:rFonts w:ascii="Arial" w:hAnsi="Arial" w:cs="Arial"/>
          <w:szCs w:val="22"/>
        </w:rPr>
        <w:t>(CESERFS39</w:t>
      </w:r>
      <w:r>
        <w:rPr>
          <w:rFonts w:ascii="Arial" w:hAnsi="Arial" w:cs="Arial"/>
          <w:szCs w:val="22"/>
        </w:rPr>
        <w:t>)</w:t>
      </w:r>
    </w:p>
    <w:p w:rsidR="00EE6148" w:rsidRDefault="00EE6148" w:rsidP="00FE1700">
      <w:pPr>
        <w:pStyle w:val="ListParagraph"/>
        <w:ind w:left="0"/>
        <w:rPr>
          <w:rFonts w:ascii="Arial" w:hAnsi="Arial" w:cs="Arial"/>
          <w:b/>
          <w:szCs w:val="22"/>
        </w:rPr>
      </w:pPr>
    </w:p>
    <w:p w:rsidR="0069237C" w:rsidRDefault="0069237C" w:rsidP="00FE1700">
      <w:pPr>
        <w:pStyle w:val="ListParagraph"/>
        <w:ind w:left="0"/>
        <w:rPr>
          <w:rFonts w:ascii="Arial" w:hAnsi="Arial" w:cs="Arial"/>
          <w:szCs w:val="22"/>
        </w:rPr>
      </w:pPr>
      <w:r>
        <w:rPr>
          <w:rFonts w:ascii="Arial" w:hAnsi="Arial" w:cs="Arial"/>
          <w:b/>
          <w:szCs w:val="22"/>
        </w:rPr>
        <w:t>Current Expenditures</w:t>
      </w:r>
      <w:r w:rsidRPr="006F3705">
        <w:rPr>
          <w:rFonts w:ascii="Arial" w:hAnsi="Arial" w:cs="Arial"/>
          <w:b/>
          <w:szCs w:val="22"/>
        </w:rPr>
        <w:t>:</w:t>
      </w:r>
      <w:r>
        <w:rPr>
          <w:rFonts w:ascii="Arial" w:hAnsi="Arial" w:cs="Arial"/>
          <w:b/>
          <w:szCs w:val="22"/>
        </w:rPr>
        <w:t xml:space="preserve">  </w:t>
      </w:r>
      <w:r w:rsidR="00A05E4E" w:rsidRPr="00A05E4E">
        <w:rPr>
          <w:rFonts w:ascii="Arial" w:hAnsi="Arial" w:cs="Arial"/>
          <w:szCs w:val="22"/>
        </w:rPr>
        <w:t>The expenditures</w:t>
      </w:r>
      <w:r w:rsidR="00540B18">
        <w:rPr>
          <w:rFonts w:ascii="Arial" w:hAnsi="Arial" w:cs="Arial"/>
          <w:szCs w:val="22"/>
        </w:rPr>
        <w:t xml:space="preserve"> </w:t>
      </w:r>
      <w:r w:rsidR="001D720C">
        <w:rPr>
          <w:rFonts w:ascii="Arial" w:hAnsi="Arial" w:cs="Arial"/>
          <w:szCs w:val="22"/>
        </w:rPr>
        <w:t>increased by $46,603 from</w:t>
      </w:r>
      <w:r w:rsidR="00277D91">
        <w:rPr>
          <w:rFonts w:ascii="Arial" w:hAnsi="Arial" w:cs="Arial"/>
          <w:szCs w:val="22"/>
        </w:rPr>
        <w:t xml:space="preserve"> </w:t>
      </w:r>
      <w:r w:rsidR="00B54EB3">
        <w:rPr>
          <w:rFonts w:ascii="Arial" w:hAnsi="Arial" w:cs="Arial"/>
          <w:szCs w:val="22"/>
        </w:rPr>
        <w:t>$68,522</w:t>
      </w:r>
      <w:r w:rsidR="001D720C">
        <w:rPr>
          <w:rFonts w:ascii="Arial" w:hAnsi="Arial" w:cs="Arial"/>
          <w:szCs w:val="22"/>
        </w:rPr>
        <w:t xml:space="preserve"> to </w:t>
      </w:r>
      <w:r w:rsidR="00E717BB">
        <w:rPr>
          <w:rFonts w:ascii="Arial" w:hAnsi="Arial" w:cs="Arial"/>
          <w:szCs w:val="22"/>
        </w:rPr>
        <w:t>$115,125</w:t>
      </w:r>
      <w:r w:rsidR="00B54EB3">
        <w:rPr>
          <w:rFonts w:ascii="Arial" w:hAnsi="Arial" w:cs="Arial"/>
          <w:szCs w:val="22"/>
        </w:rPr>
        <w:t xml:space="preserve"> as follows:</w:t>
      </w:r>
    </w:p>
    <w:p w:rsidR="00E717BB" w:rsidRDefault="00E717BB" w:rsidP="00FE1700">
      <w:pPr>
        <w:pStyle w:val="ListParagraph"/>
        <w:ind w:left="0"/>
        <w:rPr>
          <w:rFonts w:ascii="Arial" w:hAnsi="Arial" w:cs="Arial"/>
          <w:szCs w:val="22"/>
        </w:rPr>
      </w:pPr>
    </w:p>
    <w:p w:rsidR="00E717BB" w:rsidRDefault="00E717BB" w:rsidP="00E717BB">
      <w:pPr>
        <w:pStyle w:val="ListParagraph"/>
        <w:numPr>
          <w:ilvl w:val="0"/>
          <w:numId w:val="27"/>
        </w:numPr>
        <w:rPr>
          <w:rFonts w:ascii="Arial" w:hAnsi="Arial" w:cs="Arial"/>
          <w:szCs w:val="22"/>
        </w:rPr>
      </w:pPr>
      <w:r>
        <w:rPr>
          <w:rFonts w:ascii="Arial" w:hAnsi="Arial" w:cs="Arial"/>
          <w:szCs w:val="22"/>
        </w:rPr>
        <w:t>$1,134 DPW/PCS for CSO Administration Services.</w:t>
      </w:r>
    </w:p>
    <w:p w:rsidR="00E717BB" w:rsidRDefault="00E717BB" w:rsidP="00E717BB">
      <w:pPr>
        <w:pStyle w:val="ListParagraph"/>
        <w:numPr>
          <w:ilvl w:val="0"/>
          <w:numId w:val="27"/>
        </w:numPr>
        <w:rPr>
          <w:rFonts w:ascii="Arial" w:hAnsi="Arial" w:cs="Arial"/>
          <w:szCs w:val="22"/>
        </w:rPr>
      </w:pPr>
      <w:r>
        <w:rPr>
          <w:rFonts w:ascii="Arial" w:hAnsi="Arial" w:cs="Arial"/>
          <w:szCs w:val="22"/>
        </w:rPr>
        <w:t>$45,469 Millennium for hazardous materials ACM survey of 15 fire stations.</w:t>
      </w:r>
    </w:p>
    <w:p w:rsidR="0069237C" w:rsidRDefault="0069237C" w:rsidP="00FE1700">
      <w:pPr>
        <w:rPr>
          <w:rFonts w:ascii="Arial" w:hAnsi="Arial" w:cs="Arial"/>
          <w:b/>
          <w:szCs w:val="22"/>
        </w:rPr>
      </w:pPr>
    </w:p>
    <w:p w:rsidR="000D3CFE" w:rsidRPr="00552AC7" w:rsidRDefault="0069237C" w:rsidP="005236E3">
      <w:pPr>
        <w:pStyle w:val="ListParagraph"/>
        <w:ind w:left="0"/>
        <w:rPr>
          <w:rFonts w:ascii="Arial" w:hAnsi="Arial" w:cs="Arial"/>
          <w:szCs w:val="22"/>
        </w:rPr>
      </w:pPr>
      <w:r>
        <w:rPr>
          <w:rFonts w:ascii="Arial" w:hAnsi="Arial" w:cs="Arial"/>
          <w:b/>
          <w:szCs w:val="22"/>
        </w:rPr>
        <w:t>Current Allocations</w:t>
      </w:r>
      <w:r w:rsidRPr="006F3705">
        <w:rPr>
          <w:rFonts w:ascii="Arial" w:hAnsi="Arial" w:cs="Arial"/>
          <w:b/>
          <w:szCs w:val="22"/>
        </w:rPr>
        <w:t>:</w:t>
      </w:r>
      <w:r>
        <w:rPr>
          <w:rFonts w:ascii="Arial" w:hAnsi="Arial" w:cs="Arial"/>
          <w:b/>
          <w:szCs w:val="22"/>
        </w:rPr>
        <w:t xml:space="preserve">  </w:t>
      </w:r>
      <w:r w:rsidR="00560682">
        <w:rPr>
          <w:rFonts w:ascii="Arial" w:hAnsi="Arial" w:cs="Arial"/>
          <w:szCs w:val="22"/>
        </w:rPr>
        <w:t xml:space="preserve">The allocation </w:t>
      </w:r>
      <w:r w:rsidR="00552AC7">
        <w:rPr>
          <w:rFonts w:ascii="Arial" w:hAnsi="Arial" w:cs="Arial"/>
          <w:szCs w:val="22"/>
        </w:rPr>
        <w:t>remained</w:t>
      </w:r>
      <w:r w:rsidR="00997161">
        <w:rPr>
          <w:rFonts w:ascii="Arial" w:hAnsi="Arial" w:cs="Arial"/>
          <w:szCs w:val="22"/>
        </w:rPr>
        <w:t xml:space="preserve"> at</w:t>
      </w:r>
      <w:r w:rsidR="00560682">
        <w:rPr>
          <w:rFonts w:ascii="Arial" w:hAnsi="Arial" w:cs="Arial"/>
          <w:szCs w:val="22"/>
        </w:rPr>
        <w:t xml:space="preserve"> </w:t>
      </w:r>
      <w:r w:rsidR="00997161">
        <w:rPr>
          <w:rFonts w:ascii="Arial" w:hAnsi="Arial" w:cs="Arial"/>
          <w:szCs w:val="22"/>
        </w:rPr>
        <w:t>$1,175,993. The</w:t>
      </w:r>
      <w:r w:rsidR="005236E3">
        <w:rPr>
          <w:rFonts w:ascii="Arial" w:hAnsi="Arial" w:cs="Arial"/>
          <w:szCs w:val="22"/>
        </w:rPr>
        <w:t xml:space="preserve"> job order</w:t>
      </w:r>
      <w:r w:rsidR="00997161">
        <w:rPr>
          <w:rFonts w:ascii="Arial" w:hAnsi="Arial" w:cs="Arial"/>
          <w:szCs w:val="22"/>
        </w:rPr>
        <w:t xml:space="preserve"> reserve </w:t>
      </w:r>
      <w:r w:rsidR="005236E3">
        <w:rPr>
          <w:rFonts w:ascii="Arial" w:hAnsi="Arial" w:cs="Arial"/>
          <w:szCs w:val="22"/>
        </w:rPr>
        <w:t>remained at $1,051,569.</w:t>
      </w:r>
      <w:r w:rsidR="00997161" w:rsidRPr="00552AC7">
        <w:rPr>
          <w:rFonts w:ascii="Arial" w:hAnsi="Arial" w:cs="Arial"/>
          <w:szCs w:val="22"/>
        </w:rPr>
        <w:t xml:space="preserve"> </w:t>
      </w:r>
    </w:p>
    <w:p w:rsidR="005236E3" w:rsidRDefault="005236E3">
      <w:pPr>
        <w:rPr>
          <w:rFonts w:ascii="Arial" w:hAnsi="Arial" w:cs="Arial"/>
          <w:szCs w:val="22"/>
        </w:rPr>
      </w:pPr>
      <w:r>
        <w:rPr>
          <w:rFonts w:ascii="Arial" w:hAnsi="Arial" w:cs="Arial"/>
          <w:szCs w:val="22"/>
        </w:rPr>
        <w:br w:type="page"/>
      </w:r>
    </w:p>
    <w:p w:rsidR="008C5036" w:rsidRDefault="002702BC" w:rsidP="00FE1700">
      <w:pPr>
        <w:rPr>
          <w:rFonts w:ascii="Arial" w:hAnsi="Arial" w:cs="Arial"/>
          <w:szCs w:val="22"/>
        </w:rPr>
      </w:pPr>
      <w:r w:rsidRPr="002702BC">
        <w:rPr>
          <w:noProof/>
          <w:szCs w:val="22"/>
        </w:rPr>
        <w:lastRenderedPageBreak/>
        <w:drawing>
          <wp:inline distT="0" distB="0" distL="0" distR="0">
            <wp:extent cx="8343900" cy="2421936"/>
            <wp:effectExtent l="19050" t="0" r="0" b="0"/>
            <wp:docPr id="3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cstate="print"/>
                    <a:srcRect/>
                    <a:stretch>
                      <a:fillRect/>
                    </a:stretch>
                  </pic:blipFill>
                  <pic:spPr bwMode="auto">
                    <a:xfrm>
                      <a:off x="0" y="0"/>
                      <a:ext cx="8343900" cy="2421936"/>
                    </a:xfrm>
                    <a:prstGeom prst="rect">
                      <a:avLst/>
                    </a:prstGeom>
                    <a:noFill/>
                    <a:ln w="9525">
                      <a:noFill/>
                      <a:miter lim="800000"/>
                      <a:headEnd/>
                      <a:tailEnd/>
                    </a:ln>
                  </pic:spPr>
                </pic:pic>
              </a:graphicData>
            </a:graphic>
          </wp:inline>
        </w:drawing>
      </w:r>
    </w:p>
    <w:p w:rsidR="00560682" w:rsidRDefault="00560682" w:rsidP="00FE1700">
      <w:pPr>
        <w:rPr>
          <w:rFonts w:ascii="Arial" w:hAnsi="Arial" w:cs="Arial"/>
          <w:szCs w:val="22"/>
        </w:rPr>
      </w:pPr>
    </w:p>
    <w:p w:rsidR="008C5036" w:rsidRDefault="008C5036" w:rsidP="00FE1700">
      <w:pPr>
        <w:rPr>
          <w:rFonts w:ascii="Arial" w:hAnsi="Arial" w:cs="Arial"/>
          <w:b/>
          <w:szCs w:val="22"/>
        </w:rPr>
      </w:pPr>
    </w:p>
    <w:p w:rsidR="00375D7D" w:rsidRDefault="00375D7D" w:rsidP="00FE1700">
      <w:pPr>
        <w:rPr>
          <w:rFonts w:ascii="Arial" w:hAnsi="Arial" w:cs="Arial"/>
          <w:b/>
          <w:szCs w:val="22"/>
        </w:rPr>
        <w:sectPr w:rsidR="00375D7D" w:rsidSect="00CD737C">
          <w:footnotePr>
            <w:numStart w:val="2"/>
          </w:footnotePr>
          <w:pgSz w:w="15840" w:h="12240" w:orient="landscape" w:code="1"/>
          <w:pgMar w:top="1526" w:right="1440" w:bottom="1350" w:left="1260" w:header="720" w:footer="815" w:gutter="0"/>
          <w:cols w:space="720"/>
          <w:titlePg/>
          <w:docGrid w:linePitch="299"/>
        </w:sectPr>
      </w:pPr>
    </w:p>
    <w:p w:rsidR="0069237C" w:rsidRDefault="0069237C" w:rsidP="00FE1700">
      <w:pPr>
        <w:rPr>
          <w:rFonts w:ascii="Arial" w:hAnsi="Arial" w:cs="Arial"/>
          <w:szCs w:val="22"/>
        </w:rPr>
      </w:pPr>
      <w:r>
        <w:rPr>
          <w:rFonts w:ascii="Arial" w:hAnsi="Arial" w:cs="Arial"/>
          <w:b/>
          <w:szCs w:val="22"/>
        </w:rPr>
        <w:lastRenderedPageBreak/>
        <w:t>Job Order 7427</w:t>
      </w:r>
      <w:r w:rsidRPr="00A928D5">
        <w:rPr>
          <w:rFonts w:ascii="Arial" w:hAnsi="Arial" w:cs="Arial"/>
          <w:b/>
          <w:szCs w:val="22"/>
        </w:rPr>
        <w:t xml:space="preserve">A </w:t>
      </w:r>
      <w:r>
        <w:rPr>
          <w:rFonts w:ascii="Arial" w:hAnsi="Arial" w:cs="Arial"/>
          <w:b/>
          <w:szCs w:val="22"/>
        </w:rPr>
        <w:t>Fire Station 36</w:t>
      </w:r>
      <w:r w:rsidRPr="00A928D5">
        <w:rPr>
          <w:rFonts w:ascii="Arial" w:hAnsi="Arial" w:cs="Arial"/>
          <w:b/>
          <w:szCs w:val="22"/>
        </w:rPr>
        <w:t xml:space="preserve"> </w:t>
      </w:r>
      <w:r>
        <w:rPr>
          <w:rFonts w:ascii="Arial" w:hAnsi="Arial" w:cs="Arial"/>
          <w:szCs w:val="22"/>
        </w:rPr>
        <w:t>(CESER1FS27)</w:t>
      </w:r>
    </w:p>
    <w:p w:rsidR="00242DFF" w:rsidRDefault="00242DFF" w:rsidP="00FE1700">
      <w:pPr>
        <w:pStyle w:val="ListParagraph"/>
        <w:ind w:left="0"/>
        <w:rPr>
          <w:rFonts w:ascii="Arial" w:hAnsi="Arial" w:cs="Arial"/>
          <w:b/>
          <w:szCs w:val="22"/>
        </w:rPr>
      </w:pPr>
    </w:p>
    <w:p w:rsidR="0069237C" w:rsidRDefault="0069237C" w:rsidP="00FE1700">
      <w:pPr>
        <w:pStyle w:val="ListParagraph"/>
        <w:ind w:left="0"/>
        <w:rPr>
          <w:rFonts w:ascii="Arial" w:hAnsi="Arial" w:cs="Arial"/>
          <w:szCs w:val="22"/>
        </w:rPr>
      </w:pPr>
      <w:r>
        <w:rPr>
          <w:rFonts w:ascii="Arial" w:hAnsi="Arial" w:cs="Arial"/>
          <w:b/>
          <w:szCs w:val="22"/>
        </w:rPr>
        <w:t>Current Expenditures</w:t>
      </w:r>
      <w:r w:rsidRPr="006F3705">
        <w:rPr>
          <w:rFonts w:ascii="Arial" w:hAnsi="Arial" w:cs="Arial"/>
          <w:b/>
          <w:szCs w:val="22"/>
        </w:rPr>
        <w:t>:</w:t>
      </w:r>
      <w:r>
        <w:rPr>
          <w:rFonts w:ascii="Arial" w:hAnsi="Arial" w:cs="Arial"/>
          <w:b/>
          <w:szCs w:val="22"/>
        </w:rPr>
        <w:t xml:space="preserve">  </w:t>
      </w:r>
      <w:r w:rsidR="000D3CFE" w:rsidRPr="000D3CFE">
        <w:rPr>
          <w:rFonts w:ascii="Arial" w:hAnsi="Arial" w:cs="Arial"/>
          <w:szCs w:val="22"/>
        </w:rPr>
        <w:t xml:space="preserve">The expenditures increased by </w:t>
      </w:r>
      <w:r w:rsidR="00540B18">
        <w:rPr>
          <w:rFonts w:ascii="Arial" w:hAnsi="Arial" w:cs="Arial"/>
          <w:szCs w:val="22"/>
        </w:rPr>
        <w:t>$</w:t>
      </w:r>
      <w:r w:rsidR="002702BC">
        <w:rPr>
          <w:rFonts w:ascii="Arial" w:hAnsi="Arial" w:cs="Arial"/>
          <w:szCs w:val="22"/>
        </w:rPr>
        <w:t>48,901</w:t>
      </w:r>
      <w:r w:rsidR="000D3CFE" w:rsidRPr="000D3CFE">
        <w:rPr>
          <w:rFonts w:ascii="Arial" w:hAnsi="Arial" w:cs="Arial"/>
          <w:szCs w:val="22"/>
        </w:rPr>
        <w:t xml:space="preserve"> from </w:t>
      </w:r>
      <w:r w:rsidR="00277D91">
        <w:rPr>
          <w:rFonts w:ascii="Arial" w:hAnsi="Arial" w:cs="Arial"/>
          <w:szCs w:val="22"/>
        </w:rPr>
        <w:t>$224,389</w:t>
      </w:r>
      <w:r w:rsidR="002702BC">
        <w:rPr>
          <w:rFonts w:ascii="Arial" w:hAnsi="Arial" w:cs="Arial"/>
          <w:szCs w:val="22"/>
        </w:rPr>
        <w:t xml:space="preserve"> to $273,290</w:t>
      </w:r>
      <w:r w:rsidR="00277D91">
        <w:rPr>
          <w:rFonts w:ascii="Arial" w:hAnsi="Arial" w:cs="Arial"/>
          <w:szCs w:val="22"/>
        </w:rPr>
        <w:t xml:space="preserve"> </w:t>
      </w:r>
      <w:r w:rsidR="00F52B4B">
        <w:rPr>
          <w:rFonts w:ascii="Arial" w:hAnsi="Arial" w:cs="Arial"/>
          <w:szCs w:val="22"/>
        </w:rPr>
        <w:t>as detailed below.</w:t>
      </w:r>
      <w:r w:rsidR="002702BC">
        <w:rPr>
          <w:rFonts w:ascii="Arial" w:hAnsi="Arial" w:cs="Arial"/>
          <w:szCs w:val="22"/>
        </w:rPr>
        <w:t xml:space="preserve">  The labor costs are through 12/21</w:t>
      </w:r>
      <w:r w:rsidR="00F52B4B">
        <w:rPr>
          <w:rFonts w:ascii="Arial" w:hAnsi="Arial" w:cs="Arial"/>
          <w:szCs w:val="22"/>
        </w:rPr>
        <w:t>/12.</w:t>
      </w:r>
      <w:r w:rsidR="000D3CFE" w:rsidRPr="000D3CFE">
        <w:rPr>
          <w:rFonts w:ascii="Arial" w:hAnsi="Arial" w:cs="Arial"/>
          <w:szCs w:val="22"/>
        </w:rPr>
        <w:t xml:space="preserve"> </w:t>
      </w:r>
    </w:p>
    <w:p w:rsidR="00D42ED7" w:rsidRPr="00E813DE" w:rsidRDefault="00D42ED7" w:rsidP="00FE1700">
      <w:pPr>
        <w:pStyle w:val="ListParagraph"/>
        <w:ind w:left="0"/>
        <w:rPr>
          <w:rFonts w:ascii="Arial" w:hAnsi="Arial" w:cs="Arial"/>
          <w:szCs w:val="22"/>
        </w:rPr>
      </w:pPr>
    </w:p>
    <w:p w:rsidR="000D3CFE" w:rsidRDefault="002702BC" w:rsidP="0044742B">
      <w:pPr>
        <w:pStyle w:val="ListParagraph"/>
        <w:numPr>
          <w:ilvl w:val="0"/>
          <w:numId w:val="13"/>
        </w:numPr>
        <w:rPr>
          <w:rFonts w:ascii="Arial" w:hAnsi="Arial" w:cs="Arial"/>
          <w:szCs w:val="22"/>
        </w:rPr>
      </w:pPr>
      <w:r>
        <w:rPr>
          <w:rFonts w:ascii="Arial" w:hAnsi="Arial" w:cs="Arial"/>
          <w:szCs w:val="22"/>
        </w:rPr>
        <w:t>$15,733</w:t>
      </w:r>
      <w:r w:rsidR="003D0332">
        <w:rPr>
          <w:rFonts w:ascii="Arial" w:hAnsi="Arial" w:cs="Arial"/>
          <w:szCs w:val="22"/>
        </w:rPr>
        <w:t xml:space="preserve"> by the Department of Public Works for the following services:</w:t>
      </w:r>
    </w:p>
    <w:p w:rsidR="002702BC" w:rsidRDefault="002702BC" w:rsidP="003D0332">
      <w:pPr>
        <w:pStyle w:val="ListParagraph"/>
        <w:numPr>
          <w:ilvl w:val="1"/>
          <w:numId w:val="13"/>
        </w:numPr>
        <w:rPr>
          <w:rFonts w:ascii="Arial" w:hAnsi="Arial" w:cs="Arial"/>
          <w:szCs w:val="22"/>
        </w:rPr>
      </w:pPr>
      <w:r>
        <w:rPr>
          <w:rFonts w:ascii="Arial" w:hAnsi="Arial" w:cs="Arial"/>
          <w:szCs w:val="22"/>
        </w:rPr>
        <w:t xml:space="preserve">$9,544 BDC for architectural services.  </w:t>
      </w:r>
    </w:p>
    <w:p w:rsidR="00F347E1" w:rsidRDefault="002E4C91" w:rsidP="003D0332">
      <w:pPr>
        <w:pStyle w:val="ListParagraph"/>
        <w:numPr>
          <w:ilvl w:val="1"/>
          <w:numId w:val="13"/>
        </w:numPr>
        <w:rPr>
          <w:rFonts w:ascii="Arial" w:hAnsi="Arial" w:cs="Arial"/>
          <w:szCs w:val="22"/>
        </w:rPr>
      </w:pPr>
      <w:r>
        <w:rPr>
          <w:rFonts w:ascii="Arial" w:hAnsi="Arial" w:cs="Arial"/>
          <w:szCs w:val="22"/>
        </w:rPr>
        <w:t xml:space="preserve">$6,189 </w:t>
      </w:r>
      <w:r w:rsidR="003D0332">
        <w:rPr>
          <w:rFonts w:ascii="Arial" w:hAnsi="Arial" w:cs="Arial"/>
          <w:szCs w:val="22"/>
        </w:rPr>
        <w:t xml:space="preserve">for IDC Engineering </w:t>
      </w:r>
      <w:r w:rsidR="00F347E1">
        <w:rPr>
          <w:rFonts w:ascii="Arial" w:hAnsi="Arial" w:cs="Arial"/>
          <w:szCs w:val="22"/>
        </w:rPr>
        <w:t>as follows:</w:t>
      </w:r>
    </w:p>
    <w:p w:rsidR="00A27E2D" w:rsidRDefault="00F347E1" w:rsidP="00F347E1">
      <w:pPr>
        <w:pStyle w:val="ListParagraph"/>
        <w:numPr>
          <w:ilvl w:val="2"/>
          <w:numId w:val="13"/>
        </w:numPr>
        <w:rPr>
          <w:rFonts w:ascii="Arial" w:hAnsi="Arial" w:cs="Arial"/>
          <w:szCs w:val="22"/>
        </w:rPr>
      </w:pPr>
      <w:r>
        <w:rPr>
          <w:rFonts w:ascii="Arial" w:hAnsi="Arial" w:cs="Arial"/>
          <w:szCs w:val="22"/>
        </w:rPr>
        <w:t>$1,035 for regulatory affairs services. Total expenditures are $1,035</w:t>
      </w:r>
      <w:r w:rsidR="00277D91">
        <w:rPr>
          <w:rFonts w:ascii="Arial" w:hAnsi="Arial" w:cs="Arial"/>
          <w:szCs w:val="22"/>
        </w:rPr>
        <w:t xml:space="preserve"> </w:t>
      </w:r>
      <w:r>
        <w:rPr>
          <w:rFonts w:ascii="Arial" w:hAnsi="Arial" w:cs="Arial"/>
          <w:szCs w:val="22"/>
        </w:rPr>
        <w:t xml:space="preserve">which represents </w:t>
      </w:r>
      <w:r w:rsidR="00A27E2D">
        <w:rPr>
          <w:rFonts w:ascii="Arial" w:hAnsi="Arial" w:cs="Arial"/>
          <w:szCs w:val="22"/>
        </w:rPr>
        <w:t>14% of the allocated budget of $7,614.</w:t>
      </w:r>
    </w:p>
    <w:p w:rsidR="003D0332" w:rsidRDefault="00A27E2D" w:rsidP="00F347E1">
      <w:pPr>
        <w:pStyle w:val="ListParagraph"/>
        <w:numPr>
          <w:ilvl w:val="2"/>
          <w:numId w:val="13"/>
        </w:numPr>
        <w:rPr>
          <w:rFonts w:ascii="Arial" w:hAnsi="Arial" w:cs="Arial"/>
          <w:szCs w:val="22"/>
        </w:rPr>
      </w:pPr>
      <w:r>
        <w:rPr>
          <w:rFonts w:ascii="Arial" w:hAnsi="Arial" w:cs="Arial"/>
          <w:szCs w:val="22"/>
        </w:rPr>
        <w:t xml:space="preserve">$6,188 for structural design services.  </w:t>
      </w:r>
      <w:r w:rsidR="00277D91">
        <w:rPr>
          <w:rFonts w:ascii="Arial" w:hAnsi="Arial" w:cs="Arial"/>
          <w:szCs w:val="22"/>
        </w:rPr>
        <w:t>Total expenditures are $</w:t>
      </w:r>
      <w:r>
        <w:rPr>
          <w:rFonts w:ascii="Arial" w:hAnsi="Arial" w:cs="Arial"/>
          <w:szCs w:val="22"/>
        </w:rPr>
        <w:t>28</w:t>
      </w:r>
      <w:r w:rsidR="00F45E5B">
        <w:rPr>
          <w:rFonts w:ascii="Arial" w:hAnsi="Arial" w:cs="Arial"/>
          <w:szCs w:val="22"/>
        </w:rPr>
        <w:t>,</w:t>
      </w:r>
      <w:r>
        <w:rPr>
          <w:rFonts w:ascii="Arial" w:hAnsi="Arial" w:cs="Arial"/>
          <w:szCs w:val="22"/>
        </w:rPr>
        <w:t>670.64</w:t>
      </w:r>
      <w:r w:rsidR="002E4C91">
        <w:rPr>
          <w:rFonts w:ascii="Arial" w:hAnsi="Arial" w:cs="Arial"/>
          <w:szCs w:val="22"/>
        </w:rPr>
        <w:t xml:space="preserve"> which represents </w:t>
      </w:r>
      <w:r>
        <w:rPr>
          <w:rFonts w:ascii="Arial" w:hAnsi="Arial" w:cs="Arial"/>
          <w:szCs w:val="22"/>
        </w:rPr>
        <w:t>60</w:t>
      </w:r>
      <w:r w:rsidR="002E4C91">
        <w:rPr>
          <w:rFonts w:ascii="Arial" w:hAnsi="Arial" w:cs="Arial"/>
          <w:szCs w:val="22"/>
        </w:rPr>
        <w:t xml:space="preserve">% of the allocated budget of </w:t>
      </w:r>
      <w:r w:rsidR="00277D91">
        <w:rPr>
          <w:rFonts w:ascii="Arial" w:hAnsi="Arial" w:cs="Arial"/>
          <w:szCs w:val="22"/>
        </w:rPr>
        <w:t>$</w:t>
      </w:r>
      <w:r>
        <w:rPr>
          <w:rFonts w:ascii="Arial" w:hAnsi="Arial" w:cs="Arial"/>
          <w:szCs w:val="22"/>
        </w:rPr>
        <w:t>47,900</w:t>
      </w:r>
      <w:r w:rsidR="00277D91">
        <w:rPr>
          <w:rFonts w:ascii="Arial" w:hAnsi="Arial" w:cs="Arial"/>
          <w:szCs w:val="22"/>
        </w:rPr>
        <w:t>.</w:t>
      </w:r>
    </w:p>
    <w:p w:rsidR="000D3CFE" w:rsidRPr="000D3CFE" w:rsidRDefault="00DF64DF" w:rsidP="0044742B">
      <w:pPr>
        <w:pStyle w:val="ListParagraph"/>
        <w:numPr>
          <w:ilvl w:val="0"/>
          <w:numId w:val="13"/>
        </w:numPr>
        <w:rPr>
          <w:rFonts w:ascii="Arial" w:hAnsi="Arial" w:cs="Arial"/>
          <w:szCs w:val="22"/>
        </w:rPr>
      </w:pPr>
      <w:r>
        <w:rPr>
          <w:rFonts w:ascii="Arial" w:hAnsi="Arial" w:cs="Arial"/>
          <w:szCs w:val="22"/>
        </w:rPr>
        <w:t>$</w:t>
      </w:r>
      <w:r w:rsidR="00A27E2D">
        <w:rPr>
          <w:rFonts w:ascii="Arial" w:hAnsi="Arial" w:cs="Arial"/>
          <w:szCs w:val="22"/>
        </w:rPr>
        <w:t>33,168</w:t>
      </w:r>
      <w:r>
        <w:rPr>
          <w:rFonts w:ascii="Arial" w:hAnsi="Arial" w:cs="Arial"/>
          <w:szCs w:val="22"/>
        </w:rPr>
        <w:t xml:space="preserve"> for </w:t>
      </w:r>
      <w:proofErr w:type="spellStart"/>
      <w:r>
        <w:rPr>
          <w:rFonts w:ascii="Arial" w:hAnsi="Arial" w:cs="Arial"/>
          <w:szCs w:val="22"/>
        </w:rPr>
        <w:t>Paulett</w:t>
      </w:r>
      <w:proofErr w:type="spellEnd"/>
      <w:r>
        <w:rPr>
          <w:rFonts w:ascii="Arial" w:hAnsi="Arial" w:cs="Arial"/>
          <w:szCs w:val="22"/>
        </w:rPr>
        <w:t xml:space="preserve"> Taggart Architects for </w:t>
      </w:r>
      <w:r w:rsidR="00D03DC4">
        <w:rPr>
          <w:rFonts w:ascii="Arial" w:hAnsi="Arial" w:cs="Arial"/>
          <w:szCs w:val="22"/>
        </w:rPr>
        <w:t xml:space="preserve">schematic </w:t>
      </w:r>
      <w:r w:rsidR="00A27E2D">
        <w:rPr>
          <w:rFonts w:ascii="Arial" w:hAnsi="Arial" w:cs="Arial"/>
          <w:szCs w:val="22"/>
        </w:rPr>
        <w:t>LEED administration, HVAC plumbing, Waterproofing, electrical and architectural services.  Total expenditures total $181,380 which represents 32% of the allocated budget of $564,294.</w:t>
      </w:r>
    </w:p>
    <w:p w:rsidR="009A3E07" w:rsidRPr="000D3CFE" w:rsidRDefault="009A3E07" w:rsidP="0054075A">
      <w:pPr>
        <w:pStyle w:val="ListParagraph"/>
        <w:ind w:left="1440"/>
        <w:rPr>
          <w:rFonts w:ascii="Arial" w:hAnsi="Arial" w:cs="Arial"/>
          <w:szCs w:val="22"/>
        </w:rPr>
      </w:pPr>
    </w:p>
    <w:p w:rsidR="0069237C" w:rsidRDefault="0069237C" w:rsidP="00FE1700">
      <w:pPr>
        <w:pStyle w:val="ListParagraph"/>
        <w:ind w:left="0"/>
        <w:rPr>
          <w:rFonts w:ascii="Arial" w:hAnsi="Arial" w:cs="Arial"/>
          <w:szCs w:val="22"/>
        </w:rPr>
      </w:pPr>
      <w:r w:rsidRPr="0069237C">
        <w:rPr>
          <w:rFonts w:ascii="Arial" w:hAnsi="Arial" w:cs="Arial"/>
          <w:b/>
          <w:szCs w:val="22"/>
        </w:rPr>
        <w:t>Current Allocations:</w:t>
      </w:r>
      <w:r w:rsidR="000C6769">
        <w:rPr>
          <w:rFonts w:ascii="Arial" w:hAnsi="Arial" w:cs="Arial"/>
          <w:b/>
          <w:szCs w:val="22"/>
        </w:rPr>
        <w:t xml:space="preserve"> </w:t>
      </w:r>
      <w:r w:rsidR="000D3CFE" w:rsidRPr="000D3CFE">
        <w:rPr>
          <w:rFonts w:ascii="Arial" w:hAnsi="Arial" w:cs="Arial"/>
          <w:szCs w:val="22"/>
        </w:rPr>
        <w:t xml:space="preserve">The allocation remained at $1,000,000.  The </w:t>
      </w:r>
      <w:r w:rsidR="00E740AF">
        <w:rPr>
          <w:rFonts w:ascii="Arial" w:hAnsi="Arial" w:cs="Arial"/>
          <w:szCs w:val="22"/>
        </w:rPr>
        <w:t xml:space="preserve">project </w:t>
      </w:r>
      <w:r w:rsidR="000D3CFE" w:rsidRPr="000D3CFE">
        <w:rPr>
          <w:rFonts w:ascii="Arial" w:hAnsi="Arial" w:cs="Arial"/>
          <w:szCs w:val="22"/>
        </w:rPr>
        <w:t xml:space="preserve">reserve </w:t>
      </w:r>
      <w:r w:rsidR="005D2422">
        <w:rPr>
          <w:rFonts w:ascii="Arial" w:hAnsi="Arial" w:cs="Arial"/>
          <w:szCs w:val="22"/>
        </w:rPr>
        <w:t>remained at $315,146.</w:t>
      </w:r>
    </w:p>
    <w:p w:rsidR="00D42ED7" w:rsidRPr="00CB5911" w:rsidRDefault="00D42ED7" w:rsidP="00FE1700">
      <w:pPr>
        <w:pStyle w:val="ListParagraph"/>
        <w:ind w:left="0"/>
        <w:rPr>
          <w:rFonts w:ascii="Arial" w:hAnsi="Arial" w:cs="Arial"/>
          <w:szCs w:val="22"/>
        </w:rPr>
      </w:pPr>
    </w:p>
    <w:p w:rsidR="0054075A" w:rsidRDefault="0054075A">
      <w:pPr>
        <w:rPr>
          <w:noProof/>
          <w:szCs w:val="22"/>
        </w:rPr>
      </w:pPr>
      <w:r>
        <w:rPr>
          <w:noProof/>
          <w:szCs w:val="22"/>
        </w:rPr>
        <w:br w:type="page"/>
      </w:r>
    </w:p>
    <w:p w:rsidR="000C6769" w:rsidRPr="0069237C" w:rsidRDefault="006803E9" w:rsidP="00FE1700">
      <w:pPr>
        <w:pStyle w:val="ListParagraph"/>
        <w:ind w:left="0"/>
        <w:rPr>
          <w:rFonts w:ascii="Arial" w:hAnsi="Arial" w:cs="Arial"/>
          <w:b/>
          <w:szCs w:val="22"/>
        </w:rPr>
      </w:pPr>
      <w:r w:rsidRPr="006803E9">
        <w:rPr>
          <w:noProof/>
          <w:szCs w:val="22"/>
        </w:rPr>
        <w:lastRenderedPageBreak/>
        <w:drawing>
          <wp:inline distT="0" distB="0" distL="0" distR="0">
            <wp:extent cx="8343900" cy="2486672"/>
            <wp:effectExtent l="19050" t="0" r="0" b="0"/>
            <wp:docPr id="4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cstate="print"/>
                    <a:srcRect/>
                    <a:stretch>
                      <a:fillRect/>
                    </a:stretch>
                  </pic:blipFill>
                  <pic:spPr bwMode="auto">
                    <a:xfrm>
                      <a:off x="0" y="0"/>
                      <a:ext cx="8343900" cy="2486672"/>
                    </a:xfrm>
                    <a:prstGeom prst="rect">
                      <a:avLst/>
                    </a:prstGeom>
                    <a:noFill/>
                    <a:ln w="9525">
                      <a:noFill/>
                      <a:miter lim="800000"/>
                      <a:headEnd/>
                      <a:tailEnd/>
                    </a:ln>
                  </pic:spPr>
                </pic:pic>
              </a:graphicData>
            </a:graphic>
          </wp:inline>
        </w:drawing>
      </w:r>
    </w:p>
    <w:p w:rsidR="0069237C" w:rsidRDefault="0069237C" w:rsidP="00FE1700">
      <w:pPr>
        <w:rPr>
          <w:rFonts w:ascii="Arial" w:hAnsi="Arial" w:cs="Arial"/>
          <w:b/>
          <w:szCs w:val="22"/>
        </w:rPr>
        <w:sectPr w:rsidR="0069237C" w:rsidSect="005236E3">
          <w:footnotePr>
            <w:numStart w:val="2"/>
          </w:footnotePr>
          <w:pgSz w:w="15840" w:h="12240" w:orient="landscape" w:code="1"/>
          <w:pgMar w:top="1526" w:right="1440" w:bottom="1350" w:left="1260" w:header="720" w:footer="815" w:gutter="0"/>
          <w:cols w:space="720"/>
          <w:titlePg/>
          <w:docGrid w:linePitch="299"/>
        </w:sectPr>
      </w:pPr>
    </w:p>
    <w:p w:rsidR="00E47D4B" w:rsidRDefault="00E47D4B" w:rsidP="00FE1700">
      <w:pPr>
        <w:rPr>
          <w:rFonts w:ascii="Arial" w:hAnsi="Arial" w:cs="Arial"/>
          <w:szCs w:val="22"/>
        </w:rPr>
      </w:pPr>
      <w:r>
        <w:rPr>
          <w:rFonts w:ascii="Arial" w:hAnsi="Arial" w:cs="Arial"/>
          <w:b/>
          <w:szCs w:val="22"/>
        </w:rPr>
        <w:lastRenderedPageBreak/>
        <w:t>Job Order 7440</w:t>
      </w:r>
      <w:r w:rsidRPr="00A928D5">
        <w:rPr>
          <w:rFonts w:ascii="Arial" w:hAnsi="Arial" w:cs="Arial"/>
          <w:b/>
          <w:szCs w:val="22"/>
        </w:rPr>
        <w:t xml:space="preserve">A </w:t>
      </w:r>
      <w:r w:rsidR="005C123A">
        <w:rPr>
          <w:rFonts w:ascii="Arial" w:hAnsi="Arial" w:cs="Arial"/>
          <w:b/>
          <w:szCs w:val="22"/>
        </w:rPr>
        <w:t xml:space="preserve">New </w:t>
      </w:r>
      <w:r>
        <w:rPr>
          <w:rFonts w:ascii="Arial" w:hAnsi="Arial" w:cs="Arial"/>
          <w:b/>
          <w:szCs w:val="22"/>
        </w:rPr>
        <w:t>Fire Station 5</w:t>
      </w:r>
      <w:r w:rsidRPr="00A928D5">
        <w:rPr>
          <w:rFonts w:ascii="Arial" w:hAnsi="Arial" w:cs="Arial"/>
          <w:b/>
          <w:szCs w:val="22"/>
        </w:rPr>
        <w:t xml:space="preserve"> </w:t>
      </w:r>
      <w:r>
        <w:rPr>
          <w:rFonts w:ascii="Arial" w:hAnsi="Arial" w:cs="Arial"/>
          <w:szCs w:val="22"/>
        </w:rPr>
        <w:t>(CESER1FS40)</w:t>
      </w:r>
    </w:p>
    <w:p w:rsidR="0095413D" w:rsidRDefault="0095413D" w:rsidP="00FE1700">
      <w:pPr>
        <w:rPr>
          <w:rFonts w:ascii="Arial" w:hAnsi="Arial" w:cs="Arial"/>
          <w:szCs w:val="22"/>
        </w:rPr>
      </w:pPr>
    </w:p>
    <w:p w:rsidR="0095413D" w:rsidRDefault="0095413D" w:rsidP="00FE1700">
      <w:pPr>
        <w:rPr>
          <w:rFonts w:ascii="Arial" w:hAnsi="Arial" w:cs="Arial"/>
          <w:szCs w:val="22"/>
        </w:rPr>
      </w:pPr>
      <w:r>
        <w:rPr>
          <w:rFonts w:ascii="Arial" w:hAnsi="Arial" w:cs="Arial"/>
          <w:b/>
          <w:szCs w:val="22"/>
        </w:rPr>
        <w:t>Current Expenditures</w:t>
      </w:r>
      <w:r w:rsidRPr="006F3705">
        <w:rPr>
          <w:rFonts w:ascii="Arial" w:hAnsi="Arial" w:cs="Arial"/>
          <w:b/>
          <w:szCs w:val="22"/>
        </w:rPr>
        <w:t>:</w:t>
      </w:r>
      <w:r w:rsidRPr="0095413D">
        <w:rPr>
          <w:rFonts w:ascii="Arial" w:hAnsi="Arial" w:cs="Arial"/>
          <w:szCs w:val="22"/>
        </w:rPr>
        <w:t xml:space="preserve"> </w:t>
      </w:r>
      <w:r w:rsidR="001A2333">
        <w:rPr>
          <w:rFonts w:ascii="Arial" w:hAnsi="Arial" w:cs="Arial"/>
          <w:szCs w:val="22"/>
        </w:rPr>
        <w:t>The expenditures increased</w:t>
      </w:r>
      <w:r w:rsidR="001E440E">
        <w:rPr>
          <w:rFonts w:ascii="Arial" w:hAnsi="Arial" w:cs="Arial"/>
          <w:szCs w:val="22"/>
        </w:rPr>
        <w:t xml:space="preserve"> by $</w:t>
      </w:r>
      <w:r w:rsidR="006803E9">
        <w:rPr>
          <w:rFonts w:ascii="Arial" w:hAnsi="Arial" w:cs="Arial"/>
          <w:szCs w:val="22"/>
        </w:rPr>
        <w:t>29,274</w:t>
      </w:r>
      <w:r w:rsidR="001A2333">
        <w:rPr>
          <w:rFonts w:ascii="Arial" w:hAnsi="Arial" w:cs="Arial"/>
          <w:szCs w:val="22"/>
        </w:rPr>
        <w:t xml:space="preserve"> from </w:t>
      </w:r>
      <w:r w:rsidR="00173015">
        <w:rPr>
          <w:rFonts w:ascii="Arial" w:hAnsi="Arial" w:cs="Arial"/>
          <w:szCs w:val="22"/>
        </w:rPr>
        <w:t>$149,887</w:t>
      </w:r>
      <w:r w:rsidR="006803E9">
        <w:rPr>
          <w:rFonts w:ascii="Arial" w:hAnsi="Arial" w:cs="Arial"/>
          <w:szCs w:val="22"/>
        </w:rPr>
        <w:t xml:space="preserve"> to $179,161</w:t>
      </w:r>
      <w:r w:rsidR="00173015">
        <w:rPr>
          <w:rFonts w:ascii="Arial" w:hAnsi="Arial" w:cs="Arial"/>
          <w:szCs w:val="22"/>
        </w:rPr>
        <w:t xml:space="preserve"> as detailed below.  The labor expenditures a</w:t>
      </w:r>
      <w:r w:rsidR="006803E9">
        <w:rPr>
          <w:rFonts w:ascii="Arial" w:hAnsi="Arial" w:cs="Arial"/>
          <w:szCs w:val="22"/>
        </w:rPr>
        <w:t>re thru 12/21</w:t>
      </w:r>
      <w:r w:rsidR="00173015">
        <w:rPr>
          <w:rFonts w:ascii="Arial" w:hAnsi="Arial" w:cs="Arial"/>
          <w:szCs w:val="22"/>
        </w:rPr>
        <w:t>/12.</w:t>
      </w:r>
    </w:p>
    <w:p w:rsidR="00F415D6" w:rsidRDefault="00F415D6" w:rsidP="00FE1700">
      <w:pPr>
        <w:rPr>
          <w:rFonts w:ascii="Arial" w:hAnsi="Arial" w:cs="Arial"/>
          <w:szCs w:val="22"/>
        </w:rPr>
      </w:pPr>
    </w:p>
    <w:p w:rsidR="00FF2458" w:rsidRDefault="00E96A06" w:rsidP="0044742B">
      <w:pPr>
        <w:pStyle w:val="ListParagraph"/>
        <w:numPr>
          <w:ilvl w:val="0"/>
          <w:numId w:val="10"/>
        </w:numPr>
        <w:rPr>
          <w:rFonts w:ascii="Arial" w:hAnsi="Arial" w:cs="Arial"/>
          <w:szCs w:val="22"/>
        </w:rPr>
      </w:pPr>
      <w:r>
        <w:rPr>
          <w:rFonts w:ascii="Arial" w:hAnsi="Arial" w:cs="Arial"/>
          <w:szCs w:val="22"/>
        </w:rPr>
        <w:t>Task 11 BDC expenditures increased by $2,248 from $78,983 to $81,231 which represents 141% of the allocated budget.</w:t>
      </w:r>
      <w:r w:rsidR="00061906">
        <w:rPr>
          <w:rFonts w:ascii="Arial" w:hAnsi="Arial" w:cs="Arial"/>
          <w:szCs w:val="22"/>
        </w:rPr>
        <w:t xml:space="preserve">  BDC is preparing a proposal to capture the actual level of effort provided on this project.</w:t>
      </w:r>
    </w:p>
    <w:p w:rsidR="00B10ED4" w:rsidRDefault="00E96A06" w:rsidP="0044742B">
      <w:pPr>
        <w:pStyle w:val="ListParagraph"/>
        <w:numPr>
          <w:ilvl w:val="0"/>
          <w:numId w:val="10"/>
        </w:numPr>
        <w:rPr>
          <w:rFonts w:ascii="Arial" w:hAnsi="Arial" w:cs="Arial"/>
          <w:szCs w:val="22"/>
        </w:rPr>
      </w:pPr>
      <w:r>
        <w:rPr>
          <w:rFonts w:ascii="Arial" w:hAnsi="Arial" w:cs="Arial"/>
          <w:szCs w:val="22"/>
        </w:rPr>
        <w:t>Task 12 IDC expenditures increased by $</w:t>
      </w:r>
      <w:r w:rsidR="00B10ED4">
        <w:rPr>
          <w:rFonts w:ascii="Arial" w:hAnsi="Arial" w:cs="Arial"/>
          <w:szCs w:val="22"/>
        </w:rPr>
        <w:t>4,035</w:t>
      </w:r>
      <w:r>
        <w:rPr>
          <w:rFonts w:ascii="Arial" w:hAnsi="Arial" w:cs="Arial"/>
          <w:szCs w:val="22"/>
        </w:rPr>
        <w:t xml:space="preserve"> from </w:t>
      </w:r>
      <w:r w:rsidR="00B10ED4">
        <w:rPr>
          <w:rFonts w:ascii="Arial" w:hAnsi="Arial" w:cs="Arial"/>
          <w:szCs w:val="22"/>
        </w:rPr>
        <w:t>$18,614 to $22,649 which represents 49</w:t>
      </w:r>
      <w:r>
        <w:rPr>
          <w:rFonts w:ascii="Arial" w:hAnsi="Arial" w:cs="Arial"/>
          <w:szCs w:val="22"/>
        </w:rPr>
        <w:t>% of the allocated budget.</w:t>
      </w:r>
    </w:p>
    <w:p w:rsidR="00E96A06" w:rsidRDefault="00B10ED4" w:rsidP="00B10ED4">
      <w:pPr>
        <w:pStyle w:val="ListParagraph"/>
        <w:rPr>
          <w:rFonts w:ascii="Arial" w:hAnsi="Arial" w:cs="Arial"/>
          <w:szCs w:val="22"/>
        </w:rPr>
      </w:pPr>
      <w:r>
        <w:rPr>
          <w:rFonts w:ascii="Arial" w:hAnsi="Arial" w:cs="Arial"/>
          <w:szCs w:val="22"/>
        </w:rPr>
        <w:t>Services included regulatory affairs coordination services, structural, mechanical and geotechnical design services.</w:t>
      </w:r>
    </w:p>
    <w:p w:rsidR="00B10ED4" w:rsidRDefault="00B10ED4" w:rsidP="0044742B">
      <w:pPr>
        <w:pStyle w:val="ListParagraph"/>
        <w:numPr>
          <w:ilvl w:val="0"/>
          <w:numId w:val="10"/>
        </w:numPr>
        <w:rPr>
          <w:rFonts w:ascii="Arial" w:hAnsi="Arial" w:cs="Arial"/>
          <w:szCs w:val="22"/>
        </w:rPr>
      </w:pPr>
      <w:r>
        <w:rPr>
          <w:rFonts w:ascii="Arial" w:hAnsi="Arial" w:cs="Arial"/>
          <w:szCs w:val="22"/>
        </w:rPr>
        <w:t>Task 29 City Planning new expenditures posted in the amount of $4,620 for preliminary project assessment fees.</w:t>
      </w:r>
    </w:p>
    <w:p w:rsidR="00B10ED4" w:rsidRDefault="00B10ED4" w:rsidP="0044742B">
      <w:pPr>
        <w:pStyle w:val="ListParagraph"/>
        <w:numPr>
          <w:ilvl w:val="0"/>
          <w:numId w:val="10"/>
        </w:numPr>
        <w:rPr>
          <w:rFonts w:ascii="Arial" w:hAnsi="Arial" w:cs="Arial"/>
          <w:szCs w:val="22"/>
        </w:rPr>
      </w:pPr>
      <w:r>
        <w:rPr>
          <w:rFonts w:ascii="Arial" w:hAnsi="Arial" w:cs="Arial"/>
          <w:szCs w:val="22"/>
        </w:rPr>
        <w:t>Task 50 ARUP expenditures increased by $17,659 from $29,398 to $47,057 which represents 78% of the allocated budget of $60,282.</w:t>
      </w:r>
      <w:r w:rsidR="00AB599A">
        <w:rPr>
          <w:rFonts w:ascii="Arial" w:hAnsi="Arial" w:cs="Arial"/>
          <w:szCs w:val="22"/>
        </w:rPr>
        <w:t xml:space="preserve">  Services included geotechnical and environmental provided in November.</w:t>
      </w:r>
    </w:p>
    <w:p w:rsidR="00FE3A25" w:rsidRDefault="00FE3A25" w:rsidP="005C64A7">
      <w:pPr>
        <w:rPr>
          <w:rFonts w:ascii="Arial" w:hAnsi="Arial" w:cs="Arial"/>
          <w:b/>
          <w:szCs w:val="22"/>
        </w:rPr>
      </w:pPr>
    </w:p>
    <w:p w:rsidR="000D3CFE" w:rsidRDefault="0095413D" w:rsidP="005C64A7">
      <w:pPr>
        <w:rPr>
          <w:rFonts w:ascii="Arial" w:hAnsi="Arial" w:cs="Arial"/>
          <w:szCs w:val="22"/>
        </w:rPr>
      </w:pPr>
      <w:r>
        <w:rPr>
          <w:rFonts w:ascii="Arial" w:hAnsi="Arial" w:cs="Arial"/>
          <w:b/>
          <w:szCs w:val="22"/>
        </w:rPr>
        <w:t>Current Allocations</w:t>
      </w:r>
      <w:r w:rsidRPr="006F3705">
        <w:rPr>
          <w:rFonts w:ascii="Arial" w:hAnsi="Arial" w:cs="Arial"/>
          <w:b/>
          <w:szCs w:val="22"/>
        </w:rPr>
        <w:t>:</w:t>
      </w:r>
      <w:r w:rsidR="00945395">
        <w:rPr>
          <w:rFonts w:ascii="Arial" w:hAnsi="Arial" w:cs="Arial"/>
          <w:b/>
          <w:szCs w:val="22"/>
        </w:rPr>
        <w:t xml:space="preserve"> </w:t>
      </w:r>
      <w:r w:rsidR="001A2333">
        <w:rPr>
          <w:rFonts w:ascii="Arial" w:hAnsi="Arial" w:cs="Arial"/>
          <w:szCs w:val="22"/>
        </w:rPr>
        <w:t xml:space="preserve">The </w:t>
      </w:r>
      <w:r w:rsidR="001E440E">
        <w:rPr>
          <w:rFonts w:ascii="Arial" w:hAnsi="Arial" w:cs="Arial"/>
          <w:szCs w:val="22"/>
        </w:rPr>
        <w:t xml:space="preserve">allocation </w:t>
      </w:r>
      <w:r w:rsidR="001A2333">
        <w:rPr>
          <w:rFonts w:ascii="Arial" w:hAnsi="Arial" w:cs="Arial"/>
          <w:szCs w:val="22"/>
        </w:rPr>
        <w:t>remains the same at $1,500,000.</w:t>
      </w:r>
      <w:r w:rsidR="005C64A7">
        <w:rPr>
          <w:rFonts w:ascii="Arial" w:hAnsi="Arial" w:cs="Arial"/>
          <w:szCs w:val="22"/>
        </w:rPr>
        <w:t xml:space="preserve">  </w:t>
      </w:r>
      <w:r w:rsidR="00FB55C2">
        <w:rPr>
          <w:rFonts w:ascii="Arial" w:hAnsi="Arial" w:cs="Arial"/>
          <w:szCs w:val="22"/>
        </w:rPr>
        <w:t>Task 12 was reduced by $15,044 and was reallocated as follows:</w:t>
      </w:r>
    </w:p>
    <w:p w:rsidR="00FB55C2" w:rsidRDefault="00FB55C2" w:rsidP="005C64A7">
      <w:pPr>
        <w:rPr>
          <w:rFonts w:ascii="Arial" w:hAnsi="Arial" w:cs="Arial"/>
          <w:szCs w:val="22"/>
        </w:rPr>
      </w:pPr>
    </w:p>
    <w:p w:rsidR="00FB55C2" w:rsidRDefault="00FB55C2" w:rsidP="00FB55C2">
      <w:pPr>
        <w:pStyle w:val="ListParagraph"/>
        <w:numPr>
          <w:ilvl w:val="0"/>
          <w:numId w:val="28"/>
        </w:numPr>
        <w:rPr>
          <w:rFonts w:ascii="Arial" w:hAnsi="Arial" w:cs="Arial"/>
          <w:szCs w:val="22"/>
        </w:rPr>
      </w:pPr>
      <w:r>
        <w:rPr>
          <w:rFonts w:ascii="Arial" w:hAnsi="Arial" w:cs="Arial"/>
          <w:szCs w:val="22"/>
        </w:rPr>
        <w:t>Task 29 City Planning – budget was created in the amount of $4,620 for preliminary project assessment fees.</w:t>
      </w:r>
    </w:p>
    <w:p w:rsidR="00FB55C2" w:rsidRPr="00FB55C2" w:rsidRDefault="00FB55C2" w:rsidP="00FB55C2">
      <w:pPr>
        <w:pStyle w:val="ListParagraph"/>
        <w:numPr>
          <w:ilvl w:val="0"/>
          <w:numId w:val="28"/>
        </w:numPr>
        <w:rPr>
          <w:rFonts w:ascii="Arial" w:hAnsi="Arial" w:cs="Arial"/>
          <w:szCs w:val="22"/>
        </w:rPr>
      </w:pPr>
      <w:r>
        <w:rPr>
          <w:rFonts w:ascii="Arial" w:hAnsi="Arial" w:cs="Arial"/>
          <w:szCs w:val="22"/>
        </w:rPr>
        <w:t>Task 99 project reserve – budget increased by $10,424 from $1,297,190 to $1,307,614.</w:t>
      </w:r>
    </w:p>
    <w:p w:rsidR="00F415D6" w:rsidRDefault="00F415D6" w:rsidP="005C64A7">
      <w:pPr>
        <w:rPr>
          <w:rFonts w:ascii="Arial" w:hAnsi="Arial" w:cs="Arial"/>
          <w:szCs w:val="22"/>
        </w:rPr>
      </w:pPr>
    </w:p>
    <w:p w:rsidR="005C64A7" w:rsidRDefault="005C64A7">
      <w:pPr>
        <w:rPr>
          <w:noProof/>
          <w:szCs w:val="22"/>
        </w:rPr>
      </w:pPr>
      <w:r>
        <w:rPr>
          <w:noProof/>
          <w:szCs w:val="22"/>
        </w:rPr>
        <w:br w:type="page"/>
      </w:r>
    </w:p>
    <w:p w:rsidR="005946DF" w:rsidRPr="005946DF" w:rsidRDefault="005F36F1" w:rsidP="00FE1700">
      <w:pPr>
        <w:rPr>
          <w:rFonts w:ascii="Arial" w:hAnsi="Arial" w:cs="Arial"/>
          <w:szCs w:val="22"/>
        </w:rPr>
      </w:pPr>
      <w:r w:rsidRPr="005F36F1">
        <w:rPr>
          <w:noProof/>
          <w:szCs w:val="22"/>
        </w:rPr>
        <w:lastRenderedPageBreak/>
        <w:drawing>
          <wp:inline distT="0" distB="0" distL="0" distR="0">
            <wp:extent cx="8343900" cy="2631442"/>
            <wp:effectExtent l="19050" t="0" r="0" b="0"/>
            <wp:docPr id="4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4" cstate="print"/>
                    <a:srcRect/>
                    <a:stretch>
                      <a:fillRect/>
                    </a:stretch>
                  </pic:blipFill>
                  <pic:spPr bwMode="auto">
                    <a:xfrm>
                      <a:off x="0" y="0"/>
                      <a:ext cx="8343900" cy="2631442"/>
                    </a:xfrm>
                    <a:prstGeom prst="rect">
                      <a:avLst/>
                    </a:prstGeom>
                    <a:noFill/>
                    <a:ln w="9525">
                      <a:noFill/>
                      <a:miter lim="800000"/>
                      <a:headEnd/>
                      <a:tailEnd/>
                    </a:ln>
                  </pic:spPr>
                </pic:pic>
              </a:graphicData>
            </a:graphic>
          </wp:inline>
        </w:drawing>
      </w:r>
    </w:p>
    <w:p w:rsidR="0061775B" w:rsidRDefault="0061775B" w:rsidP="00FE1700">
      <w:pPr>
        <w:rPr>
          <w:rFonts w:ascii="Arial" w:hAnsi="Arial" w:cs="Arial"/>
          <w:b/>
          <w:szCs w:val="22"/>
        </w:rPr>
        <w:sectPr w:rsidR="0061775B" w:rsidSect="004A4F3C">
          <w:footnotePr>
            <w:numStart w:val="2"/>
          </w:footnotePr>
          <w:pgSz w:w="15840" w:h="12240" w:orient="landscape" w:code="1"/>
          <w:pgMar w:top="1526" w:right="1440" w:bottom="1350" w:left="1260" w:header="720" w:footer="815" w:gutter="0"/>
          <w:cols w:space="720"/>
          <w:titlePg/>
          <w:docGrid w:linePitch="299"/>
        </w:sectPr>
      </w:pPr>
    </w:p>
    <w:p w:rsidR="00A3762B" w:rsidRDefault="00A3762B" w:rsidP="00FE1700">
      <w:pPr>
        <w:rPr>
          <w:rFonts w:ascii="Arial" w:hAnsi="Arial" w:cs="Arial"/>
          <w:szCs w:val="22"/>
        </w:rPr>
      </w:pPr>
      <w:r>
        <w:rPr>
          <w:rFonts w:ascii="Arial" w:hAnsi="Arial" w:cs="Arial"/>
          <w:b/>
          <w:szCs w:val="22"/>
        </w:rPr>
        <w:lastRenderedPageBreak/>
        <w:t>Job Order 7441</w:t>
      </w:r>
      <w:r w:rsidRPr="00A928D5">
        <w:rPr>
          <w:rFonts w:ascii="Arial" w:hAnsi="Arial" w:cs="Arial"/>
          <w:b/>
          <w:szCs w:val="22"/>
        </w:rPr>
        <w:t xml:space="preserve">A </w:t>
      </w:r>
      <w:r>
        <w:rPr>
          <w:rFonts w:ascii="Arial" w:hAnsi="Arial" w:cs="Arial"/>
          <w:b/>
          <w:szCs w:val="22"/>
        </w:rPr>
        <w:t xml:space="preserve">Fire Station </w:t>
      </w:r>
      <w:r w:rsidR="002D3208">
        <w:rPr>
          <w:rFonts w:ascii="Arial" w:hAnsi="Arial" w:cs="Arial"/>
          <w:b/>
          <w:szCs w:val="22"/>
        </w:rPr>
        <w:t>9 Utility Isolation</w:t>
      </w:r>
      <w:r w:rsidRPr="00A928D5">
        <w:rPr>
          <w:rFonts w:ascii="Arial" w:hAnsi="Arial" w:cs="Arial"/>
          <w:b/>
          <w:szCs w:val="22"/>
        </w:rPr>
        <w:t xml:space="preserve"> </w:t>
      </w:r>
      <w:r>
        <w:rPr>
          <w:rFonts w:ascii="Arial" w:hAnsi="Arial" w:cs="Arial"/>
          <w:szCs w:val="22"/>
        </w:rPr>
        <w:t>(CESER1FS</w:t>
      </w:r>
      <w:r w:rsidR="002D3208">
        <w:rPr>
          <w:rFonts w:ascii="Arial" w:hAnsi="Arial" w:cs="Arial"/>
          <w:szCs w:val="22"/>
        </w:rPr>
        <w:t>41</w:t>
      </w:r>
      <w:r>
        <w:rPr>
          <w:rFonts w:ascii="Arial" w:hAnsi="Arial" w:cs="Arial"/>
          <w:szCs w:val="22"/>
        </w:rPr>
        <w:t>)</w:t>
      </w:r>
    </w:p>
    <w:p w:rsidR="00A3762B" w:rsidRDefault="00A3762B" w:rsidP="00FE1700">
      <w:pPr>
        <w:rPr>
          <w:rFonts w:ascii="Arial" w:hAnsi="Arial" w:cs="Arial"/>
          <w:szCs w:val="22"/>
        </w:rPr>
      </w:pPr>
    </w:p>
    <w:p w:rsidR="00A3762B" w:rsidRDefault="00A3762B" w:rsidP="00FE1700">
      <w:pPr>
        <w:rPr>
          <w:rFonts w:ascii="Arial" w:hAnsi="Arial" w:cs="Arial"/>
          <w:szCs w:val="22"/>
        </w:rPr>
      </w:pPr>
      <w:r>
        <w:rPr>
          <w:rFonts w:ascii="Arial" w:hAnsi="Arial" w:cs="Arial"/>
          <w:b/>
          <w:szCs w:val="22"/>
        </w:rPr>
        <w:t>Current Expenditures</w:t>
      </w:r>
      <w:r w:rsidRPr="006F3705">
        <w:rPr>
          <w:rFonts w:ascii="Arial" w:hAnsi="Arial" w:cs="Arial"/>
          <w:b/>
          <w:szCs w:val="22"/>
        </w:rPr>
        <w:t>:</w:t>
      </w:r>
      <w:r w:rsidRPr="0095413D">
        <w:rPr>
          <w:rFonts w:ascii="Arial" w:hAnsi="Arial" w:cs="Arial"/>
          <w:szCs w:val="22"/>
        </w:rPr>
        <w:t xml:space="preserve"> </w:t>
      </w:r>
      <w:r w:rsidR="00945395">
        <w:rPr>
          <w:rFonts w:ascii="Arial" w:hAnsi="Arial" w:cs="Arial"/>
          <w:szCs w:val="22"/>
        </w:rPr>
        <w:t>No expenditures have posted in this job order.</w:t>
      </w:r>
    </w:p>
    <w:p w:rsidR="00242DFF" w:rsidRDefault="00242DFF" w:rsidP="00FE1700">
      <w:pPr>
        <w:rPr>
          <w:rFonts w:ascii="Arial" w:hAnsi="Arial" w:cs="Arial"/>
          <w:b/>
          <w:szCs w:val="22"/>
        </w:rPr>
      </w:pPr>
    </w:p>
    <w:p w:rsidR="00A3762B" w:rsidRPr="002D3208" w:rsidRDefault="00A3762B" w:rsidP="00FE1700">
      <w:pPr>
        <w:rPr>
          <w:rFonts w:ascii="Arial" w:hAnsi="Arial" w:cs="Arial"/>
          <w:szCs w:val="22"/>
        </w:rPr>
      </w:pPr>
      <w:r>
        <w:rPr>
          <w:rFonts w:ascii="Arial" w:hAnsi="Arial" w:cs="Arial"/>
          <w:b/>
          <w:szCs w:val="22"/>
        </w:rPr>
        <w:t>Current Allocations</w:t>
      </w:r>
      <w:r w:rsidRPr="006F3705">
        <w:rPr>
          <w:rFonts w:ascii="Arial" w:hAnsi="Arial" w:cs="Arial"/>
          <w:b/>
          <w:szCs w:val="22"/>
        </w:rPr>
        <w:t>:</w:t>
      </w:r>
      <w:r w:rsidR="002D3208">
        <w:rPr>
          <w:rFonts w:ascii="Arial" w:hAnsi="Arial" w:cs="Arial"/>
          <w:b/>
          <w:szCs w:val="22"/>
        </w:rPr>
        <w:t xml:space="preserve">  </w:t>
      </w:r>
      <w:r w:rsidR="003007A1">
        <w:rPr>
          <w:rFonts w:ascii="Arial" w:hAnsi="Arial" w:cs="Arial"/>
          <w:szCs w:val="22"/>
        </w:rPr>
        <w:t>The allocation and job order reserve remain at</w:t>
      </w:r>
      <w:r w:rsidR="00955C50">
        <w:rPr>
          <w:rFonts w:ascii="Arial" w:hAnsi="Arial" w:cs="Arial"/>
          <w:szCs w:val="22"/>
        </w:rPr>
        <w:t xml:space="preserve"> $200,000</w:t>
      </w:r>
      <w:r w:rsidR="003007A1">
        <w:rPr>
          <w:rFonts w:ascii="Arial" w:hAnsi="Arial" w:cs="Arial"/>
          <w:szCs w:val="22"/>
        </w:rPr>
        <w:t>.</w:t>
      </w:r>
    </w:p>
    <w:p w:rsidR="000D3CFE" w:rsidRPr="000D3CFE" w:rsidRDefault="000D3CFE" w:rsidP="00FE1700">
      <w:pPr>
        <w:rPr>
          <w:rFonts w:ascii="Arial" w:hAnsi="Arial" w:cs="Arial"/>
          <w:szCs w:val="22"/>
        </w:rPr>
      </w:pPr>
    </w:p>
    <w:p w:rsidR="00A3762B" w:rsidRDefault="00A3762B" w:rsidP="00FE1700">
      <w:pPr>
        <w:pStyle w:val="ListParagraph"/>
        <w:rPr>
          <w:rFonts w:ascii="Arial" w:hAnsi="Arial" w:cs="Arial"/>
          <w:szCs w:val="22"/>
        </w:rPr>
      </w:pPr>
    </w:p>
    <w:p w:rsidR="003007A1" w:rsidRDefault="003007A1">
      <w:pPr>
        <w:rPr>
          <w:noProof/>
          <w:szCs w:val="22"/>
        </w:rPr>
      </w:pPr>
      <w:r>
        <w:rPr>
          <w:noProof/>
          <w:szCs w:val="22"/>
        </w:rPr>
        <w:br w:type="page"/>
      </w:r>
    </w:p>
    <w:p w:rsidR="00A3762B" w:rsidRPr="005946DF" w:rsidRDefault="00C01389" w:rsidP="00FE1700">
      <w:pPr>
        <w:rPr>
          <w:rFonts w:ascii="Arial" w:hAnsi="Arial" w:cs="Arial"/>
          <w:szCs w:val="22"/>
        </w:rPr>
      </w:pPr>
      <w:r w:rsidRPr="00C01389">
        <w:rPr>
          <w:noProof/>
          <w:szCs w:val="22"/>
        </w:rPr>
        <w:lastRenderedPageBreak/>
        <w:drawing>
          <wp:inline distT="0" distB="0" distL="0" distR="0">
            <wp:extent cx="8343900" cy="2215066"/>
            <wp:effectExtent l="19050" t="0" r="0" b="0"/>
            <wp:docPr id="4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cstate="print"/>
                    <a:srcRect/>
                    <a:stretch>
                      <a:fillRect/>
                    </a:stretch>
                  </pic:blipFill>
                  <pic:spPr bwMode="auto">
                    <a:xfrm>
                      <a:off x="0" y="0"/>
                      <a:ext cx="8343900" cy="2215066"/>
                    </a:xfrm>
                    <a:prstGeom prst="rect">
                      <a:avLst/>
                    </a:prstGeom>
                    <a:noFill/>
                    <a:ln w="9525">
                      <a:noFill/>
                      <a:miter lim="800000"/>
                      <a:headEnd/>
                      <a:tailEnd/>
                    </a:ln>
                  </pic:spPr>
                </pic:pic>
              </a:graphicData>
            </a:graphic>
          </wp:inline>
        </w:drawing>
      </w:r>
    </w:p>
    <w:p w:rsidR="00A3762B" w:rsidRDefault="00A3762B" w:rsidP="00FE1700">
      <w:pPr>
        <w:rPr>
          <w:rFonts w:ascii="Arial" w:hAnsi="Arial" w:cs="Arial"/>
          <w:b/>
          <w:szCs w:val="22"/>
        </w:rPr>
        <w:sectPr w:rsidR="00A3762B" w:rsidSect="003007A1">
          <w:footnotePr>
            <w:numStart w:val="2"/>
          </w:footnotePr>
          <w:pgSz w:w="15840" w:h="12240" w:orient="landscape" w:code="1"/>
          <w:pgMar w:top="1526" w:right="1440" w:bottom="1350" w:left="1260" w:header="720" w:footer="815" w:gutter="0"/>
          <w:cols w:space="720"/>
          <w:titlePg/>
          <w:docGrid w:linePitch="299"/>
        </w:sectPr>
      </w:pPr>
    </w:p>
    <w:p w:rsidR="0061775B" w:rsidRDefault="0061775B" w:rsidP="00FE1700">
      <w:pPr>
        <w:rPr>
          <w:rFonts w:ascii="Arial" w:hAnsi="Arial" w:cs="Arial"/>
          <w:szCs w:val="22"/>
        </w:rPr>
      </w:pPr>
      <w:r>
        <w:rPr>
          <w:rFonts w:ascii="Arial" w:hAnsi="Arial" w:cs="Arial"/>
          <w:b/>
          <w:szCs w:val="22"/>
        </w:rPr>
        <w:lastRenderedPageBreak/>
        <w:t>Job Order 7442</w:t>
      </w:r>
      <w:r w:rsidRPr="00A928D5">
        <w:rPr>
          <w:rFonts w:ascii="Arial" w:hAnsi="Arial" w:cs="Arial"/>
          <w:b/>
          <w:szCs w:val="22"/>
        </w:rPr>
        <w:t xml:space="preserve">A </w:t>
      </w:r>
      <w:r w:rsidR="005C123A">
        <w:rPr>
          <w:rFonts w:ascii="Arial" w:hAnsi="Arial" w:cs="Arial"/>
          <w:b/>
          <w:szCs w:val="22"/>
        </w:rPr>
        <w:t xml:space="preserve">New </w:t>
      </w:r>
      <w:r>
        <w:rPr>
          <w:rFonts w:ascii="Arial" w:hAnsi="Arial" w:cs="Arial"/>
          <w:b/>
          <w:szCs w:val="22"/>
        </w:rPr>
        <w:t>Fire Station 16</w:t>
      </w:r>
      <w:r w:rsidRPr="00A928D5">
        <w:rPr>
          <w:rFonts w:ascii="Arial" w:hAnsi="Arial" w:cs="Arial"/>
          <w:b/>
          <w:szCs w:val="22"/>
        </w:rPr>
        <w:t xml:space="preserve"> </w:t>
      </w:r>
      <w:r>
        <w:rPr>
          <w:rFonts w:ascii="Arial" w:hAnsi="Arial" w:cs="Arial"/>
          <w:szCs w:val="22"/>
        </w:rPr>
        <w:t>(CESER1FS42)</w:t>
      </w:r>
    </w:p>
    <w:p w:rsidR="005946DF" w:rsidRDefault="005946DF" w:rsidP="00FE1700">
      <w:pPr>
        <w:rPr>
          <w:rFonts w:ascii="Arial" w:hAnsi="Arial" w:cs="Arial"/>
          <w:szCs w:val="22"/>
        </w:rPr>
      </w:pPr>
    </w:p>
    <w:p w:rsidR="005946DF" w:rsidRDefault="005946DF" w:rsidP="00FE1700">
      <w:pPr>
        <w:rPr>
          <w:rFonts w:ascii="Arial" w:hAnsi="Arial" w:cs="Arial"/>
          <w:szCs w:val="22"/>
        </w:rPr>
      </w:pPr>
      <w:r>
        <w:rPr>
          <w:rFonts w:ascii="Arial" w:hAnsi="Arial" w:cs="Arial"/>
          <w:b/>
          <w:szCs w:val="22"/>
        </w:rPr>
        <w:t>Current Expenditures</w:t>
      </w:r>
      <w:r w:rsidRPr="006F3705">
        <w:rPr>
          <w:rFonts w:ascii="Arial" w:hAnsi="Arial" w:cs="Arial"/>
          <w:b/>
          <w:szCs w:val="22"/>
        </w:rPr>
        <w:t>:</w:t>
      </w:r>
      <w:r w:rsidRPr="0095413D">
        <w:rPr>
          <w:rFonts w:ascii="Arial" w:hAnsi="Arial" w:cs="Arial"/>
          <w:szCs w:val="22"/>
        </w:rPr>
        <w:t xml:space="preserve"> </w:t>
      </w:r>
      <w:r w:rsidR="0008104D">
        <w:rPr>
          <w:rFonts w:ascii="Arial" w:hAnsi="Arial" w:cs="Arial"/>
          <w:szCs w:val="22"/>
        </w:rPr>
        <w:t xml:space="preserve">The expenditures increased </w:t>
      </w:r>
      <w:r w:rsidR="002E1365">
        <w:rPr>
          <w:rFonts w:ascii="Arial" w:hAnsi="Arial" w:cs="Arial"/>
          <w:szCs w:val="22"/>
        </w:rPr>
        <w:t>by $</w:t>
      </w:r>
      <w:r w:rsidR="00A91495">
        <w:rPr>
          <w:rFonts w:ascii="Arial" w:hAnsi="Arial" w:cs="Arial"/>
          <w:szCs w:val="22"/>
        </w:rPr>
        <w:t>100,748</w:t>
      </w:r>
      <w:r w:rsidR="00C46020">
        <w:rPr>
          <w:rFonts w:ascii="Arial" w:hAnsi="Arial" w:cs="Arial"/>
          <w:szCs w:val="22"/>
        </w:rPr>
        <w:t xml:space="preserve"> </w:t>
      </w:r>
      <w:r w:rsidR="002E1365">
        <w:rPr>
          <w:rFonts w:ascii="Arial" w:hAnsi="Arial" w:cs="Arial"/>
          <w:szCs w:val="22"/>
        </w:rPr>
        <w:t>from</w:t>
      </w:r>
      <w:r w:rsidR="00A91495">
        <w:rPr>
          <w:rFonts w:ascii="Arial" w:hAnsi="Arial" w:cs="Arial"/>
          <w:szCs w:val="22"/>
        </w:rPr>
        <w:t xml:space="preserve"> </w:t>
      </w:r>
      <w:r w:rsidR="00F5643A">
        <w:rPr>
          <w:rFonts w:ascii="Arial" w:hAnsi="Arial" w:cs="Arial"/>
          <w:szCs w:val="22"/>
        </w:rPr>
        <w:t>$222,615</w:t>
      </w:r>
      <w:r w:rsidR="00A91495">
        <w:rPr>
          <w:rFonts w:ascii="Arial" w:hAnsi="Arial" w:cs="Arial"/>
          <w:szCs w:val="22"/>
        </w:rPr>
        <w:t xml:space="preserve"> to $323,363</w:t>
      </w:r>
      <w:r w:rsidR="00F5643A">
        <w:rPr>
          <w:rFonts w:ascii="Arial" w:hAnsi="Arial" w:cs="Arial"/>
          <w:szCs w:val="22"/>
        </w:rPr>
        <w:t xml:space="preserve"> as detailed below.  The labor expenditures ar</w:t>
      </w:r>
      <w:r w:rsidR="00A91495">
        <w:rPr>
          <w:rFonts w:ascii="Arial" w:hAnsi="Arial" w:cs="Arial"/>
          <w:szCs w:val="22"/>
        </w:rPr>
        <w:t>e through 12/21</w:t>
      </w:r>
      <w:r w:rsidR="00F5643A">
        <w:rPr>
          <w:rFonts w:ascii="Arial" w:hAnsi="Arial" w:cs="Arial"/>
          <w:szCs w:val="22"/>
        </w:rPr>
        <w:t>/12.</w:t>
      </w:r>
    </w:p>
    <w:p w:rsidR="00F415D6" w:rsidRDefault="00F415D6" w:rsidP="00FE1700">
      <w:pPr>
        <w:rPr>
          <w:rFonts w:ascii="Arial" w:hAnsi="Arial" w:cs="Arial"/>
          <w:szCs w:val="22"/>
        </w:rPr>
      </w:pPr>
    </w:p>
    <w:p w:rsidR="00AB25BD" w:rsidRDefault="0007222E" w:rsidP="0044742B">
      <w:pPr>
        <w:pStyle w:val="ListParagraph"/>
        <w:numPr>
          <w:ilvl w:val="0"/>
          <w:numId w:val="11"/>
        </w:numPr>
        <w:rPr>
          <w:rFonts w:ascii="Arial" w:hAnsi="Arial" w:cs="Arial"/>
          <w:szCs w:val="22"/>
        </w:rPr>
      </w:pPr>
      <w:r>
        <w:rPr>
          <w:rFonts w:ascii="Arial" w:hAnsi="Arial" w:cs="Arial"/>
          <w:szCs w:val="22"/>
        </w:rPr>
        <w:t>$</w:t>
      </w:r>
      <w:r w:rsidR="00A91495">
        <w:rPr>
          <w:rFonts w:ascii="Arial" w:hAnsi="Arial" w:cs="Arial"/>
          <w:szCs w:val="22"/>
        </w:rPr>
        <w:t>98,432</w:t>
      </w:r>
      <w:r w:rsidR="00AB25BD">
        <w:rPr>
          <w:rFonts w:ascii="Arial" w:hAnsi="Arial" w:cs="Arial"/>
          <w:szCs w:val="22"/>
        </w:rPr>
        <w:t xml:space="preserve"> for Department of Public Works for the following services:</w:t>
      </w:r>
    </w:p>
    <w:p w:rsidR="0008104D" w:rsidRPr="002E1365" w:rsidRDefault="00A91495" w:rsidP="0044742B">
      <w:pPr>
        <w:pStyle w:val="ListParagraph"/>
        <w:numPr>
          <w:ilvl w:val="1"/>
          <w:numId w:val="11"/>
        </w:numPr>
        <w:rPr>
          <w:rFonts w:ascii="Arial" w:hAnsi="Arial" w:cs="Arial"/>
          <w:szCs w:val="22"/>
        </w:rPr>
      </w:pPr>
      <w:r>
        <w:rPr>
          <w:rFonts w:ascii="Arial" w:hAnsi="Arial" w:cs="Arial"/>
          <w:szCs w:val="22"/>
        </w:rPr>
        <w:t xml:space="preserve">Task 11 </w:t>
      </w:r>
      <w:r w:rsidR="0096003A">
        <w:rPr>
          <w:rFonts w:ascii="Arial" w:hAnsi="Arial" w:cs="Arial"/>
          <w:szCs w:val="22"/>
        </w:rPr>
        <w:t>BDC Architecture</w:t>
      </w:r>
      <w:r>
        <w:rPr>
          <w:rFonts w:ascii="Arial" w:hAnsi="Arial" w:cs="Arial"/>
          <w:szCs w:val="22"/>
        </w:rPr>
        <w:t xml:space="preserve"> the expenditures increased by $41,591 from $104,797 to $146,388 which represents 122% of the allocated budget.  BDC is preparing a proposal to capture the actual level of effort provided on this project.</w:t>
      </w:r>
    </w:p>
    <w:p w:rsidR="0008104D" w:rsidRPr="00F11B13" w:rsidRDefault="00F11B13" w:rsidP="0044742B">
      <w:pPr>
        <w:pStyle w:val="ListParagraph"/>
        <w:numPr>
          <w:ilvl w:val="1"/>
          <w:numId w:val="11"/>
        </w:numPr>
        <w:rPr>
          <w:rFonts w:ascii="Arial" w:hAnsi="Arial" w:cs="Arial"/>
          <w:b/>
          <w:szCs w:val="22"/>
        </w:rPr>
      </w:pPr>
      <w:r>
        <w:rPr>
          <w:rFonts w:ascii="Arial" w:hAnsi="Arial" w:cs="Arial"/>
          <w:szCs w:val="22"/>
        </w:rPr>
        <w:t>Task 12 IDC expenditures increased by $55,686 to $100,640 for design services by the following disciplines:</w:t>
      </w:r>
    </w:p>
    <w:p w:rsidR="00F11B13" w:rsidRPr="00F11B13" w:rsidRDefault="00F11B13" w:rsidP="00F11B13">
      <w:pPr>
        <w:pStyle w:val="ListParagraph"/>
        <w:numPr>
          <w:ilvl w:val="2"/>
          <w:numId w:val="11"/>
        </w:numPr>
        <w:rPr>
          <w:rFonts w:ascii="Arial" w:hAnsi="Arial" w:cs="Arial"/>
          <w:b/>
          <w:szCs w:val="22"/>
        </w:rPr>
      </w:pPr>
      <w:r>
        <w:rPr>
          <w:rFonts w:ascii="Arial" w:hAnsi="Arial" w:cs="Arial"/>
          <w:szCs w:val="22"/>
        </w:rPr>
        <w:t>Electrical for $13,556.</w:t>
      </w:r>
    </w:p>
    <w:p w:rsidR="00F11B13" w:rsidRPr="00F11B13" w:rsidRDefault="00F11B13" w:rsidP="00F11B13">
      <w:pPr>
        <w:pStyle w:val="ListParagraph"/>
        <w:numPr>
          <w:ilvl w:val="2"/>
          <w:numId w:val="11"/>
        </w:numPr>
        <w:rPr>
          <w:rFonts w:ascii="Arial" w:hAnsi="Arial" w:cs="Arial"/>
          <w:b/>
          <w:szCs w:val="22"/>
        </w:rPr>
      </w:pPr>
      <w:r>
        <w:rPr>
          <w:rFonts w:ascii="Arial" w:hAnsi="Arial" w:cs="Arial"/>
          <w:szCs w:val="22"/>
        </w:rPr>
        <w:t>Mechanical for $14,036.</w:t>
      </w:r>
    </w:p>
    <w:p w:rsidR="00F11B13" w:rsidRPr="00F11B13" w:rsidRDefault="00F11B13" w:rsidP="00F11B13">
      <w:pPr>
        <w:pStyle w:val="ListParagraph"/>
        <w:numPr>
          <w:ilvl w:val="2"/>
          <w:numId w:val="11"/>
        </w:numPr>
        <w:rPr>
          <w:rFonts w:ascii="Arial" w:hAnsi="Arial" w:cs="Arial"/>
          <w:b/>
          <w:szCs w:val="22"/>
        </w:rPr>
      </w:pPr>
      <w:r>
        <w:rPr>
          <w:rFonts w:ascii="Arial" w:hAnsi="Arial" w:cs="Arial"/>
          <w:szCs w:val="22"/>
        </w:rPr>
        <w:t>Structural for $16,593.</w:t>
      </w:r>
    </w:p>
    <w:p w:rsidR="00F11B13" w:rsidRPr="00F11B13" w:rsidRDefault="00F11B13" w:rsidP="00F11B13">
      <w:pPr>
        <w:pStyle w:val="ListParagraph"/>
        <w:numPr>
          <w:ilvl w:val="2"/>
          <w:numId w:val="11"/>
        </w:numPr>
        <w:rPr>
          <w:rFonts w:ascii="Arial" w:hAnsi="Arial" w:cs="Arial"/>
          <w:b/>
          <w:szCs w:val="22"/>
        </w:rPr>
      </w:pPr>
      <w:r>
        <w:rPr>
          <w:rFonts w:ascii="Arial" w:hAnsi="Arial" w:cs="Arial"/>
          <w:szCs w:val="22"/>
        </w:rPr>
        <w:t>Geotechnical for $9,667.</w:t>
      </w:r>
    </w:p>
    <w:p w:rsidR="00F11B13" w:rsidRPr="00F11B13" w:rsidRDefault="00F11B13" w:rsidP="00F11B13">
      <w:pPr>
        <w:pStyle w:val="ListParagraph"/>
        <w:numPr>
          <w:ilvl w:val="2"/>
          <w:numId w:val="11"/>
        </w:numPr>
        <w:rPr>
          <w:rFonts w:ascii="Arial" w:hAnsi="Arial" w:cs="Arial"/>
          <w:b/>
          <w:szCs w:val="22"/>
        </w:rPr>
      </w:pPr>
      <w:r>
        <w:rPr>
          <w:rFonts w:ascii="Arial" w:hAnsi="Arial" w:cs="Arial"/>
          <w:szCs w:val="22"/>
        </w:rPr>
        <w:t>Regulatory Affairs Coordination for $1,834</w:t>
      </w:r>
    </w:p>
    <w:p w:rsidR="00F11B13" w:rsidRDefault="00F11B13" w:rsidP="00F11B13">
      <w:pPr>
        <w:pStyle w:val="ListParagraph"/>
        <w:numPr>
          <w:ilvl w:val="1"/>
          <w:numId w:val="11"/>
        </w:numPr>
        <w:rPr>
          <w:rFonts w:ascii="Arial" w:hAnsi="Arial" w:cs="Arial"/>
          <w:szCs w:val="22"/>
        </w:rPr>
      </w:pPr>
      <w:r>
        <w:rPr>
          <w:rFonts w:ascii="Arial" w:hAnsi="Arial" w:cs="Arial"/>
          <w:szCs w:val="22"/>
        </w:rPr>
        <w:t>Task 13 PCS expenditures increased by $891 for contract service order administration fees.</w:t>
      </w:r>
    </w:p>
    <w:p w:rsidR="00E74B2C" w:rsidRPr="002C6213" w:rsidRDefault="00F11B13" w:rsidP="000F4F75">
      <w:pPr>
        <w:pStyle w:val="ListParagraph"/>
        <w:numPr>
          <w:ilvl w:val="0"/>
          <w:numId w:val="11"/>
        </w:numPr>
        <w:rPr>
          <w:rFonts w:ascii="Arial" w:hAnsi="Arial" w:cs="Arial"/>
          <w:b/>
          <w:szCs w:val="22"/>
        </w:rPr>
      </w:pPr>
      <w:r>
        <w:rPr>
          <w:rFonts w:ascii="Arial" w:hAnsi="Arial" w:cs="Arial"/>
          <w:szCs w:val="22"/>
        </w:rPr>
        <w:t>Task 28 Art Commission increased by $2,316 from $2,316 to $4,632 for civic design review fees</w:t>
      </w:r>
      <w:r w:rsidR="00C50FE3">
        <w:rPr>
          <w:rFonts w:ascii="Arial" w:hAnsi="Arial" w:cs="Arial"/>
          <w:szCs w:val="22"/>
        </w:rPr>
        <w:t>.</w:t>
      </w:r>
    </w:p>
    <w:p w:rsidR="005946DF" w:rsidRDefault="005946DF" w:rsidP="00FE1700">
      <w:pPr>
        <w:rPr>
          <w:rFonts w:ascii="Arial" w:hAnsi="Arial" w:cs="Arial"/>
          <w:szCs w:val="22"/>
        </w:rPr>
      </w:pPr>
    </w:p>
    <w:p w:rsidR="0017264B" w:rsidRPr="001F2555" w:rsidRDefault="005946DF" w:rsidP="007D3A1B">
      <w:pPr>
        <w:rPr>
          <w:rFonts w:ascii="Arial" w:hAnsi="Arial" w:cs="Arial"/>
          <w:szCs w:val="22"/>
        </w:rPr>
      </w:pPr>
      <w:r>
        <w:rPr>
          <w:rFonts w:ascii="Arial" w:hAnsi="Arial" w:cs="Arial"/>
          <w:b/>
          <w:szCs w:val="22"/>
        </w:rPr>
        <w:t>Current Allocations</w:t>
      </w:r>
      <w:r w:rsidRPr="0008104D">
        <w:rPr>
          <w:rFonts w:ascii="Arial" w:hAnsi="Arial" w:cs="Arial"/>
          <w:szCs w:val="22"/>
        </w:rPr>
        <w:t>:</w:t>
      </w:r>
      <w:r w:rsidR="0008104D" w:rsidRPr="0008104D">
        <w:rPr>
          <w:rFonts w:ascii="Arial" w:hAnsi="Arial" w:cs="Arial"/>
          <w:szCs w:val="22"/>
        </w:rPr>
        <w:t xml:space="preserve">  The allocation remained the same at $1,500,000.  The job order </w:t>
      </w:r>
      <w:r w:rsidR="007D3A1B">
        <w:rPr>
          <w:rFonts w:ascii="Arial" w:hAnsi="Arial" w:cs="Arial"/>
          <w:szCs w:val="22"/>
        </w:rPr>
        <w:t xml:space="preserve">reserve remained at </w:t>
      </w:r>
      <w:r w:rsidR="00FA4C86">
        <w:rPr>
          <w:rFonts w:ascii="Arial" w:hAnsi="Arial" w:cs="Arial"/>
          <w:szCs w:val="22"/>
        </w:rPr>
        <w:t>$1,134,868</w:t>
      </w:r>
      <w:r w:rsidR="007D3A1B">
        <w:rPr>
          <w:rFonts w:ascii="Arial" w:hAnsi="Arial" w:cs="Arial"/>
          <w:szCs w:val="22"/>
        </w:rPr>
        <w:t>.</w:t>
      </w:r>
      <w:r w:rsidR="005D43EF">
        <w:rPr>
          <w:rFonts w:ascii="Arial" w:hAnsi="Arial" w:cs="Arial"/>
          <w:szCs w:val="22"/>
        </w:rPr>
        <w:t xml:space="preserve"> </w:t>
      </w:r>
    </w:p>
    <w:p w:rsidR="00356F65" w:rsidRDefault="00356F65">
      <w:pPr>
        <w:rPr>
          <w:noProof/>
          <w:szCs w:val="22"/>
        </w:rPr>
      </w:pPr>
      <w:r>
        <w:rPr>
          <w:noProof/>
          <w:szCs w:val="22"/>
        </w:rPr>
        <w:br w:type="page"/>
      </w:r>
    </w:p>
    <w:p w:rsidR="005946DF" w:rsidRDefault="00CB07EF" w:rsidP="00FE1700">
      <w:pPr>
        <w:rPr>
          <w:rFonts w:ascii="Arial" w:hAnsi="Arial" w:cs="Arial"/>
          <w:szCs w:val="22"/>
        </w:rPr>
      </w:pPr>
      <w:r w:rsidRPr="00CB07EF">
        <w:rPr>
          <w:noProof/>
          <w:szCs w:val="22"/>
        </w:rPr>
        <w:lastRenderedPageBreak/>
        <w:drawing>
          <wp:inline distT="0" distB="0" distL="0" distR="0">
            <wp:extent cx="8343900" cy="2660713"/>
            <wp:effectExtent l="19050" t="0" r="0" b="0"/>
            <wp:docPr id="4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6" cstate="print"/>
                    <a:srcRect/>
                    <a:stretch>
                      <a:fillRect/>
                    </a:stretch>
                  </pic:blipFill>
                  <pic:spPr bwMode="auto">
                    <a:xfrm>
                      <a:off x="0" y="0"/>
                      <a:ext cx="8343900" cy="2660713"/>
                    </a:xfrm>
                    <a:prstGeom prst="rect">
                      <a:avLst/>
                    </a:prstGeom>
                    <a:noFill/>
                    <a:ln w="9525">
                      <a:noFill/>
                      <a:miter lim="800000"/>
                      <a:headEnd/>
                      <a:tailEnd/>
                    </a:ln>
                  </pic:spPr>
                </pic:pic>
              </a:graphicData>
            </a:graphic>
          </wp:inline>
        </w:drawing>
      </w:r>
    </w:p>
    <w:p w:rsidR="005946DF" w:rsidRDefault="005946DF" w:rsidP="00FE1700">
      <w:pPr>
        <w:rPr>
          <w:rFonts w:ascii="Arial" w:hAnsi="Arial" w:cs="Arial"/>
          <w:szCs w:val="22"/>
        </w:rPr>
        <w:sectPr w:rsidR="005946DF" w:rsidSect="003007A1">
          <w:footnotePr>
            <w:numStart w:val="2"/>
          </w:footnotePr>
          <w:pgSz w:w="15840" w:h="12240" w:orient="landscape" w:code="1"/>
          <w:pgMar w:top="1526" w:right="1440" w:bottom="1350" w:left="1260" w:header="720" w:footer="815" w:gutter="0"/>
          <w:cols w:space="720"/>
          <w:titlePg/>
          <w:docGrid w:linePitch="299"/>
        </w:sectPr>
      </w:pPr>
    </w:p>
    <w:p w:rsidR="00AF2796" w:rsidRDefault="00AF2796" w:rsidP="00FE1700">
      <w:pPr>
        <w:rPr>
          <w:rFonts w:ascii="Arial" w:hAnsi="Arial" w:cs="Arial"/>
          <w:szCs w:val="22"/>
        </w:rPr>
      </w:pPr>
      <w:r>
        <w:rPr>
          <w:rFonts w:ascii="Arial" w:hAnsi="Arial" w:cs="Arial"/>
          <w:b/>
          <w:szCs w:val="22"/>
        </w:rPr>
        <w:lastRenderedPageBreak/>
        <w:t>Job Order 7424</w:t>
      </w:r>
      <w:r w:rsidRPr="00A928D5">
        <w:rPr>
          <w:rFonts w:ascii="Arial" w:hAnsi="Arial" w:cs="Arial"/>
          <w:b/>
          <w:szCs w:val="22"/>
        </w:rPr>
        <w:t xml:space="preserve">A </w:t>
      </w:r>
      <w:r>
        <w:rPr>
          <w:rFonts w:ascii="Arial" w:hAnsi="Arial" w:cs="Arial"/>
          <w:b/>
          <w:szCs w:val="22"/>
        </w:rPr>
        <w:t>Fire Boat/Fire Station No. 35</w:t>
      </w:r>
      <w:r w:rsidRPr="00A928D5">
        <w:rPr>
          <w:rFonts w:ascii="Arial" w:hAnsi="Arial" w:cs="Arial"/>
          <w:b/>
          <w:szCs w:val="22"/>
        </w:rPr>
        <w:t xml:space="preserve"> </w:t>
      </w:r>
      <w:r>
        <w:rPr>
          <w:rFonts w:ascii="Arial" w:hAnsi="Arial" w:cs="Arial"/>
          <w:szCs w:val="22"/>
        </w:rPr>
        <w:t>(CESER1FS24)</w:t>
      </w:r>
    </w:p>
    <w:p w:rsidR="00242DFF" w:rsidRDefault="00242DFF" w:rsidP="00FE1700">
      <w:pPr>
        <w:rPr>
          <w:rFonts w:ascii="Arial" w:hAnsi="Arial" w:cs="Arial"/>
          <w:b/>
          <w:szCs w:val="22"/>
        </w:rPr>
      </w:pPr>
    </w:p>
    <w:p w:rsidR="00AF2796" w:rsidRDefault="002B3311" w:rsidP="00FE1700">
      <w:pPr>
        <w:rPr>
          <w:rFonts w:ascii="Arial" w:hAnsi="Arial" w:cs="Arial"/>
          <w:szCs w:val="22"/>
        </w:rPr>
      </w:pPr>
      <w:r w:rsidRPr="002B3311">
        <w:rPr>
          <w:rFonts w:ascii="Arial" w:hAnsi="Arial" w:cs="Arial"/>
          <w:b/>
          <w:szCs w:val="22"/>
        </w:rPr>
        <w:t>Expenditures:</w:t>
      </w:r>
      <w:r>
        <w:rPr>
          <w:rFonts w:ascii="Arial" w:hAnsi="Arial" w:cs="Arial"/>
          <w:szCs w:val="22"/>
        </w:rPr>
        <w:t xml:space="preserve">  </w:t>
      </w:r>
      <w:r w:rsidR="00AF2796">
        <w:rPr>
          <w:rFonts w:ascii="Arial" w:hAnsi="Arial" w:cs="Arial"/>
          <w:szCs w:val="22"/>
        </w:rPr>
        <w:t xml:space="preserve">The expenditures </w:t>
      </w:r>
      <w:r w:rsidR="00D416F9">
        <w:rPr>
          <w:rFonts w:ascii="Arial" w:hAnsi="Arial" w:cs="Arial"/>
          <w:szCs w:val="22"/>
        </w:rPr>
        <w:t>remained at $81,028.</w:t>
      </w:r>
    </w:p>
    <w:p w:rsidR="00112E3A" w:rsidRDefault="00112E3A" w:rsidP="00FE1700">
      <w:pPr>
        <w:rPr>
          <w:rFonts w:ascii="Arial" w:hAnsi="Arial" w:cs="Arial"/>
          <w:szCs w:val="22"/>
        </w:rPr>
      </w:pPr>
    </w:p>
    <w:p w:rsidR="000D3CFE" w:rsidRDefault="00AF2796" w:rsidP="001D0887">
      <w:pPr>
        <w:pStyle w:val="ListParagraph"/>
        <w:ind w:left="0"/>
        <w:rPr>
          <w:rFonts w:ascii="Arial" w:hAnsi="Arial" w:cs="Arial"/>
          <w:szCs w:val="22"/>
        </w:rPr>
      </w:pPr>
      <w:r>
        <w:rPr>
          <w:rFonts w:ascii="Arial" w:hAnsi="Arial" w:cs="Arial"/>
          <w:b/>
          <w:szCs w:val="22"/>
        </w:rPr>
        <w:t>Current Allocations</w:t>
      </w:r>
      <w:r w:rsidRPr="006F3705">
        <w:rPr>
          <w:rFonts w:ascii="Arial" w:hAnsi="Arial" w:cs="Arial"/>
          <w:b/>
          <w:szCs w:val="22"/>
        </w:rPr>
        <w:t>:</w:t>
      </w:r>
      <w:r>
        <w:rPr>
          <w:rFonts w:ascii="Arial" w:hAnsi="Arial" w:cs="Arial"/>
          <w:b/>
          <w:szCs w:val="22"/>
        </w:rPr>
        <w:t xml:space="preserve">  </w:t>
      </w:r>
      <w:r>
        <w:rPr>
          <w:rFonts w:ascii="Arial" w:hAnsi="Arial" w:cs="Arial"/>
          <w:szCs w:val="22"/>
        </w:rPr>
        <w:t xml:space="preserve">The </w:t>
      </w:r>
      <w:r w:rsidR="00FB0347">
        <w:rPr>
          <w:rFonts w:ascii="Arial" w:hAnsi="Arial" w:cs="Arial"/>
          <w:szCs w:val="22"/>
        </w:rPr>
        <w:t xml:space="preserve">allocation </w:t>
      </w:r>
      <w:r w:rsidR="001D0887">
        <w:rPr>
          <w:rFonts w:ascii="Arial" w:hAnsi="Arial" w:cs="Arial"/>
          <w:szCs w:val="22"/>
        </w:rPr>
        <w:t>remained at</w:t>
      </w:r>
      <w:r w:rsidR="00FB0347">
        <w:rPr>
          <w:rFonts w:ascii="Arial" w:hAnsi="Arial" w:cs="Arial"/>
          <w:szCs w:val="22"/>
        </w:rPr>
        <w:t xml:space="preserve"> $</w:t>
      </w:r>
      <w:r w:rsidR="007E0543">
        <w:rPr>
          <w:rFonts w:ascii="Arial" w:hAnsi="Arial" w:cs="Arial"/>
          <w:szCs w:val="22"/>
        </w:rPr>
        <w:t>590,288.</w:t>
      </w:r>
      <w:r w:rsidR="001D0887">
        <w:rPr>
          <w:rFonts w:ascii="Arial" w:hAnsi="Arial" w:cs="Arial"/>
          <w:szCs w:val="22"/>
        </w:rPr>
        <w:t xml:space="preserve">  The job order reserve </w:t>
      </w:r>
      <w:r w:rsidR="00C01884">
        <w:rPr>
          <w:rFonts w:ascii="Arial" w:hAnsi="Arial" w:cs="Arial"/>
          <w:szCs w:val="22"/>
        </w:rPr>
        <w:t>remained at</w:t>
      </w:r>
      <w:r w:rsidR="00E94C9A">
        <w:rPr>
          <w:rFonts w:ascii="Arial" w:hAnsi="Arial" w:cs="Arial"/>
          <w:szCs w:val="22"/>
        </w:rPr>
        <w:t xml:space="preserve"> $510,769</w:t>
      </w:r>
      <w:r w:rsidR="00C01884">
        <w:rPr>
          <w:rFonts w:ascii="Arial" w:hAnsi="Arial" w:cs="Arial"/>
          <w:szCs w:val="22"/>
        </w:rPr>
        <w:t>.</w:t>
      </w:r>
    </w:p>
    <w:p w:rsidR="00F415D6" w:rsidRDefault="00F415D6" w:rsidP="001D0887">
      <w:pPr>
        <w:pStyle w:val="ListParagraph"/>
        <w:ind w:left="0"/>
        <w:rPr>
          <w:rFonts w:ascii="Arial" w:hAnsi="Arial" w:cs="Arial"/>
          <w:szCs w:val="22"/>
        </w:rPr>
      </w:pPr>
    </w:p>
    <w:p w:rsidR="001D0887" w:rsidRDefault="001D0887">
      <w:pPr>
        <w:rPr>
          <w:noProof/>
          <w:szCs w:val="22"/>
        </w:rPr>
      </w:pPr>
      <w:r>
        <w:rPr>
          <w:noProof/>
          <w:szCs w:val="22"/>
        </w:rPr>
        <w:br w:type="page"/>
      </w:r>
    </w:p>
    <w:p w:rsidR="000D483E" w:rsidRPr="00C622E8" w:rsidRDefault="00EA24B6" w:rsidP="00FE1700">
      <w:pPr>
        <w:rPr>
          <w:rFonts w:ascii="Arial" w:hAnsi="Arial" w:cs="Arial"/>
          <w:szCs w:val="22"/>
        </w:rPr>
      </w:pPr>
      <w:r w:rsidRPr="00EA24B6">
        <w:rPr>
          <w:noProof/>
          <w:szCs w:val="22"/>
        </w:rPr>
        <w:lastRenderedPageBreak/>
        <w:drawing>
          <wp:inline distT="0" distB="0" distL="0" distR="0">
            <wp:extent cx="8343900" cy="2284548"/>
            <wp:effectExtent l="19050" t="0" r="0" b="0"/>
            <wp:docPr id="4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7" cstate="print"/>
                    <a:srcRect/>
                    <a:stretch>
                      <a:fillRect/>
                    </a:stretch>
                  </pic:blipFill>
                  <pic:spPr bwMode="auto">
                    <a:xfrm>
                      <a:off x="0" y="0"/>
                      <a:ext cx="8343900" cy="2284548"/>
                    </a:xfrm>
                    <a:prstGeom prst="rect">
                      <a:avLst/>
                    </a:prstGeom>
                    <a:noFill/>
                    <a:ln w="9525">
                      <a:noFill/>
                      <a:miter lim="800000"/>
                      <a:headEnd/>
                      <a:tailEnd/>
                    </a:ln>
                  </pic:spPr>
                </pic:pic>
              </a:graphicData>
            </a:graphic>
          </wp:inline>
        </w:drawing>
      </w:r>
    </w:p>
    <w:p w:rsidR="00AF2796" w:rsidRDefault="00AF2796" w:rsidP="00FE1700">
      <w:pPr>
        <w:rPr>
          <w:rFonts w:ascii="Arial" w:hAnsi="Arial" w:cs="Arial"/>
          <w:szCs w:val="22"/>
        </w:rPr>
        <w:sectPr w:rsidR="00AF2796" w:rsidSect="001D0887">
          <w:footnotePr>
            <w:numStart w:val="2"/>
          </w:footnotePr>
          <w:pgSz w:w="15840" w:h="12240" w:orient="landscape" w:code="1"/>
          <w:pgMar w:top="1526" w:right="1440" w:bottom="1350" w:left="1260" w:header="720" w:footer="815" w:gutter="0"/>
          <w:cols w:space="720"/>
          <w:titlePg/>
          <w:docGrid w:linePitch="299"/>
        </w:sectPr>
      </w:pPr>
    </w:p>
    <w:p w:rsidR="00AF2796" w:rsidRDefault="00AF2796" w:rsidP="00FE1700">
      <w:pPr>
        <w:rPr>
          <w:rFonts w:ascii="Arial" w:hAnsi="Arial" w:cs="Arial"/>
          <w:szCs w:val="22"/>
        </w:rPr>
      </w:pPr>
      <w:r>
        <w:rPr>
          <w:rFonts w:ascii="Arial" w:hAnsi="Arial" w:cs="Arial"/>
          <w:b/>
          <w:szCs w:val="22"/>
        </w:rPr>
        <w:lastRenderedPageBreak/>
        <w:t>Job Order 7425</w:t>
      </w:r>
      <w:r w:rsidRPr="00A928D5">
        <w:rPr>
          <w:rFonts w:ascii="Arial" w:hAnsi="Arial" w:cs="Arial"/>
          <w:b/>
          <w:szCs w:val="22"/>
        </w:rPr>
        <w:t xml:space="preserve">A </w:t>
      </w:r>
      <w:r>
        <w:rPr>
          <w:rFonts w:ascii="Arial" w:hAnsi="Arial" w:cs="Arial"/>
          <w:b/>
          <w:szCs w:val="22"/>
        </w:rPr>
        <w:t>Medical/Equipment Logistics Center</w:t>
      </w:r>
      <w:r w:rsidRPr="00A928D5">
        <w:rPr>
          <w:rFonts w:ascii="Arial" w:hAnsi="Arial" w:cs="Arial"/>
          <w:b/>
          <w:szCs w:val="22"/>
        </w:rPr>
        <w:t xml:space="preserve"> </w:t>
      </w:r>
      <w:r>
        <w:rPr>
          <w:rFonts w:ascii="Arial" w:hAnsi="Arial" w:cs="Arial"/>
          <w:szCs w:val="22"/>
        </w:rPr>
        <w:t>(CESER1FS25)</w:t>
      </w:r>
    </w:p>
    <w:p w:rsidR="00242DFF" w:rsidRDefault="00242DFF" w:rsidP="00FE1700">
      <w:pPr>
        <w:rPr>
          <w:rFonts w:ascii="Arial" w:hAnsi="Arial" w:cs="Arial"/>
          <w:b/>
          <w:szCs w:val="22"/>
        </w:rPr>
      </w:pPr>
    </w:p>
    <w:p w:rsidR="00BE1A7D" w:rsidRDefault="00BE1A7D" w:rsidP="00FE1700">
      <w:pPr>
        <w:rPr>
          <w:rFonts w:ascii="Arial" w:hAnsi="Arial" w:cs="Arial"/>
          <w:b/>
          <w:szCs w:val="22"/>
        </w:rPr>
      </w:pPr>
      <w:r>
        <w:rPr>
          <w:rFonts w:ascii="Arial" w:hAnsi="Arial" w:cs="Arial"/>
          <w:b/>
          <w:szCs w:val="22"/>
        </w:rPr>
        <w:t>Current Expenditures</w:t>
      </w:r>
      <w:r w:rsidRPr="006F3705">
        <w:rPr>
          <w:rFonts w:ascii="Arial" w:hAnsi="Arial" w:cs="Arial"/>
          <w:b/>
          <w:szCs w:val="22"/>
        </w:rPr>
        <w:t>:</w:t>
      </w:r>
      <w:r w:rsidRPr="0095413D">
        <w:rPr>
          <w:rFonts w:ascii="Arial" w:hAnsi="Arial" w:cs="Arial"/>
          <w:szCs w:val="22"/>
        </w:rPr>
        <w:t xml:space="preserve"> </w:t>
      </w:r>
      <w:r w:rsidR="00B01D5B">
        <w:rPr>
          <w:rFonts w:ascii="Arial" w:hAnsi="Arial" w:cs="Arial"/>
          <w:szCs w:val="22"/>
        </w:rPr>
        <w:t>This is a new job order and no activities have been identified.</w:t>
      </w:r>
    </w:p>
    <w:p w:rsidR="00BE1A7D" w:rsidRDefault="00BE1A7D" w:rsidP="00FE1700">
      <w:pPr>
        <w:rPr>
          <w:rFonts w:ascii="Arial" w:hAnsi="Arial" w:cs="Arial"/>
          <w:szCs w:val="22"/>
        </w:rPr>
      </w:pPr>
    </w:p>
    <w:p w:rsidR="00117CEB" w:rsidRDefault="00BE1A7D" w:rsidP="00FE1700">
      <w:pPr>
        <w:rPr>
          <w:rFonts w:ascii="Arial" w:hAnsi="Arial" w:cs="Arial"/>
          <w:szCs w:val="22"/>
        </w:rPr>
      </w:pPr>
      <w:r>
        <w:rPr>
          <w:rFonts w:ascii="Arial" w:hAnsi="Arial" w:cs="Arial"/>
          <w:b/>
          <w:szCs w:val="22"/>
        </w:rPr>
        <w:t>Current Allocations</w:t>
      </w:r>
      <w:r w:rsidRPr="006F3705">
        <w:rPr>
          <w:rFonts w:ascii="Arial" w:hAnsi="Arial" w:cs="Arial"/>
          <w:b/>
          <w:szCs w:val="22"/>
        </w:rPr>
        <w:t>:</w:t>
      </w:r>
      <w:r w:rsidR="00B27631">
        <w:rPr>
          <w:rFonts w:ascii="Arial" w:hAnsi="Arial" w:cs="Arial"/>
          <w:b/>
          <w:szCs w:val="22"/>
        </w:rPr>
        <w:t xml:space="preserve"> </w:t>
      </w:r>
      <w:r w:rsidR="00A90318">
        <w:rPr>
          <w:rFonts w:ascii="Arial" w:hAnsi="Arial" w:cs="Arial"/>
          <w:szCs w:val="22"/>
        </w:rPr>
        <w:t xml:space="preserve">The allocation </w:t>
      </w:r>
      <w:r w:rsidR="00B27631">
        <w:rPr>
          <w:rFonts w:ascii="Arial" w:hAnsi="Arial" w:cs="Arial"/>
          <w:szCs w:val="22"/>
        </w:rPr>
        <w:t>and job order reserve</w:t>
      </w:r>
      <w:r w:rsidR="005F65D8">
        <w:rPr>
          <w:rFonts w:ascii="Arial" w:hAnsi="Arial" w:cs="Arial"/>
          <w:szCs w:val="22"/>
        </w:rPr>
        <w:t xml:space="preserve"> remained</w:t>
      </w:r>
      <w:r w:rsidR="00B27631">
        <w:rPr>
          <w:rFonts w:ascii="Arial" w:hAnsi="Arial" w:cs="Arial"/>
          <w:szCs w:val="22"/>
        </w:rPr>
        <w:t xml:space="preserve"> at $</w:t>
      </w:r>
      <w:r w:rsidR="00A90318">
        <w:rPr>
          <w:rFonts w:ascii="Arial" w:hAnsi="Arial" w:cs="Arial"/>
          <w:szCs w:val="22"/>
        </w:rPr>
        <w:t>100,000.</w:t>
      </w:r>
    </w:p>
    <w:p w:rsidR="00B27631" w:rsidRDefault="00B27631">
      <w:pPr>
        <w:rPr>
          <w:rFonts w:ascii="Arial" w:hAnsi="Arial" w:cs="Arial"/>
          <w:szCs w:val="22"/>
        </w:rPr>
      </w:pPr>
      <w:r>
        <w:rPr>
          <w:rFonts w:ascii="Arial" w:hAnsi="Arial" w:cs="Arial"/>
          <w:szCs w:val="22"/>
        </w:rPr>
        <w:br w:type="page"/>
      </w:r>
    </w:p>
    <w:p w:rsidR="00AA46EE" w:rsidRDefault="00977BAB" w:rsidP="00FE1700">
      <w:pPr>
        <w:rPr>
          <w:rFonts w:ascii="Arial" w:hAnsi="Arial" w:cs="Arial"/>
          <w:szCs w:val="22"/>
        </w:rPr>
      </w:pPr>
      <w:r w:rsidRPr="00977BAB">
        <w:rPr>
          <w:noProof/>
          <w:szCs w:val="22"/>
        </w:rPr>
        <w:lastRenderedPageBreak/>
        <w:drawing>
          <wp:inline distT="0" distB="0" distL="0" distR="0">
            <wp:extent cx="8343900" cy="2212580"/>
            <wp:effectExtent l="19050" t="0" r="0"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cstate="print"/>
                    <a:srcRect/>
                    <a:stretch>
                      <a:fillRect/>
                    </a:stretch>
                  </pic:blipFill>
                  <pic:spPr bwMode="auto">
                    <a:xfrm>
                      <a:off x="0" y="0"/>
                      <a:ext cx="8343900" cy="2212580"/>
                    </a:xfrm>
                    <a:prstGeom prst="rect">
                      <a:avLst/>
                    </a:prstGeom>
                    <a:noFill/>
                    <a:ln w="9525">
                      <a:noFill/>
                      <a:miter lim="800000"/>
                      <a:headEnd/>
                      <a:tailEnd/>
                    </a:ln>
                  </pic:spPr>
                </pic:pic>
              </a:graphicData>
            </a:graphic>
          </wp:inline>
        </w:drawing>
      </w:r>
    </w:p>
    <w:p w:rsidR="00AA46EE" w:rsidRDefault="00AA46EE" w:rsidP="00FE1700">
      <w:pPr>
        <w:rPr>
          <w:rFonts w:ascii="Arial" w:hAnsi="Arial" w:cs="Arial"/>
          <w:szCs w:val="22"/>
        </w:rPr>
        <w:sectPr w:rsidR="00AA46EE" w:rsidSect="00B27631">
          <w:footnotePr>
            <w:numStart w:val="2"/>
          </w:footnotePr>
          <w:pgSz w:w="15840" w:h="12240" w:orient="landscape" w:code="1"/>
          <w:pgMar w:top="1526" w:right="1440" w:bottom="1350" w:left="1260" w:header="720" w:footer="815" w:gutter="0"/>
          <w:cols w:space="720"/>
          <w:titlePg/>
          <w:docGrid w:linePitch="299"/>
        </w:sectPr>
      </w:pPr>
    </w:p>
    <w:p w:rsidR="00117CEB" w:rsidRPr="00C622E8" w:rsidRDefault="00117CEB" w:rsidP="00FE1700">
      <w:pPr>
        <w:rPr>
          <w:rFonts w:ascii="Arial" w:hAnsi="Arial" w:cs="Arial"/>
          <w:b/>
          <w:szCs w:val="22"/>
        </w:rPr>
      </w:pPr>
      <w:r>
        <w:rPr>
          <w:rFonts w:ascii="Arial" w:hAnsi="Arial" w:cs="Arial"/>
          <w:b/>
          <w:szCs w:val="22"/>
        </w:rPr>
        <w:lastRenderedPageBreak/>
        <w:t>Job Order 7433</w:t>
      </w:r>
      <w:r w:rsidRPr="00A928D5">
        <w:rPr>
          <w:rFonts w:ascii="Arial" w:hAnsi="Arial" w:cs="Arial"/>
          <w:b/>
          <w:szCs w:val="22"/>
        </w:rPr>
        <w:t xml:space="preserve">A </w:t>
      </w:r>
      <w:r>
        <w:rPr>
          <w:rFonts w:ascii="Arial" w:hAnsi="Arial" w:cs="Arial"/>
          <w:b/>
          <w:szCs w:val="22"/>
        </w:rPr>
        <w:t xml:space="preserve">Boat House Slab Repair </w:t>
      </w:r>
      <w:r>
        <w:rPr>
          <w:rFonts w:ascii="Arial" w:hAnsi="Arial" w:cs="Arial"/>
          <w:szCs w:val="22"/>
        </w:rPr>
        <w:t>(CESERFS33</w:t>
      </w:r>
      <w:r w:rsidR="003F2714">
        <w:rPr>
          <w:rFonts w:ascii="Arial" w:hAnsi="Arial" w:cs="Arial"/>
          <w:szCs w:val="22"/>
        </w:rPr>
        <w:t xml:space="preserve"> and </w:t>
      </w:r>
      <w:r w:rsidR="003F2714" w:rsidRPr="003F2714">
        <w:rPr>
          <w:rFonts w:ascii="Arial" w:hAnsi="Arial" w:cs="Arial"/>
          <w:szCs w:val="22"/>
        </w:rPr>
        <w:t>CFCBLDFD33</w:t>
      </w:r>
      <w:r w:rsidR="003F2714">
        <w:rPr>
          <w:rFonts w:ascii="Arial" w:hAnsi="Arial" w:cs="Arial"/>
          <w:szCs w:val="22"/>
        </w:rPr>
        <w:t xml:space="preserve"> </w:t>
      </w:r>
      <w:r>
        <w:rPr>
          <w:rFonts w:ascii="Arial" w:hAnsi="Arial" w:cs="Arial"/>
          <w:szCs w:val="22"/>
        </w:rPr>
        <w:t>)</w:t>
      </w:r>
    </w:p>
    <w:p w:rsidR="00242DFF" w:rsidRDefault="00242DFF" w:rsidP="00FE1700">
      <w:pPr>
        <w:rPr>
          <w:rFonts w:ascii="Arial" w:hAnsi="Arial" w:cs="Arial"/>
          <w:b/>
          <w:szCs w:val="22"/>
        </w:rPr>
      </w:pPr>
    </w:p>
    <w:p w:rsidR="00773B8F" w:rsidRDefault="00315F71" w:rsidP="0066637A">
      <w:pPr>
        <w:rPr>
          <w:rFonts w:ascii="Arial" w:hAnsi="Arial" w:cs="Arial"/>
          <w:szCs w:val="22"/>
        </w:rPr>
      </w:pPr>
      <w:r>
        <w:rPr>
          <w:rFonts w:ascii="Arial" w:hAnsi="Arial" w:cs="Arial"/>
          <w:b/>
          <w:szCs w:val="22"/>
        </w:rPr>
        <w:t>Current Expenditures:</w:t>
      </w:r>
      <w:r>
        <w:rPr>
          <w:rFonts w:ascii="Arial" w:hAnsi="Arial" w:cs="Arial"/>
          <w:szCs w:val="22"/>
        </w:rPr>
        <w:t xml:space="preserve"> </w:t>
      </w:r>
      <w:r w:rsidR="00117CEB">
        <w:rPr>
          <w:rFonts w:ascii="Arial" w:hAnsi="Arial" w:cs="Arial"/>
          <w:szCs w:val="22"/>
        </w:rPr>
        <w:t>The expenditures</w:t>
      </w:r>
      <w:r w:rsidR="00773B8F">
        <w:rPr>
          <w:rFonts w:ascii="Arial" w:hAnsi="Arial" w:cs="Arial"/>
          <w:szCs w:val="22"/>
        </w:rPr>
        <w:t xml:space="preserve"> </w:t>
      </w:r>
      <w:r w:rsidR="005F2B0F">
        <w:rPr>
          <w:rFonts w:ascii="Arial" w:hAnsi="Arial" w:cs="Arial"/>
          <w:szCs w:val="22"/>
        </w:rPr>
        <w:t>increased by $</w:t>
      </w:r>
      <w:r w:rsidR="00EA24B6">
        <w:rPr>
          <w:rFonts w:ascii="Arial" w:hAnsi="Arial" w:cs="Arial"/>
          <w:szCs w:val="22"/>
        </w:rPr>
        <w:t>2,454</w:t>
      </w:r>
      <w:r w:rsidR="005F2B0F">
        <w:rPr>
          <w:rFonts w:ascii="Arial" w:hAnsi="Arial" w:cs="Arial"/>
          <w:szCs w:val="22"/>
        </w:rPr>
        <w:t xml:space="preserve"> from $261,103</w:t>
      </w:r>
      <w:r w:rsidR="00EA24B6">
        <w:rPr>
          <w:rFonts w:ascii="Arial" w:hAnsi="Arial" w:cs="Arial"/>
          <w:szCs w:val="22"/>
        </w:rPr>
        <w:t xml:space="preserve"> to $263,557</w:t>
      </w:r>
      <w:r w:rsidR="005F2B0F">
        <w:rPr>
          <w:rFonts w:ascii="Arial" w:hAnsi="Arial" w:cs="Arial"/>
          <w:szCs w:val="22"/>
        </w:rPr>
        <w:t xml:space="preserve"> as detailed below.</w:t>
      </w:r>
    </w:p>
    <w:p w:rsidR="005F2B0F" w:rsidRDefault="005F2B0F" w:rsidP="0066637A">
      <w:pPr>
        <w:rPr>
          <w:rFonts w:ascii="Arial" w:hAnsi="Arial" w:cs="Arial"/>
          <w:szCs w:val="22"/>
        </w:rPr>
      </w:pPr>
    </w:p>
    <w:p w:rsidR="005F2B0F" w:rsidRPr="005F2B0F" w:rsidRDefault="00EA24B6" w:rsidP="005F2B0F">
      <w:pPr>
        <w:pStyle w:val="ListParagraph"/>
        <w:numPr>
          <w:ilvl w:val="0"/>
          <w:numId w:val="24"/>
        </w:numPr>
        <w:rPr>
          <w:rFonts w:ascii="Arial" w:hAnsi="Arial" w:cs="Arial"/>
          <w:szCs w:val="22"/>
        </w:rPr>
      </w:pPr>
      <w:r>
        <w:rPr>
          <w:rFonts w:ascii="Arial" w:hAnsi="Arial" w:cs="Arial"/>
          <w:szCs w:val="22"/>
        </w:rPr>
        <w:t>Task 13 PCS increased by $2,454 for materials testing laboratory services.</w:t>
      </w:r>
    </w:p>
    <w:p w:rsidR="00B01D5B" w:rsidRDefault="00B01D5B" w:rsidP="00FE1700">
      <w:pPr>
        <w:pStyle w:val="ListParagraph"/>
        <w:ind w:left="0"/>
        <w:rPr>
          <w:rFonts w:ascii="Arial" w:hAnsi="Arial" w:cs="Arial"/>
          <w:szCs w:val="22"/>
        </w:rPr>
      </w:pPr>
    </w:p>
    <w:p w:rsidR="000D3CFE" w:rsidRDefault="00117CEB" w:rsidP="00FE1700">
      <w:pPr>
        <w:pStyle w:val="ListParagraph"/>
        <w:ind w:left="0"/>
        <w:rPr>
          <w:rFonts w:ascii="Arial" w:hAnsi="Arial" w:cs="Arial"/>
          <w:szCs w:val="22"/>
        </w:rPr>
      </w:pPr>
      <w:r>
        <w:rPr>
          <w:rFonts w:ascii="Arial" w:hAnsi="Arial" w:cs="Arial"/>
          <w:b/>
          <w:szCs w:val="22"/>
        </w:rPr>
        <w:t>Current Allocations</w:t>
      </w:r>
      <w:r w:rsidRPr="006F3705">
        <w:rPr>
          <w:rFonts w:ascii="Arial" w:hAnsi="Arial" w:cs="Arial"/>
          <w:b/>
          <w:szCs w:val="22"/>
        </w:rPr>
        <w:t>:</w:t>
      </w:r>
      <w:r>
        <w:rPr>
          <w:rFonts w:ascii="Arial" w:hAnsi="Arial" w:cs="Arial"/>
          <w:b/>
          <w:szCs w:val="22"/>
        </w:rPr>
        <w:t xml:space="preserve">  </w:t>
      </w:r>
      <w:r>
        <w:rPr>
          <w:rFonts w:ascii="Arial" w:hAnsi="Arial" w:cs="Arial"/>
          <w:szCs w:val="22"/>
        </w:rPr>
        <w:t>The a</w:t>
      </w:r>
      <w:r w:rsidR="00B01D5B">
        <w:rPr>
          <w:rFonts w:ascii="Arial" w:hAnsi="Arial" w:cs="Arial"/>
          <w:szCs w:val="22"/>
        </w:rPr>
        <w:t>llocation remain</w:t>
      </w:r>
      <w:r w:rsidR="00A22FC6">
        <w:rPr>
          <w:rFonts w:ascii="Arial" w:hAnsi="Arial" w:cs="Arial"/>
          <w:szCs w:val="22"/>
        </w:rPr>
        <w:t>ed</w:t>
      </w:r>
      <w:r w:rsidR="00B01D5B">
        <w:rPr>
          <w:rFonts w:ascii="Arial" w:hAnsi="Arial" w:cs="Arial"/>
          <w:szCs w:val="22"/>
        </w:rPr>
        <w:t xml:space="preserve"> at </w:t>
      </w:r>
      <w:r w:rsidR="00F13CFF">
        <w:rPr>
          <w:rFonts w:ascii="Arial" w:hAnsi="Arial" w:cs="Arial"/>
          <w:szCs w:val="22"/>
        </w:rPr>
        <w:t>$343,000</w:t>
      </w:r>
      <w:r w:rsidR="00B01D5B">
        <w:rPr>
          <w:rFonts w:ascii="Arial" w:hAnsi="Arial" w:cs="Arial"/>
          <w:szCs w:val="22"/>
        </w:rPr>
        <w:t>.  The reserve remained at $</w:t>
      </w:r>
      <w:r w:rsidR="00F13CFF">
        <w:rPr>
          <w:rFonts w:ascii="Arial" w:hAnsi="Arial" w:cs="Arial"/>
          <w:szCs w:val="22"/>
        </w:rPr>
        <w:t>81,894.</w:t>
      </w:r>
    </w:p>
    <w:p w:rsidR="00A67191" w:rsidRDefault="00A67191" w:rsidP="00FE1700">
      <w:pPr>
        <w:pStyle w:val="ListParagraph"/>
        <w:rPr>
          <w:rFonts w:ascii="Arial" w:hAnsi="Arial" w:cs="Arial"/>
          <w:szCs w:val="22"/>
        </w:rPr>
      </w:pPr>
    </w:p>
    <w:p w:rsidR="00D54312" w:rsidRDefault="00D54312">
      <w:pPr>
        <w:rPr>
          <w:noProof/>
          <w:szCs w:val="22"/>
        </w:rPr>
      </w:pPr>
      <w:r>
        <w:rPr>
          <w:noProof/>
          <w:szCs w:val="22"/>
        </w:rPr>
        <w:br w:type="page"/>
      </w:r>
    </w:p>
    <w:p w:rsidR="00117CEB" w:rsidRPr="00C622E8" w:rsidRDefault="00117CEB" w:rsidP="00FE1700">
      <w:pPr>
        <w:rPr>
          <w:rFonts w:ascii="Arial" w:hAnsi="Arial" w:cs="Arial"/>
          <w:szCs w:val="22"/>
        </w:rPr>
      </w:pPr>
    </w:p>
    <w:p w:rsidR="00117CEB" w:rsidRPr="00895CEE" w:rsidRDefault="00BC2663" w:rsidP="00FE1700">
      <w:pPr>
        <w:rPr>
          <w:rFonts w:ascii="Arial" w:hAnsi="Arial" w:cs="Arial"/>
          <w:szCs w:val="22"/>
        </w:rPr>
      </w:pPr>
      <w:r w:rsidRPr="00BC2663">
        <w:rPr>
          <w:noProof/>
          <w:szCs w:val="22"/>
        </w:rPr>
        <w:drawing>
          <wp:inline distT="0" distB="0" distL="0" distR="0">
            <wp:extent cx="8343900" cy="2995019"/>
            <wp:effectExtent l="19050" t="0" r="0" b="0"/>
            <wp:docPr id="4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9" cstate="print"/>
                    <a:srcRect/>
                    <a:stretch>
                      <a:fillRect/>
                    </a:stretch>
                  </pic:blipFill>
                  <pic:spPr bwMode="auto">
                    <a:xfrm>
                      <a:off x="0" y="0"/>
                      <a:ext cx="8343900" cy="2995019"/>
                    </a:xfrm>
                    <a:prstGeom prst="rect">
                      <a:avLst/>
                    </a:prstGeom>
                    <a:noFill/>
                    <a:ln w="9525">
                      <a:noFill/>
                      <a:miter lim="800000"/>
                      <a:headEnd/>
                      <a:tailEnd/>
                    </a:ln>
                  </pic:spPr>
                </pic:pic>
              </a:graphicData>
            </a:graphic>
          </wp:inline>
        </w:drawing>
      </w:r>
    </w:p>
    <w:p w:rsidR="00117CEB" w:rsidRDefault="00117CEB" w:rsidP="00FE1700">
      <w:pPr>
        <w:rPr>
          <w:rFonts w:ascii="Arial" w:hAnsi="Arial" w:cs="Arial"/>
          <w:szCs w:val="22"/>
        </w:rPr>
        <w:sectPr w:rsidR="00117CEB" w:rsidSect="00B27631">
          <w:footnotePr>
            <w:numStart w:val="2"/>
          </w:footnotePr>
          <w:pgSz w:w="15840" w:h="12240" w:orient="landscape" w:code="1"/>
          <w:pgMar w:top="1526" w:right="1440" w:bottom="1350" w:left="1260" w:header="720" w:footer="815" w:gutter="0"/>
          <w:cols w:space="720"/>
          <w:titlePg/>
          <w:docGrid w:linePitch="299"/>
        </w:sectPr>
      </w:pPr>
    </w:p>
    <w:p w:rsidR="001926DE" w:rsidRDefault="001926DE">
      <w:pPr>
        <w:rPr>
          <w:rFonts w:ascii="Arial" w:hAnsi="Arial" w:cs="Arial"/>
          <w:b/>
          <w:szCs w:val="22"/>
        </w:rPr>
      </w:pPr>
    </w:p>
    <w:p w:rsidR="000C70CA" w:rsidRDefault="000C70CA" w:rsidP="00FE1700">
      <w:pPr>
        <w:rPr>
          <w:rFonts w:ascii="Arial" w:hAnsi="Arial" w:cs="Arial"/>
          <w:szCs w:val="22"/>
        </w:rPr>
      </w:pPr>
      <w:r>
        <w:rPr>
          <w:rFonts w:ascii="Arial" w:hAnsi="Arial" w:cs="Arial"/>
          <w:b/>
          <w:szCs w:val="22"/>
        </w:rPr>
        <w:t>Job Order 7420A Pre-Bond</w:t>
      </w:r>
      <w:r w:rsidRPr="00027746">
        <w:rPr>
          <w:rFonts w:ascii="Arial" w:hAnsi="Arial" w:cs="Arial"/>
          <w:szCs w:val="22"/>
        </w:rPr>
        <w:t xml:space="preserve"> (CESERFS</w:t>
      </w:r>
      <w:r>
        <w:rPr>
          <w:rFonts w:ascii="Arial" w:hAnsi="Arial" w:cs="Arial"/>
          <w:szCs w:val="22"/>
        </w:rPr>
        <w:t>20</w:t>
      </w:r>
      <w:r w:rsidRPr="00027746">
        <w:rPr>
          <w:rFonts w:ascii="Arial" w:hAnsi="Arial" w:cs="Arial"/>
          <w:szCs w:val="22"/>
        </w:rPr>
        <w:t>)</w:t>
      </w:r>
    </w:p>
    <w:p w:rsidR="00242DFF" w:rsidRDefault="00242DFF" w:rsidP="00FE1700">
      <w:pPr>
        <w:rPr>
          <w:rFonts w:ascii="Arial" w:hAnsi="Arial" w:cs="Arial"/>
          <w:b/>
          <w:szCs w:val="22"/>
        </w:rPr>
      </w:pPr>
    </w:p>
    <w:p w:rsidR="000C70CA" w:rsidRDefault="000C70CA" w:rsidP="00FE1700">
      <w:pPr>
        <w:rPr>
          <w:rFonts w:ascii="Arial" w:hAnsi="Arial" w:cs="Arial"/>
          <w:szCs w:val="22"/>
        </w:rPr>
      </w:pPr>
      <w:r>
        <w:rPr>
          <w:rFonts w:ascii="Arial" w:hAnsi="Arial" w:cs="Arial"/>
          <w:b/>
          <w:szCs w:val="22"/>
        </w:rPr>
        <w:t>Current Expenditures</w:t>
      </w:r>
      <w:r w:rsidRPr="006F3705">
        <w:rPr>
          <w:rFonts w:ascii="Arial" w:hAnsi="Arial" w:cs="Arial"/>
          <w:b/>
          <w:szCs w:val="22"/>
        </w:rPr>
        <w:t>:</w:t>
      </w:r>
      <w:r>
        <w:rPr>
          <w:rFonts w:ascii="Arial" w:hAnsi="Arial" w:cs="Arial"/>
          <w:b/>
          <w:szCs w:val="22"/>
        </w:rPr>
        <w:t xml:space="preserve">  </w:t>
      </w:r>
      <w:r>
        <w:rPr>
          <w:rFonts w:ascii="Arial" w:hAnsi="Arial" w:cs="Arial"/>
          <w:szCs w:val="22"/>
        </w:rPr>
        <w:t>The</w:t>
      </w:r>
      <w:r w:rsidR="001D562B">
        <w:rPr>
          <w:rFonts w:ascii="Arial" w:hAnsi="Arial" w:cs="Arial"/>
          <w:szCs w:val="22"/>
        </w:rPr>
        <w:t xml:space="preserve"> pre-bond</w:t>
      </w:r>
      <w:r>
        <w:rPr>
          <w:rFonts w:ascii="Arial" w:hAnsi="Arial" w:cs="Arial"/>
          <w:szCs w:val="22"/>
        </w:rPr>
        <w:t xml:space="preserve"> expenditures are $1,015,669.  This job order is closed and no further activity is expected.</w:t>
      </w:r>
      <w:r w:rsidR="000E76D6">
        <w:rPr>
          <w:rFonts w:ascii="Arial" w:hAnsi="Arial" w:cs="Arial"/>
          <w:szCs w:val="22"/>
        </w:rPr>
        <w:t xml:space="preserve">  It is included in this report for reference.</w:t>
      </w:r>
    </w:p>
    <w:p w:rsidR="000C70CA" w:rsidRDefault="000C70CA" w:rsidP="00FE1700">
      <w:pPr>
        <w:pStyle w:val="ListParagraph"/>
        <w:rPr>
          <w:rFonts w:ascii="Arial" w:hAnsi="Arial" w:cs="Arial"/>
          <w:szCs w:val="22"/>
        </w:rPr>
      </w:pPr>
    </w:p>
    <w:p w:rsidR="000C70CA" w:rsidRPr="00861177" w:rsidRDefault="000C70CA" w:rsidP="00FE1700">
      <w:pPr>
        <w:pStyle w:val="ListParagraph"/>
        <w:ind w:left="0"/>
        <w:rPr>
          <w:rFonts w:ascii="Arial" w:hAnsi="Arial" w:cs="Arial"/>
          <w:szCs w:val="22"/>
        </w:rPr>
      </w:pPr>
      <w:r>
        <w:rPr>
          <w:rFonts w:ascii="Arial" w:hAnsi="Arial" w:cs="Arial"/>
          <w:b/>
          <w:szCs w:val="22"/>
        </w:rPr>
        <w:t>Current Allocations</w:t>
      </w:r>
      <w:r w:rsidRPr="006F3705">
        <w:rPr>
          <w:rFonts w:ascii="Arial" w:hAnsi="Arial" w:cs="Arial"/>
          <w:b/>
          <w:szCs w:val="22"/>
        </w:rPr>
        <w:t>:</w:t>
      </w:r>
      <w:r>
        <w:rPr>
          <w:rFonts w:ascii="Arial" w:hAnsi="Arial" w:cs="Arial"/>
          <w:b/>
          <w:szCs w:val="22"/>
        </w:rPr>
        <w:t xml:space="preserve">  </w:t>
      </w:r>
      <w:r w:rsidRPr="00861177">
        <w:rPr>
          <w:rFonts w:ascii="Arial" w:hAnsi="Arial" w:cs="Arial"/>
          <w:szCs w:val="22"/>
        </w:rPr>
        <w:t>The allocation is $1,015,669.</w:t>
      </w:r>
    </w:p>
    <w:p w:rsidR="005C09EB" w:rsidRDefault="005C09EB">
      <w:pPr>
        <w:rPr>
          <w:rFonts w:ascii="Arial" w:hAnsi="Arial" w:cs="Arial"/>
          <w:b/>
          <w:szCs w:val="22"/>
        </w:rPr>
      </w:pPr>
      <w:r>
        <w:rPr>
          <w:rFonts w:ascii="Arial" w:hAnsi="Arial" w:cs="Arial"/>
          <w:b/>
          <w:szCs w:val="22"/>
        </w:rPr>
        <w:br w:type="page"/>
      </w:r>
    </w:p>
    <w:p w:rsidR="000C70CA" w:rsidRDefault="000C70CA" w:rsidP="00FE1700">
      <w:pPr>
        <w:pStyle w:val="ListParagraph"/>
        <w:ind w:left="0"/>
        <w:rPr>
          <w:rFonts w:ascii="Arial" w:hAnsi="Arial" w:cs="Arial"/>
          <w:b/>
          <w:szCs w:val="22"/>
        </w:rPr>
      </w:pPr>
    </w:p>
    <w:p w:rsidR="000C70CA" w:rsidRDefault="00594605" w:rsidP="00FE1700">
      <w:pPr>
        <w:rPr>
          <w:rFonts w:ascii="Arial" w:hAnsi="Arial" w:cs="Arial"/>
          <w:szCs w:val="22"/>
        </w:rPr>
      </w:pPr>
      <w:r w:rsidRPr="00594605">
        <w:rPr>
          <w:noProof/>
          <w:szCs w:val="22"/>
        </w:rPr>
        <w:drawing>
          <wp:inline distT="0" distB="0" distL="0" distR="0">
            <wp:extent cx="8343900" cy="2871737"/>
            <wp:effectExtent l="19050" t="0" r="0" b="0"/>
            <wp:docPr id="5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0" cstate="print"/>
                    <a:srcRect/>
                    <a:stretch>
                      <a:fillRect/>
                    </a:stretch>
                  </pic:blipFill>
                  <pic:spPr bwMode="auto">
                    <a:xfrm>
                      <a:off x="0" y="0"/>
                      <a:ext cx="8343900" cy="2871737"/>
                    </a:xfrm>
                    <a:prstGeom prst="rect">
                      <a:avLst/>
                    </a:prstGeom>
                    <a:noFill/>
                    <a:ln w="9525">
                      <a:noFill/>
                      <a:miter lim="800000"/>
                      <a:headEnd/>
                      <a:tailEnd/>
                    </a:ln>
                  </pic:spPr>
                </pic:pic>
              </a:graphicData>
            </a:graphic>
          </wp:inline>
        </w:drawing>
      </w:r>
    </w:p>
    <w:p w:rsidR="000C70CA" w:rsidRDefault="000C70CA" w:rsidP="00FE1700">
      <w:pPr>
        <w:rPr>
          <w:rFonts w:ascii="Arial" w:hAnsi="Arial" w:cs="Arial"/>
          <w:szCs w:val="22"/>
        </w:rPr>
        <w:sectPr w:rsidR="000C70CA" w:rsidSect="005C09EB">
          <w:headerReference w:type="first" r:id="rId81"/>
          <w:footerReference w:type="first" r:id="rId82"/>
          <w:footnotePr>
            <w:numStart w:val="2"/>
          </w:footnotePr>
          <w:pgSz w:w="15840" w:h="12240" w:orient="landscape" w:code="1"/>
          <w:pgMar w:top="1526" w:right="1440" w:bottom="1350" w:left="1260" w:header="720" w:footer="815" w:gutter="0"/>
          <w:cols w:space="720"/>
          <w:titlePg/>
          <w:docGrid w:linePitch="299"/>
        </w:sectPr>
      </w:pPr>
    </w:p>
    <w:p w:rsidR="00A636F7" w:rsidRDefault="00A636F7" w:rsidP="00FE1700">
      <w:pPr>
        <w:rPr>
          <w:rFonts w:ascii="Arial" w:hAnsi="Arial" w:cs="Arial"/>
          <w:szCs w:val="22"/>
        </w:rPr>
      </w:pPr>
      <w:r w:rsidRPr="00A928D5">
        <w:rPr>
          <w:rFonts w:ascii="Arial" w:hAnsi="Arial" w:cs="Arial"/>
          <w:b/>
          <w:szCs w:val="22"/>
        </w:rPr>
        <w:lastRenderedPageBreak/>
        <w:t xml:space="preserve">Job Order 7430A Programming &amp; Development </w:t>
      </w:r>
      <w:r>
        <w:rPr>
          <w:rFonts w:ascii="Arial" w:hAnsi="Arial" w:cs="Arial"/>
          <w:szCs w:val="22"/>
        </w:rPr>
        <w:t>(CESER1FS30)</w:t>
      </w:r>
    </w:p>
    <w:p w:rsidR="00242DFF" w:rsidRDefault="00242DFF" w:rsidP="00FE1700">
      <w:pPr>
        <w:rPr>
          <w:rFonts w:ascii="Arial" w:hAnsi="Arial" w:cs="Arial"/>
          <w:b/>
          <w:szCs w:val="22"/>
        </w:rPr>
      </w:pPr>
    </w:p>
    <w:p w:rsidR="00A636F7" w:rsidRDefault="00DB2A6F" w:rsidP="00FE1700">
      <w:pPr>
        <w:rPr>
          <w:rFonts w:ascii="Arial" w:hAnsi="Arial" w:cs="Arial"/>
          <w:szCs w:val="22"/>
        </w:rPr>
      </w:pPr>
      <w:r w:rsidRPr="00DB2A6F">
        <w:rPr>
          <w:rFonts w:ascii="Arial" w:hAnsi="Arial" w:cs="Arial"/>
          <w:b/>
          <w:szCs w:val="22"/>
        </w:rPr>
        <w:t>Current Expenditures:</w:t>
      </w:r>
      <w:r>
        <w:rPr>
          <w:rFonts w:ascii="Arial" w:hAnsi="Arial" w:cs="Arial"/>
          <w:szCs w:val="22"/>
        </w:rPr>
        <w:t xml:space="preserve"> </w:t>
      </w:r>
      <w:r w:rsidR="00A636F7">
        <w:rPr>
          <w:rFonts w:ascii="Arial" w:hAnsi="Arial" w:cs="Arial"/>
          <w:szCs w:val="22"/>
        </w:rPr>
        <w:t xml:space="preserve">The expenditures increased by </w:t>
      </w:r>
      <w:r w:rsidR="005C09EB">
        <w:rPr>
          <w:rFonts w:ascii="Arial" w:hAnsi="Arial" w:cs="Arial"/>
          <w:szCs w:val="22"/>
        </w:rPr>
        <w:t>$</w:t>
      </w:r>
      <w:r w:rsidR="008939E5">
        <w:rPr>
          <w:rFonts w:ascii="Arial" w:hAnsi="Arial" w:cs="Arial"/>
          <w:szCs w:val="22"/>
        </w:rPr>
        <w:t>131,870</w:t>
      </w:r>
      <w:r w:rsidR="00F634C4">
        <w:rPr>
          <w:rFonts w:ascii="Arial" w:hAnsi="Arial" w:cs="Arial"/>
          <w:szCs w:val="22"/>
        </w:rPr>
        <w:t xml:space="preserve"> </w:t>
      </w:r>
      <w:r w:rsidR="000E76D6">
        <w:rPr>
          <w:rFonts w:ascii="Arial" w:hAnsi="Arial" w:cs="Arial"/>
          <w:szCs w:val="22"/>
        </w:rPr>
        <w:t xml:space="preserve">from </w:t>
      </w:r>
      <w:r w:rsidR="00A72E39">
        <w:rPr>
          <w:rFonts w:ascii="Arial" w:hAnsi="Arial" w:cs="Arial"/>
          <w:szCs w:val="22"/>
        </w:rPr>
        <w:t>$2,548,942</w:t>
      </w:r>
      <w:r w:rsidR="00594605">
        <w:rPr>
          <w:rFonts w:ascii="Arial" w:hAnsi="Arial" w:cs="Arial"/>
          <w:szCs w:val="22"/>
        </w:rPr>
        <w:t xml:space="preserve"> </w:t>
      </w:r>
      <w:r w:rsidR="008939E5">
        <w:rPr>
          <w:rFonts w:ascii="Arial" w:hAnsi="Arial" w:cs="Arial"/>
          <w:szCs w:val="22"/>
        </w:rPr>
        <w:t xml:space="preserve">to $2,680,811 </w:t>
      </w:r>
      <w:r w:rsidR="00A72E39">
        <w:rPr>
          <w:rFonts w:ascii="Arial" w:hAnsi="Arial" w:cs="Arial"/>
          <w:szCs w:val="22"/>
        </w:rPr>
        <w:t>as detailed below.  L</w:t>
      </w:r>
      <w:r w:rsidR="008939E5">
        <w:rPr>
          <w:rFonts w:ascii="Arial" w:hAnsi="Arial" w:cs="Arial"/>
          <w:szCs w:val="22"/>
        </w:rPr>
        <w:t>abor expenditures are through 12/21</w:t>
      </w:r>
      <w:r w:rsidR="00A72E39">
        <w:rPr>
          <w:rFonts w:ascii="Arial" w:hAnsi="Arial" w:cs="Arial"/>
          <w:szCs w:val="22"/>
        </w:rPr>
        <w:t>/12.</w:t>
      </w:r>
    </w:p>
    <w:p w:rsidR="00F415D6" w:rsidRDefault="00F415D6" w:rsidP="00FE1700">
      <w:pPr>
        <w:rPr>
          <w:rFonts w:ascii="Arial" w:hAnsi="Arial" w:cs="Arial"/>
          <w:szCs w:val="22"/>
        </w:rPr>
      </w:pPr>
    </w:p>
    <w:p w:rsidR="00F634C4" w:rsidRDefault="00F634C4" w:rsidP="0044742B">
      <w:pPr>
        <w:pStyle w:val="ListParagraph"/>
        <w:numPr>
          <w:ilvl w:val="0"/>
          <w:numId w:val="5"/>
        </w:numPr>
        <w:rPr>
          <w:rFonts w:ascii="Arial" w:hAnsi="Arial" w:cs="Arial"/>
          <w:szCs w:val="22"/>
        </w:rPr>
      </w:pPr>
      <w:r>
        <w:rPr>
          <w:rFonts w:ascii="Arial" w:hAnsi="Arial" w:cs="Arial"/>
          <w:szCs w:val="22"/>
        </w:rPr>
        <w:t>$</w:t>
      </w:r>
      <w:r w:rsidR="00BC2663">
        <w:rPr>
          <w:rFonts w:ascii="Arial" w:hAnsi="Arial" w:cs="Arial"/>
          <w:szCs w:val="22"/>
        </w:rPr>
        <w:t>99,636</w:t>
      </w:r>
      <w:r w:rsidR="005C09EB">
        <w:rPr>
          <w:rFonts w:ascii="Arial" w:hAnsi="Arial" w:cs="Arial"/>
          <w:szCs w:val="22"/>
        </w:rPr>
        <w:t xml:space="preserve"> </w:t>
      </w:r>
      <w:r>
        <w:rPr>
          <w:rFonts w:ascii="Arial" w:hAnsi="Arial" w:cs="Arial"/>
          <w:szCs w:val="22"/>
        </w:rPr>
        <w:t>for Department of Public Works services:</w:t>
      </w:r>
    </w:p>
    <w:p w:rsidR="000D3CFE" w:rsidRDefault="00BC2663" w:rsidP="0044742B">
      <w:pPr>
        <w:pStyle w:val="ListParagraph"/>
        <w:numPr>
          <w:ilvl w:val="1"/>
          <w:numId w:val="5"/>
        </w:numPr>
        <w:rPr>
          <w:rFonts w:ascii="Arial" w:hAnsi="Arial" w:cs="Arial"/>
          <w:szCs w:val="22"/>
        </w:rPr>
      </w:pPr>
      <w:r>
        <w:rPr>
          <w:rFonts w:ascii="Arial" w:hAnsi="Arial" w:cs="Arial"/>
          <w:szCs w:val="22"/>
        </w:rPr>
        <w:t>Task 11 BDC increased by $88,083 for project management services.</w:t>
      </w:r>
    </w:p>
    <w:p w:rsidR="004B3232" w:rsidRDefault="00BC2663" w:rsidP="00A72E39">
      <w:pPr>
        <w:pStyle w:val="ListParagraph"/>
        <w:numPr>
          <w:ilvl w:val="1"/>
          <w:numId w:val="5"/>
        </w:numPr>
        <w:rPr>
          <w:rFonts w:ascii="Arial" w:hAnsi="Arial" w:cs="Arial"/>
          <w:szCs w:val="22"/>
        </w:rPr>
      </w:pPr>
      <w:r>
        <w:rPr>
          <w:rFonts w:ascii="Arial" w:hAnsi="Arial" w:cs="Arial"/>
          <w:szCs w:val="22"/>
        </w:rPr>
        <w:t>Task 12 IDC increased by $710 for disability access coordination services.</w:t>
      </w:r>
    </w:p>
    <w:p w:rsidR="00BC2663" w:rsidRDefault="00BC2663" w:rsidP="00DA5C23">
      <w:pPr>
        <w:pStyle w:val="ListParagraph"/>
        <w:numPr>
          <w:ilvl w:val="1"/>
          <w:numId w:val="5"/>
        </w:numPr>
        <w:rPr>
          <w:rFonts w:ascii="Arial" w:hAnsi="Arial" w:cs="Arial"/>
          <w:szCs w:val="22"/>
        </w:rPr>
      </w:pPr>
      <w:r>
        <w:rPr>
          <w:rFonts w:ascii="Arial" w:hAnsi="Arial" w:cs="Arial"/>
          <w:szCs w:val="22"/>
        </w:rPr>
        <w:t xml:space="preserve">Task 13 PCS increased by $10,843 for the </w:t>
      </w:r>
      <w:r w:rsidR="00DA5C23">
        <w:rPr>
          <w:rFonts w:ascii="Arial" w:hAnsi="Arial" w:cs="Arial"/>
          <w:szCs w:val="22"/>
        </w:rPr>
        <w:t>contract preparation services.</w:t>
      </w:r>
    </w:p>
    <w:p w:rsidR="00A72E39" w:rsidRDefault="004120C8" w:rsidP="0044742B">
      <w:pPr>
        <w:pStyle w:val="ListParagraph"/>
        <w:numPr>
          <w:ilvl w:val="0"/>
          <w:numId w:val="5"/>
        </w:numPr>
        <w:rPr>
          <w:rFonts w:ascii="Arial" w:hAnsi="Arial" w:cs="Arial"/>
          <w:szCs w:val="22"/>
        </w:rPr>
      </w:pPr>
      <w:r>
        <w:rPr>
          <w:rFonts w:ascii="Arial" w:hAnsi="Arial" w:cs="Arial"/>
          <w:szCs w:val="22"/>
        </w:rPr>
        <w:t xml:space="preserve">Task 51 </w:t>
      </w:r>
      <w:proofErr w:type="spellStart"/>
      <w:r>
        <w:rPr>
          <w:rFonts w:ascii="Arial" w:hAnsi="Arial" w:cs="Arial"/>
          <w:szCs w:val="22"/>
        </w:rPr>
        <w:t>Pa</w:t>
      </w:r>
      <w:r w:rsidR="00D75148">
        <w:rPr>
          <w:rFonts w:ascii="Arial" w:hAnsi="Arial" w:cs="Arial"/>
          <w:szCs w:val="22"/>
        </w:rPr>
        <w:t>ulett</w:t>
      </w:r>
      <w:proofErr w:type="spellEnd"/>
      <w:r w:rsidR="00D75148">
        <w:rPr>
          <w:rFonts w:ascii="Arial" w:hAnsi="Arial" w:cs="Arial"/>
          <w:szCs w:val="22"/>
        </w:rPr>
        <w:t xml:space="preserve"> </w:t>
      </w:r>
      <w:proofErr w:type="spellStart"/>
      <w:r w:rsidR="00D75148">
        <w:rPr>
          <w:rFonts w:ascii="Arial" w:hAnsi="Arial" w:cs="Arial"/>
          <w:szCs w:val="22"/>
        </w:rPr>
        <w:t>Taggert</w:t>
      </w:r>
      <w:proofErr w:type="spellEnd"/>
      <w:r>
        <w:rPr>
          <w:rFonts w:ascii="Arial" w:hAnsi="Arial" w:cs="Arial"/>
          <w:szCs w:val="22"/>
        </w:rPr>
        <w:t xml:space="preserve"> increased by </w:t>
      </w:r>
      <w:r w:rsidR="00A72E39">
        <w:rPr>
          <w:rFonts w:ascii="Arial" w:hAnsi="Arial" w:cs="Arial"/>
          <w:szCs w:val="22"/>
        </w:rPr>
        <w:t>$</w:t>
      </w:r>
      <w:r>
        <w:rPr>
          <w:rFonts w:ascii="Arial" w:hAnsi="Arial" w:cs="Arial"/>
          <w:szCs w:val="22"/>
        </w:rPr>
        <w:t>3,261</w:t>
      </w:r>
      <w:r w:rsidR="00A72E39">
        <w:rPr>
          <w:rFonts w:ascii="Arial" w:hAnsi="Arial" w:cs="Arial"/>
          <w:szCs w:val="22"/>
        </w:rPr>
        <w:t xml:space="preserve"> for</w:t>
      </w:r>
      <w:r w:rsidR="006303AB">
        <w:rPr>
          <w:rFonts w:ascii="Arial" w:hAnsi="Arial" w:cs="Arial"/>
          <w:szCs w:val="22"/>
        </w:rPr>
        <w:t xml:space="preserve"> HRE for FS#5 and #36.</w:t>
      </w:r>
    </w:p>
    <w:p w:rsidR="00BC1590" w:rsidRDefault="00BC1590" w:rsidP="0044742B">
      <w:pPr>
        <w:pStyle w:val="ListParagraph"/>
        <w:numPr>
          <w:ilvl w:val="0"/>
          <w:numId w:val="5"/>
        </w:numPr>
        <w:rPr>
          <w:rFonts w:ascii="Arial" w:hAnsi="Arial" w:cs="Arial"/>
          <w:szCs w:val="22"/>
        </w:rPr>
      </w:pPr>
      <w:r>
        <w:rPr>
          <w:rFonts w:ascii="Arial" w:hAnsi="Arial" w:cs="Arial"/>
          <w:szCs w:val="22"/>
        </w:rPr>
        <w:t>$</w:t>
      </w:r>
      <w:r w:rsidR="00A16304">
        <w:rPr>
          <w:rFonts w:ascii="Arial" w:hAnsi="Arial" w:cs="Arial"/>
          <w:szCs w:val="22"/>
        </w:rPr>
        <w:t>28,973</w:t>
      </w:r>
      <w:r>
        <w:rPr>
          <w:rFonts w:ascii="Arial" w:hAnsi="Arial" w:cs="Arial"/>
          <w:szCs w:val="22"/>
        </w:rPr>
        <w:t xml:space="preserve"> for Jacobs/Saylor for construct</w:t>
      </w:r>
      <w:r w:rsidR="00F12350">
        <w:rPr>
          <w:rFonts w:ascii="Arial" w:hAnsi="Arial" w:cs="Arial"/>
          <w:szCs w:val="22"/>
        </w:rPr>
        <w:t xml:space="preserve">ion management support services provided in </w:t>
      </w:r>
      <w:r w:rsidR="00A16304">
        <w:rPr>
          <w:rFonts w:ascii="Arial" w:hAnsi="Arial" w:cs="Arial"/>
          <w:szCs w:val="22"/>
        </w:rPr>
        <w:t>November</w:t>
      </w:r>
      <w:r w:rsidR="00594605">
        <w:rPr>
          <w:rFonts w:ascii="Arial" w:hAnsi="Arial" w:cs="Arial"/>
          <w:szCs w:val="22"/>
        </w:rPr>
        <w:t>.</w:t>
      </w:r>
    </w:p>
    <w:p w:rsidR="00A636F7" w:rsidRDefault="00A636F7" w:rsidP="00FE1700">
      <w:pPr>
        <w:rPr>
          <w:rFonts w:ascii="Arial" w:hAnsi="Arial" w:cs="Arial"/>
          <w:szCs w:val="22"/>
        </w:rPr>
      </w:pPr>
    </w:p>
    <w:p w:rsidR="0002792A" w:rsidRDefault="00A636F7" w:rsidP="00D75148">
      <w:pPr>
        <w:rPr>
          <w:rFonts w:ascii="Arial" w:hAnsi="Arial" w:cs="Arial"/>
          <w:szCs w:val="22"/>
        </w:rPr>
      </w:pPr>
      <w:r>
        <w:rPr>
          <w:rFonts w:ascii="Arial" w:hAnsi="Arial" w:cs="Arial"/>
          <w:b/>
          <w:szCs w:val="22"/>
        </w:rPr>
        <w:t>Current Allocations</w:t>
      </w:r>
      <w:r w:rsidRPr="006F3705">
        <w:rPr>
          <w:rFonts w:ascii="Arial" w:hAnsi="Arial" w:cs="Arial"/>
          <w:b/>
          <w:szCs w:val="22"/>
        </w:rPr>
        <w:t>:</w:t>
      </w:r>
      <w:r>
        <w:rPr>
          <w:rFonts w:ascii="Arial" w:hAnsi="Arial" w:cs="Arial"/>
          <w:b/>
          <w:szCs w:val="22"/>
        </w:rPr>
        <w:t xml:space="preserve">  </w:t>
      </w:r>
      <w:r w:rsidR="00B77B9B">
        <w:rPr>
          <w:rFonts w:ascii="Arial" w:hAnsi="Arial" w:cs="Arial"/>
          <w:szCs w:val="22"/>
        </w:rPr>
        <w:t xml:space="preserve">The allocations </w:t>
      </w:r>
      <w:r w:rsidR="00D75148">
        <w:rPr>
          <w:rFonts w:ascii="Arial" w:hAnsi="Arial" w:cs="Arial"/>
          <w:szCs w:val="22"/>
        </w:rPr>
        <w:t>remained at</w:t>
      </w:r>
      <w:r w:rsidR="00130B2F">
        <w:rPr>
          <w:rFonts w:ascii="Arial" w:hAnsi="Arial" w:cs="Arial"/>
          <w:szCs w:val="22"/>
        </w:rPr>
        <w:t xml:space="preserve"> $6,493,583</w:t>
      </w:r>
      <w:r w:rsidR="001D562B">
        <w:rPr>
          <w:rFonts w:ascii="Arial" w:hAnsi="Arial" w:cs="Arial"/>
          <w:szCs w:val="22"/>
        </w:rPr>
        <w:t xml:space="preserve">. </w:t>
      </w:r>
      <w:r w:rsidR="00B77B9B">
        <w:rPr>
          <w:rFonts w:ascii="Arial" w:hAnsi="Arial" w:cs="Arial"/>
          <w:szCs w:val="22"/>
        </w:rPr>
        <w:t xml:space="preserve"> </w:t>
      </w:r>
      <w:r w:rsidR="00264106">
        <w:rPr>
          <w:rFonts w:ascii="Arial" w:hAnsi="Arial" w:cs="Arial"/>
          <w:szCs w:val="22"/>
        </w:rPr>
        <w:t xml:space="preserve">The </w:t>
      </w:r>
      <w:r w:rsidR="00D75148">
        <w:rPr>
          <w:rFonts w:ascii="Arial" w:hAnsi="Arial" w:cs="Arial"/>
          <w:szCs w:val="22"/>
        </w:rPr>
        <w:t xml:space="preserve">project </w:t>
      </w:r>
      <w:r w:rsidR="00264106">
        <w:rPr>
          <w:rFonts w:ascii="Arial" w:hAnsi="Arial" w:cs="Arial"/>
          <w:szCs w:val="22"/>
        </w:rPr>
        <w:t xml:space="preserve">reserve </w:t>
      </w:r>
      <w:r w:rsidR="00D75148">
        <w:rPr>
          <w:rFonts w:ascii="Arial" w:hAnsi="Arial" w:cs="Arial"/>
          <w:szCs w:val="22"/>
        </w:rPr>
        <w:t>remained at $</w:t>
      </w:r>
      <w:r w:rsidR="00130B2F">
        <w:rPr>
          <w:rFonts w:ascii="Arial" w:hAnsi="Arial" w:cs="Arial"/>
          <w:szCs w:val="22"/>
        </w:rPr>
        <w:t>2,937,412</w:t>
      </w:r>
      <w:r w:rsidR="00940AA5">
        <w:rPr>
          <w:rFonts w:ascii="Arial" w:hAnsi="Arial" w:cs="Arial"/>
          <w:szCs w:val="22"/>
        </w:rPr>
        <w:t>.</w:t>
      </w:r>
    </w:p>
    <w:p w:rsidR="0002792A" w:rsidRPr="00A2558D" w:rsidRDefault="0002792A" w:rsidP="00FE1700">
      <w:pPr>
        <w:rPr>
          <w:rFonts w:ascii="Arial" w:hAnsi="Arial" w:cs="Arial"/>
          <w:szCs w:val="22"/>
        </w:rPr>
      </w:pPr>
    </w:p>
    <w:p w:rsidR="00940AA5" w:rsidRPr="0002792A" w:rsidRDefault="00940AA5" w:rsidP="0002792A">
      <w:pPr>
        <w:pStyle w:val="ListParagraph"/>
        <w:numPr>
          <w:ilvl w:val="0"/>
          <w:numId w:val="5"/>
        </w:numPr>
        <w:rPr>
          <w:rFonts w:ascii="Arial" w:hAnsi="Arial" w:cs="Arial"/>
          <w:szCs w:val="22"/>
        </w:rPr>
      </w:pPr>
      <w:r w:rsidRPr="0002792A">
        <w:rPr>
          <w:rFonts w:ascii="Arial" w:hAnsi="Arial" w:cs="Arial"/>
          <w:szCs w:val="22"/>
        </w:rPr>
        <w:br w:type="page"/>
      </w:r>
    </w:p>
    <w:p w:rsidR="00F33D87" w:rsidRPr="00B77B9B" w:rsidRDefault="00BC2663" w:rsidP="00FE1700">
      <w:pPr>
        <w:pStyle w:val="ListParagraph"/>
        <w:ind w:left="0"/>
        <w:rPr>
          <w:rFonts w:ascii="Arial" w:hAnsi="Arial" w:cs="Arial"/>
          <w:szCs w:val="22"/>
        </w:rPr>
      </w:pPr>
      <w:r w:rsidRPr="00BC2663">
        <w:rPr>
          <w:noProof/>
          <w:szCs w:val="22"/>
        </w:rPr>
        <w:lastRenderedPageBreak/>
        <w:drawing>
          <wp:inline distT="0" distB="0" distL="0" distR="0">
            <wp:extent cx="8343900" cy="3440948"/>
            <wp:effectExtent l="19050" t="0" r="0" b="0"/>
            <wp:docPr id="4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3" cstate="print"/>
                    <a:srcRect/>
                    <a:stretch>
                      <a:fillRect/>
                    </a:stretch>
                  </pic:blipFill>
                  <pic:spPr bwMode="auto">
                    <a:xfrm>
                      <a:off x="0" y="0"/>
                      <a:ext cx="8343900" cy="3440948"/>
                    </a:xfrm>
                    <a:prstGeom prst="rect">
                      <a:avLst/>
                    </a:prstGeom>
                    <a:noFill/>
                    <a:ln w="9525">
                      <a:noFill/>
                      <a:miter lim="800000"/>
                      <a:headEnd/>
                      <a:tailEnd/>
                    </a:ln>
                  </pic:spPr>
                </pic:pic>
              </a:graphicData>
            </a:graphic>
          </wp:inline>
        </w:drawing>
      </w:r>
    </w:p>
    <w:p w:rsidR="00605D6F" w:rsidRDefault="00605D6F" w:rsidP="00FE1700">
      <w:pPr>
        <w:rPr>
          <w:rFonts w:ascii="Arial" w:hAnsi="Arial" w:cs="Arial"/>
          <w:szCs w:val="22"/>
        </w:rPr>
      </w:pPr>
    </w:p>
    <w:p w:rsidR="002F1FA9" w:rsidRDefault="002F1FA9" w:rsidP="00FE1700">
      <w:pPr>
        <w:pStyle w:val="western"/>
        <w:spacing w:after="0" w:afterAutospacing="0"/>
        <w:rPr>
          <w:rStyle w:val="Lead-inEmphasis"/>
          <w:rFonts w:ascii="Arial" w:hAnsi="Arial" w:cs="Arial"/>
          <w:b/>
          <w:caps w:val="0"/>
          <w:sz w:val="36"/>
          <w:szCs w:val="36"/>
        </w:rPr>
        <w:sectPr w:rsidR="002F1FA9" w:rsidSect="005C09EB">
          <w:footnotePr>
            <w:numStart w:val="2"/>
          </w:footnotePr>
          <w:pgSz w:w="15840" w:h="12240" w:orient="landscape" w:code="1"/>
          <w:pgMar w:top="1526" w:right="1440" w:bottom="1350" w:left="1260" w:header="720" w:footer="815" w:gutter="0"/>
          <w:cols w:space="720"/>
          <w:titlePg/>
          <w:docGrid w:linePitch="299"/>
        </w:sectPr>
      </w:pPr>
    </w:p>
    <w:p w:rsidR="0089487F" w:rsidRPr="00C70854" w:rsidRDefault="0089487F" w:rsidP="00FE1700">
      <w:pPr>
        <w:rPr>
          <w:rStyle w:val="Lead-inEmphasis"/>
          <w:rFonts w:ascii="Arial" w:hAnsi="Arial" w:cs="Arial"/>
          <w:b/>
          <w:caps w:val="0"/>
          <w:sz w:val="36"/>
          <w:szCs w:val="36"/>
        </w:rPr>
      </w:pPr>
      <w:r w:rsidRPr="00C70854">
        <w:rPr>
          <w:rStyle w:val="Lead-inEmphasis"/>
          <w:rFonts w:ascii="Arial" w:hAnsi="Arial" w:cs="Arial"/>
          <w:b/>
          <w:sz w:val="36"/>
          <w:szCs w:val="36"/>
        </w:rPr>
        <w:lastRenderedPageBreak/>
        <w:t>Public Utilities Commission</w:t>
      </w:r>
      <w:r w:rsidRPr="00C70854">
        <w:rPr>
          <w:rStyle w:val="Lead-inEmphasis"/>
          <w:rFonts w:ascii="Arial" w:hAnsi="Arial" w:cs="Arial"/>
          <w:b/>
          <w:sz w:val="36"/>
          <w:szCs w:val="36"/>
        </w:rPr>
        <w:br/>
        <w:t>Auxiliary Water Supply System (AWSS)</w:t>
      </w:r>
    </w:p>
    <w:p w:rsidR="004729CF" w:rsidRDefault="004729CF" w:rsidP="004729CF">
      <w:pPr>
        <w:rPr>
          <w:rFonts w:ascii="Arial" w:hAnsi="Arial" w:cs="Arial"/>
          <w:szCs w:val="22"/>
        </w:rPr>
      </w:pPr>
    </w:p>
    <w:p w:rsidR="000A0EB2" w:rsidRPr="004725FF" w:rsidRDefault="000A0EB2" w:rsidP="000A0EB2">
      <w:pPr>
        <w:tabs>
          <w:tab w:val="left" w:pos="720"/>
          <w:tab w:val="left" w:pos="1440"/>
          <w:tab w:val="left" w:pos="7740"/>
          <w:tab w:val="right" w:leader="dot" w:pos="9720"/>
        </w:tabs>
        <w:rPr>
          <w:rFonts w:ascii="Arial" w:hAnsi="Arial" w:cs="Arial"/>
          <w:szCs w:val="22"/>
        </w:rPr>
      </w:pPr>
      <w:r>
        <w:rPr>
          <w:rFonts w:ascii="Arial" w:hAnsi="Arial" w:cs="Arial"/>
          <w:b/>
          <w:szCs w:val="22"/>
        </w:rPr>
        <w:t>Program</w:t>
      </w:r>
      <w:r w:rsidRPr="004725FF">
        <w:rPr>
          <w:rFonts w:ascii="Arial" w:hAnsi="Arial" w:cs="Arial"/>
          <w:b/>
          <w:szCs w:val="22"/>
        </w:rPr>
        <w:t xml:space="preserve"> Description: </w:t>
      </w:r>
      <w:r w:rsidRPr="004725FF">
        <w:rPr>
          <w:rFonts w:ascii="Arial" w:hAnsi="Arial" w:cs="Arial"/>
          <w:szCs w:val="22"/>
        </w:rPr>
        <w:t xml:space="preserve">The AWSS delivers high-pressure water </w:t>
      </w:r>
      <w:r>
        <w:rPr>
          <w:rFonts w:ascii="Arial" w:hAnsi="Arial" w:cs="Arial"/>
          <w:szCs w:val="22"/>
        </w:rPr>
        <w:t xml:space="preserve">and cistern water storage </w:t>
      </w:r>
      <w:r w:rsidRPr="004725FF">
        <w:rPr>
          <w:rFonts w:ascii="Arial" w:hAnsi="Arial" w:cs="Arial"/>
          <w:szCs w:val="22"/>
        </w:rPr>
        <w:t>for fire suppression in several areas of the City.  This program is intended to repair, replace, and extend system components to increase the likelihood of providing fire-fighting water following a major earthquake and during multiple-alarm fires from other causes.</w:t>
      </w:r>
    </w:p>
    <w:p w:rsidR="000A0EB2" w:rsidRPr="004725FF" w:rsidRDefault="000A0EB2" w:rsidP="000A0EB2">
      <w:pPr>
        <w:tabs>
          <w:tab w:val="left" w:pos="720"/>
          <w:tab w:val="left" w:pos="1440"/>
          <w:tab w:val="left" w:pos="7740"/>
          <w:tab w:val="right" w:leader="dot" w:pos="9720"/>
        </w:tabs>
        <w:rPr>
          <w:rFonts w:ascii="Arial" w:hAnsi="Arial" w:cs="Arial"/>
          <w:szCs w:val="22"/>
        </w:rPr>
      </w:pPr>
    </w:p>
    <w:p w:rsidR="000A0EB2" w:rsidRPr="004725FF" w:rsidRDefault="000A0EB2" w:rsidP="000A0EB2">
      <w:pPr>
        <w:rPr>
          <w:rFonts w:ascii="Arial" w:hAnsi="Arial" w:cs="Arial"/>
          <w:szCs w:val="22"/>
        </w:rPr>
      </w:pPr>
      <w:r>
        <w:rPr>
          <w:rFonts w:ascii="Arial" w:hAnsi="Arial" w:cs="Arial"/>
          <w:b/>
          <w:szCs w:val="22"/>
        </w:rPr>
        <w:t>Program</w:t>
      </w:r>
      <w:r w:rsidRPr="004725FF">
        <w:rPr>
          <w:rFonts w:ascii="Arial" w:hAnsi="Arial" w:cs="Arial"/>
          <w:b/>
          <w:szCs w:val="22"/>
        </w:rPr>
        <w:t xml:space="preserve"> Status:</w:t>
      </w:r>
    </w:p>
    <w:p w:rsidR="000A0EB2" w:rsidRPr="004725FF" w:rsidRDefault="000A0EB2" w:rsidP="000A0EB2">
      <w:pPr>
        <w:rPr>
          <w:rFonts w:ascii="Arial" w:hAnsi="Arial" w:cs="Arial"/>
          <w:szCs w:val="22"/>
        </w:rPr>
      </w:pPr>
    </w:p>
    <w:p w:rsidR="000A0EB2" w:rsidRPr="004725FF" w:rsidRDefault="000A0EB2" w:rsidP="000A0EB2">
      <w:pPr>
        <w:rPr>
          <w:rFonts w:ascii="Arial" w:hAnsi="Arial" w:cs="Arial"/>
          <w:szCs w:val="22"/>
        </w:rPr>
      </w:pPr>
      <w:r w:rsidRPr="004725FF">
        <w:rPr>
          <w:rFonts w:ascii="Arial" w:hAnsi="Arial" w:cs="Arial"/>
          <w:b/>
          <w:szCs w:val="22"/>
        </w:rPr>
        <w:t xml:space="preserve">AWSS Planning Support Services – </w:t>
      </w:r>
      <w:r w:rsidRPr="004725FF">
        <w:rPr>
          <w:rFonts w:ascii="Arial" w:hAnsi="Arial" w:cs="Arial"/>
          <w:szCs w:val="22"/>
        </w:rPr>
        <w:t xml:space="preserve">AECOM/AGS JV </w:t>
      </w:r>
      <w:r>
        <w:rPr>
          <w:rFonts w:ascii="Arial" w:hAnsi="Arial" w:cs="Arial"/>
          <w:szCs w:val="22"/>
        </w:rPr>
        <w:t>is working on the fire insurance technical memorandum and the final project report, which is expected by March 2013.  AECOM/AGS JV has submitted a proposal to examine alternatives to renovating existing Pumping Station 2, which is being circulated for approval.</w:t>
      </w:r>
    </w:p>
    <w:p w:rsidR="000A0EB2" w:rsidRPr="004725FF" w:rsidRDefault="000A0EB2" w:rsidP="000A0EB2">
      <w:pPr>
        <w:rPr>
          <w:rFonts w:ascii="Arial" w:hAnsi="Arial" w:cs="Arial"/>
          <w:szCs w:val="22"/>
        </w:rPr>
      </w:pPr>
    </w:p>
    <w:p w:rsidR="000A0EB2" w:rsidRDefault="000A0EB2" w:rsidP="000A0EB2">
      <w:pPr>
        <w:rPr>
          <w:rFonts w:ascii="Arial" w:hAnsi="Arial" w:cs="Arial"/>
          <w:szCs w:val="22"/>
        </w:rPr>
      </w:pPr>
      <w:r w:rsidRPr="004725FF">
        <w:rPr>
          <w:rFonts w:ascii="Arial" w:hAnsi="Arial" w:cs="Arial"/>
          <w:b/>
          <w:szCs w:val="22"/>
        </w:rPr>
        <w:t>Physical Plant –</w:t>
      </w:r>
      <w:r>
        <w:rPr>
          <w:rFonts w:ascii="Arial" w:hAnsi="Arial" w:cs="Arial"/>
          <w:b/>
          <w:szCs w:val="22"/>
        </w:rPr>
        <w:t xml:space="preserve"> </w:t>
      </w:r>
      <w:r w:rsidRPr="00DB1C83">
        <w:rPr>
          <w:rFonts w:ascii="Arial" w:hAnsi="Arial" w:cs="Arial"/>
          <w:szCs w:val="22"/>
        </w:rPr>
        <w:t xml:space="preserve">A </w:t>
      </w:r>
      <w:r>
        <w:rPr>
          <w:rFonts w:ascii="Arial" w:hAnsi="Arial" w:cs="Arial"/>
          <w:szCs w:val="22"/>
        </w:rPr>
        <w:t>proposal from SFPUC’s Engineering Management Bureau is being prepared for design of improvements for Pumping Station 2, with design work expected to begin in January 2013.  The AECOM/AGS JV Pumping Station 2 alternatives analysis is expected to be available early in the design effort.</w:t>
      </w:r>
    </w:p>
    <w:p w:rsidR="000A0EB2" w:rsidRDefault="000A0EB2" w:rsidP="000A0EB2">
      <w:pPr>
        <w:rPr>
          <w:rFonts w:ascii="Arial" w:hAnsi="Arial" w:cs="Arial"/>
          <w:szCs w:val="22"/>
        </w:rPr>
      </w:pPr>
    </w:p>
    <w:p w:rsidR="000A0EB2" w:rsidRDefault="000A0EB2" w:rsidP="000A0EB2">
      <w:pPr>
        <w:rPr>
          <w:rFonts w:ascii="Arial" w:hAnsi="Arial" w:cs="Arial"/>
          <w:szCs w:val="22"/>
        </w:rPr>
      </w:pPr>
      <w:r>
        <w:rPr>
          <w:rFonts w:ascii="Arial" w:hAnsi="Arial" w:cs="Arial"/>
          <w:szCs w:val="22"/>
        </w:rPr>
        <w:t>Design work continued for the combined Ashbury Tank, Jones Street Tank, and Twin Peaks Reservoir contract, the bid and award period for which is scheduled to start by March 2013.  Staff is evaluating replacement of existing Twin Peaks Reservoir pilasters (columns that adjoin the fence scheduled for replacement) to address the absence of steel reinforcement in the pilasters and limited steel reinforcement in the curb between the pilasters.</w:t>
      </w:r>
    </w:p>
    <w:p w:rsidR="000A0EB2" w:rsidRDefault="000A0EB2" w:rsidP="000A0EB2">
      <w:pPr>
        <w:rPr>
          <w:rFonts w:ascii="Arial" w:hAnsi="Arial" w:cs="Arial"/>
          <w:szCs w:val="22"/>
        </w:rPr>
      </w:pPr>
    </w:p>
    <w:p w:rsidR="000A0EB2" w:rsidRDefault="000A0EB2" w:rsidP="000A0EB2">
      <w:r>
        <w:rPr>
          <w:rFonts w:ascii="Arial" w:hAnsi="Arial" w:cs="Arial"/>
          <w:szCs w:val="22"/>
        </w:rPr>
        <w:t>Design work continued for Pumping Station 1, with design completion expected by May 2013.</w:t>
      </w:r>
      <w:r>
        <w:rPr>
          <w:rFonts w:ascii="Arial" w:hAnsi="Arial" w:cs="Arial"/>
          <w:b/>
          <w:szCs w:val="22"/>
        </w:rPr>
        <w:br w:type="page"/>
      </w:r>
      <w:r w:rsidRPr="00CE0B1F">
        <w:rPr>
          <w:rFonts w:ascii="Arial" w:hAnsi="Arial" w:cs="Arial"/>
          <w:b/>
          <w:szCs w:val="22"/>
        </w:rPr>
        <w:lastRenderedPageBreak/>
        <w:t>Cisterns –</w:t>
      </w:r>
      <w:r>
        <w:rPr>
          <w:rFonts w:ascii="Arial" w:hAnsi="Arial" w:cs="Arial"/>
          <w:szCs w:val="22"/>
        </w:rPr>
        <w:t xml:space="preserve"> Design work continued for 16 new cistern sites.  Site surveying began for the remaining 22 candidate locations, which are to be included in Contracts D, E, F, and G as funding allows.  </w:t>
      </w:r>
      <w:r w:rsidRPr="001D1AA7">
        <w:rPr>
          <w:rFonts w:ascii="Arial" w:hAnsi="Arial" w:cs="Arial"/>
          <w:szCs w:val="22"/>
        </w:rPr>
        <w:t xml:space="preserve"> </w:t>
      </w:r>
      <w:r>
        <w:rPr>
          <w:rFonts w:ascii="Arial" w:hAnsi="Arial" w:cs="Arial"/>
          <w:szCs w:val="22"/>
        </w:rPr>
        <w:t>The current contracting arrangements are shown in the following table.  Contract A is scheduled to start the bid and award phase by February 2013.  Revised estimates of the actual number of cisterns to be built with 2010 ESER bond funds will be made after bids for Contract A are received.</w:t>
      </w:r>
    </w:p>
    <w:p w:rsidR="000A0EB2" w:rsidRDefault="000A0EB2" w:rsidP="000A0EB2">
      <w:pPr>
        <w:rPr>
          <w:rFonts w:ascii="Arial" w:hAnsi="Arial" w:cs="Arial"/>
          <w:szCs w:val="22"/>
        </w:rPr>
      </w:pPr>
    </w:p>
    <w:tbl>
      <w:tblPr>
        <w:tblW w:w="7110" w:type="dxa"/>
        <w:tblInd w:w="738" w:type="dxa"/>
        <w:tblLook w:val="00A0"/>
      </w:tblPr>
      <w:tblGrid>
        <w:gridCol w:w="1975"/>
        <w:gridCol w:w="400"/>
        <w:gridCol w:w="4735"/>
      </w:tblGrid>
      <w:tr w:rsidR="000A0EB2" w:rsidRPr="00635A77" w:rsidTr="00514547">
        <w:trPr>
          <w:cantSplit/>
          <w:trHeight w:val="600"/>
        </w:trPr>
        <w:tc>
          <w:tcPr>
            <w:tcW w:w="1975" w:type="dxa"/>
            <w:tcBorders>
              <w:top w:val="single" w:sz="4" w:space="0" w:color="auto"/>
              <w:left w:val="single" w:sz="4" w:space="0" w:color="auto"/>
              <w:bottom w:val="single" w:sz="4" w:space="0" w:color="auto"/>
              <w:right w:val="single" w:sz="4" w:space="0" w:color="auto"/>
            </w:tcBorders>
            <w:vAlign w:val="bottom"/>
          </w:tcPr>
          <w:p w:rsidR="000A0EB2" w:rsidRPr="00635A77" w:rsidRDefault="000A0EB2" w:rsidP="00514547">
            <w:pPr>
              <w:rPr>
                <w:rFonts w:ascii="Arial" w:hAnsi="Arial" w:cs="Arial"/>
                <w:b/>
                <w:bCs/>
                <w:color w:val="000000"/>
                <w:szCs w:val="22"/>
              </w:rPr>
            </w:pPr>
            <w:r w:rsidRPr="00635A77">
              <w:rPr>
                <w:rFonts w:ascii="Arial" w:hAnsi="Arial" w:cs="Arial"/>
                <w:b/>
                <w:bCs/>
                <w:color w:val="000000"/>
                <w:szCs w:val="22"/>
              </w:rPr>
              <w:t>Contract</w:t>
            </w:r>
          </w:p>
        </w:tc>
        <w:tc>
          <w:tcPr>
            <w:tcW w:w="400" w:type="dxa"/>
            <w:tcBorders>
              <w:top w:val="single" w:sz="4" w:space="0" w:color="auto"/>
              <w:left w:val="nil"/>
              <w:bottom w:val="single" w:sz="4" w:space="0" w:color="auto"/>
              <w:right w:val="single" w:sz="4" w:space="0" w:color="auto"/>
            </w:tcBorders>
            <w:vAlign w:val="bottom"/>
          </w:tcPr>
          <w:p w:rsidR="000A0EB2" w:rsidRPr="00635A77" w:rsidRDefault="000A0EB2" w:rsidP="00514547">
            <w:pPr>
              <w:jc w:val="center"/>
              <w:rPr>
                <w:rFonts w:ascii="Arial" w:hAnsi="Arial" w:cs="Arial"/>
                <w:b/>
                <w:bCs/>
                <w:color w:val="000000"/>
                <w:szCs w:val="22"/>
              </w:rPr>
            </w:pPr>
            <w:r w:rsidRPr="00635A77">
              <w:rPr>
                <w:rFonts w:ascii="Arial" w:hAnsi="Arial" w:cs="Arial"/>
                <w:b/>
                <w:bCs/>
                <w:color w:val="000000"/>
                <w:szCs w:val="22"/>
              </w:rPr>
              <w:t>#</w:t>
            </w:r>
          </w:p>
        </w:tc>
        <w:tc>
          <w:tcPr>
            <w:tcW w:w="4735" w:type="dxa"/>
            <w:tcBorders>
              <w:top w:val="single" w:sz="4" w:space="0" w:color="auto"/>
              <w:left w:val="nil"/>
              <w:bottom w:val="single" w:sz="4" w:space="0" w:color="auto"/>
              <w:right w:val="single" w:sz="4" w:space="0" w:color="auto"/>
            </w:tcBorders>
            <w:vAlign w:val="bottom"/>
          </w:tcPr>
          <w:p w:rsidR="000A0EB2" w:rsidRPr="00635A77" w:rsidRDefault="000A0EB2" w:rsidP="00514547">
            <w:pPr>
              <w:rPr>
                <w:rFonts w:ascii="Arial" w:hAnsi="Arial" w:cs="Arial"/>
                <w:b/>
                <w:bCs/>
                <w:color w:val="000000"/>
                <w:szCs w:val="22"/>
              </w:rPr>
            </w:pPr>
            <w:r w:rsidRPr="00635A77">
              <w:rPr>
                <w:rFonts w:ascii="Arial" w:hAnsi="Arial" w:cs="Arial"/>
                <w:b/>
                <w:bCs/>
                <w:color w:val="000000"/>
                <w:szCs w:val="22"/>
              </w:rPr>
              <w:t>Location</w:t>
            </w:r>
          </w:p>
        </w:tc>
      </w:tr>
      <w:tr w:rsidR="000A0EB2" w:rsidRPr="00635A77" w:rsidTr="00514547">
        <w:trPr>
          <w:cantSplit/>
          <w:trHeight w:val="233"/>
        </w:trPr>
        <w:tc>
          <w:tcPr>
            <w:tcW w:w="1975" w:type="dxa"/>
            <w:tcBorders>
              <w:top w:val="nil"/>
              <w:left w:val="single" w:sz="4" w:space="0" w:color="auto"/>
              <w:bottom w:val="single" w:sz="4" w:space="0" w:color="auto"/>
              <w:right w:val="single" w:sz="4" w:space="0" w:color="auto"/>
            </w:tcBorders>
            <w:vAlign w:val="bottom"/>
          </w:tcPr>
          <w:p w:rsidR="000A0EB2" w:rsidRPr="009D2905" w:rsidRDefault="000A0EB2" w:rsidP="00514547">
            <w:pPr>
              <w:rPr>
                <w:rFonts w:ascii="Arial" w:hAnsi="Arial" w:cs="Arial"/>
                <w:szCs w:val="22"/>
              </w:rPr>
            </w:pPr>
            <w:r w:rsidRPr="009D2905">
              <w:rPr>
                <w:rFonts w:ascii="Arial" w:hAnsi="Arial" w:cs="Arial"/>
                <w:szCs w:val="22"/>
              </w:rPr>
              <w:t>New Cisterns A</w:t>
            </w:r>
          </w:p>
        </w:tc>
        <w:tc>
          <w:tcPr>
            <w:tcW w:w="400" w:type="dxa"/>
            <w:tcBorders>
              <w:top w:val="nil"/>
              <w:left w:val="nil"/>
              <w:bottom w:val="single" w:sz="4" w:space="0" w:color="auto"/>
              <w:right w:val="single" w:sz="4" w:space="0" w:color="auto"/>
            </w:tcBorders>
            <w:noWrap/>
            <w:vAlign w:val="bottom"/>
          </w:tcPr>
          <w:p w:rsidR="000A0EB2" w:rsidRPr="00635A77" w:rsidRDefault="000A0EB2" w:rsidP="00514547">
            <w:pPr>
              <w:jc w:val="center"/>
              <w:rPr>
                <w:rFonts w:ascii="Arial" w:hAnsi="Arial" w:cs="Arial"/>
                <w:color w:val="000000"/>
                <w:szCs w:val="22"/>
              </w:rPr>
            </w:pPr>
            <w:r w:rsidRPr="00635A77">
              <w:rPr>
                <w:rFonts w:ascii="Arial" w:hAnsi="Arial" w:cs="Arial"/>
                <w:color w:val="000000"/>
                <w:szCs w:val="22"/>
              </w:rPr>
              <w:t> </w:t>
            </w:r>
          </w:p>
        </w:tc>
        <w:tc>
          <w:tcPr>
            <w:tcW w:w="4735" w:type="dxa"/>
            <w:tcBorders>
              <w:top w:val="nil"/>
              <w:left w:val="nil"/>
              <w:bottom w:val="single" w:sz="4" w:space="0" w:color="auto"/>
              <w:right w:val="single" w:sz="4" w:space="0" w:color="auto"/>
            </w:tcBorders>
            <w:noWrap/>
            <w:vAlign w:val="bottom"/>
          </w:tcPr>
          <w:p w:rsidR="000A0EB2" w:rsidRPr="00635A77" w:rsidRDefault="000A0EB2" w:rsidP="00514547">
            <w:pPr>
              <w:rPr>
                <w:rFonts w:ascii="Arial" w:hAnsi="Arial" w:cs="Arial"/>
                <w:color w:val="000000"/>
                <w:szCs w:val="22"/>
              </w:rPr>
            </w:pPr>
            <w:r w:rsidRPr="00635A77">
              <w:rPr>
                <w:rFonts w:ascii="Arial" w:hAnsi="Arial" w:cs="Arial"/>
                <w:color w:val="000000"/>
                <w:szCs w:val="22"/>
              </w:rPr>
              <w:t> </w:t>
            </w:r>
          </w:p>
        </w:tc>
      </w:tr>
      <w:tr w:rsidR="000A0EB2" w:rsidRPr="00635A77" w:rsidTr="00514547">
        <w:trPr>
          <w:cantSplit/>
          <w:trHeight w:val="285"/>
        </w:trPr>
        <w:tc>
          <w:tcPr>
            <w:tcW w:w="1975" w:type="dxa"/>
            <w:tcBorders>
              <w:top w:val="nil"/>
              <w:left w:val="single" w:sz="4" w:space="0" w:color="auto"/>
              <w:bottom w:val="single" w:sz="4" w:space="0" w:color="auto"/>
              <w:right w:val="single" w:sz="4" w:space="0" w:color="auto"/>
            </w:tcBorders>
            <w:noWrap/>
            <w:vAlign w:val="bottom"/>
          </w:tcPr>
          <w:p w:rsidR="000A0EB2" w:rsidRPr="00635A77" w:rsidRDefault="000A0EB2" w:rsidP="00514547">
            <w:pPr>
              <w:outlineLvl w:val="0"/>
              <w:rPr>
                <w:rFonts w:ascii="Arial" w:hAnsi="Arial" w:cs="Arial"/>
                <w:color w:val="000000"/>
                <w:szCs w:val="22"/>
              </w:rPr>
            </w:pPr>
            <w:r w:rsidRPr="00635A77">
              <w:rPr>
                <w:rFonts w:ascii="Arial" w:hAnsi="Arial" w:cs="Arial"/>
                <w:color w:val="000000"/>
                <w:szCs w:val="22"/>
              </w:rPr>
              <w:t> </w:t>
            </w:r>
          </w:p>
        </w:tc>
        <w:tc>
          <w:tcPr>
            <w:tcW w:w="400" w:type="dxa"/>
            <w:tcBorders>
              <w:top w:val="nil"/>
              <w:left w:val="nil"/>
              <w:bottom w:val="single" w:sz="4" w:space="0" w:color="auto"/>
              <w:right w:val="single" w:sz="4" w:space="0" w:color="auto"/>
            </w:tcBorders>
            <w:vAlign w:val="bottom"/>
          </w:tcPr>
          <w:p w:rsidR="000A0EB2" w:rsidRPr="00635A77" w:rsidRDefault="000A0EB2" w:rsidP="00514547">
            <w:pPr>
              <w:jc w:val="center"/>
              <w:outlineLvl w:val="0"/>
              <w:rPr>
                <w:rFonts w:ascii="Arial" w:hAnsi="Arial" w:cs="Arial"/>
                <w:color w:val="000000"/>
                <w:szCs w:val="22"/>
              </w:rPr>
            </w:pPr>
            <w:r w:rsidRPr="00635A77">
              <w:rPr>
                <w:rFonts w:ascii="Arial" w:hAnsi="Arial" w:cs="Arial"/>
                <w:color w:val="000000"/>
                <w:szCs w:val="22"/>
              </w:rPr>
              <w:t>1.</w:t>
            </w:r>
          </w:p>
        </w:tc>
        <w:tc>
          <w:tcPr>
            <w:tcW w:w="4735" w:type="dxa"/>
            <w:tcBorders>
              <w:top w:val="nil"/>
              <w:left w:val="nil"/>
              <w:bottom w:val="single" w:sz="4" w:space="0" w:color="auto"/>
              <w:right w:val="single" w:sz="4" w:space="0" w:color="auto"/>
            </w:tcBorders>
            <w:vAlign w:val="bottom"/>
          </w:tcPr>
          <w:p w:rsidR="000A0EB2" w:rsidRPr="00635A77" w:rsidRDefault="000A0EB2" w:rsidP="00514547">
            <w:pPr>
              <w:outlineLvl w:val="0"/>
              <w:rPr>
                <w:rFonts w:ascii="Arial" w:hAnsi="Arial" w:cs="Arial"/>
                <w:color w:val="000000"/>
                <w:szCs w:val="22"/>
              </w:rPr>
            </w:pPr>
            <w:smartTag w:uri="urn:schemas-microsoft-com:office:smarttags" w:element="address">
              <w:smartTag w:uri="urn:schemas-microsoft-com:office:smarttags" w:element="Street">
                <w:smartTag w:uri="urn:schemas-microsoft-com:office:smarttags" w:element="address">
                  <w:smartTag w:uri="urn:schemas-microsoft-com:office:smarttags" w:element="Street">
                    <w:r w:rsidRPr="00635A77">
                      <w:rPr>
                        <w:rFonts w:ascii="Arial" w:hAnsi="Arial" w:cs="Arial"/>
                        <w:color w:val="000000"/>
                        <w:szCs w:val="22"/>
                      </w:rPr>
                      <w:t>35th Ave</w:t>
                    </w:r>
                  </w:smartTag>
                </w:smartTag>
                <w:r w:rsidRPr="00635A77">
                  <w:rPr>
                    <w:rFonts w:ascii="Arial" w:hAnsi="Arial" w:cs="Arial"/>
                    <w:color w:val="000000"/>
                    <w:szCs w:val="22"/>
                  </w:rPr>
                  <w:t xml:space="preserve">, </w:t>
                </w:r>
                <w:smartTag w:uri="urn:schemas-microsoft-com:office:smarttags" w:element="City">
                  <w:r w:rsidRPr="00635A77">
                    <w:rPr>
                      <w:rFonts w:ascii="Arial" w:hAnsi="Arial" w:cs="Arial"/>
                      <w:color w:val="000000"/>
                      <w:szCs w:val="22"/>
                    </w:rPr>
                    <w:t>Irving</w:t>
                  </w:r>
                </w:smartTag>
              </w:smartTag>
            </w:smartTag>
            <w:r w:rsidRPr="00635A77">
              <w:rPr>
                <w:rFonts w:ascii="Arial" w:hAnsi="Arial" w:cs="Arial"/>
                <w:color w:val="000000"/>
                <w:szCs w:val="22"/>
              </w:rPr>
              <w:t xml:space="preserve"> St</w:t>
            </w:r>
          </w:p>
        </w:tc>
      </w:tr>
      <w:tr w:rsidR="000A0EB2" w:rsidRPr="00635A77" w:rsidTr="00514547">
        <w:trPr>
          <w:cantSplit/>
          <w:trHeight w:val="285"/>
        </w:trPr>
        <w:tc>
          <w:tcPr>
            <w:tcW w:w="1975" w:type="dxa"/>
            <w:tcBorders>
              <w:top w:val="nil"/>
              <w:left w:val="single" w:sz="4" w:space="0" w:color="auto"/>
              <w:bottom w:val="single" w:sz="4" w:space="0" w:color="auto"/>
              <w:right w:val="single" w:sz="4" w:space="0" w:color="auto"/>
            </w:tcBorders>
            <w:noWrap/>
            <w:vAlign w:val="bottom"/>
          </w:tcPr>
          <w:p w:rsidR="000A0EB2" w:rsidRPr="00635A77" w:rsidRDefault="000A0EB2" w:rsidP="00514547">
            <w:pPr>
              <w:outlineLvl w:val="0"/>
              <w:rPr>
                <w:rFonts w:ascii="Arial" w:hAnsi="Arial" w:cs="Arial"/>
                <w:color w:val="000000"/>
                <w:szCs w:val="22"/>
              </w:rPr>
            </w:pPr>
            <w:r w:rsidRPr="00635A77">
              <w:rPr>
                <w:rFonts w:ascii="Arial" w:hAnsi="Arial" w:cs="Arial"/>
                <w:color w:val="000000"/>
                <w:szCs w:val="22"/>
              </w:rPr>
              <w:t> </w:t>
            </w:r>
          </w:p>
        </w:tc>
        <w:tc>
          <w:tcPr>
            <w:tcW w:w="400" w:type="dxa"/>
            <w:tcBorders>
              <w:top w:val="nil"/>
              <w:left w:val="nil"/>
              <w:bottom w:val="single" w:sz="4" w:space="0" w:color="auto"/>
              <w:right w:val="single" w:sz="4" w:space="0" w:color="auto"/>
            </w:tcBorders>
            <w:vAlign w:val="bottom"/>
          </w:tcPr>
          <w:p w:rsidR="000A0EB2" w:rsidRPr="00635A77" w:rsidRDefault="000A0EB2" w:rsidP="00514547">
            <w:pPr>
              <w:jc w:val="center"/>
              <w:outlineLvl w:val="0"/>
              <w:rPr>
                <w:rFonts w:ascii="Arial" w:hAnsi="Arial" w:cs="Arial"/>
                <w:color w:val="000000"/>
                <w:szCs w:val="22"/>
              </w:rPr>
            </w:pPr>
            <w:r w:rsidRPr="00635A77">
              <w:rPr>
                <w:rFonts w:ascii="Arial" w:hAnsi="Arial" w:cs="Arial"/>
                <w:color w:val="000000"/>
                <w:szCs w:val="22"/>
              </w:rPr>
              <w:t>2.</w:t>
            </w:r>
          </w:p>
        </w:tc>
        <w:tc>
          <w:tcPr>
            <w:tcW w:w="4735" w:type="dxa"/>
            <w:tcBorders>
              <w:top w:val="nil"/>
              <w:left w:val="nil"/>
              <w:bottom w:val="single" w:sz="4" w:space="0" w:color="auto"/>
              <w:right w:val="single" w:sz="4" w:space="0" w:color="auto"/>
            </w:tcBorders>
            <w:vAlign w:val="bottom"/>
          </w:tcPr>
          <w:p w:rsidR="000A0EB2" w:rsidRPr="00635A77" w:rsidRDefault="000A0EB2" w:rsidP="00514547">
            <w:pPr>
              <w:outlineLvl w:val="0"/>
              <w:rPr>
                <w:rFonts w:ascii="Arial" w:hAnsi="Arial" w:cs="Arial"/>
                <w:color w:val="000000"/>
                <w:szCs w:val="22"/>
              </w:rPr>
            </w:pPr>
            <w:smartTag w:uri="urn:schemas-microsoft-com:office:smarttags" w:element="address">
              <w:smartTag w:uri="urn:schemas-microsoft-com:office:smarttags" w:element="Street">
                <w:r w:rsidRPr="00635A77">
                  <w:rPr>
                    <w:rFonts w:ascii="Arial" w:hAnsi="Arial" w:cs="Arial"/>
                    <w:color w:val="000000"/>
                    <w:szCs w:val="22"/>
                  </w:rPr>
                  <w:t>36th Ave</w:t>
                </w:r>
              </w:smartTag>
            </w:smartTag>
            <w:r w:rsidRPr="00635A77">
              <w:rPr>
                <w:rFonts w:ascii="Arial" w:hAnsi="Arial" w:cs="Arial"/>
                <w:color w:val="000000"/>
                <w:szCs w:val="22"/>
              </w:rPr>
              <w:t xml:space="preserve">, </w:t>
            </w:r>
            <w:proofErr w:type="spellStart"/>
            <w:smartTag w:uri="urn:schemas-microsoft-com:office:smarttags" w:element="address">
              <w:smartTag w:uri="urn:schemas-microsoft-com:office:smarttags" w:element="Street">
                <w:r w:rsidRPr="00635A77">
                  <w:rPr>
                    <w:rFonts w:ascii="Arial" w:hAnsi="Arial" w:cs="Arial"/>
                    <w:color w:val="000000"/>
                    <w:szCs w:val="22"/>
                  </w:rPr>
                  <w:t>Wawona</w:t>
                </w:r>
                <w:proofErr w:type="spellEnd"/>
                <w:r w:rsidRPr="00635A77">
                  <w:rPr>
                    <w:rFonts w:ascii="Arial" w:hAnsi="Arial" w:cs="Arial"/>
                    <w:color w:val="000000"/>
                    <w:szCs w:val="22"/>
                  </w:rPr>
                  <w:t xml:space="preserve"> St</w:t>
                </w:r>
              </w:smartTag>
            </w:smartTag>
          </w:p>
        </w:tc>
      </w:tr>
      <w:tr w:rsidR="000A0EB2" w:rsidRPr="00635A77" w:rsidTr="00514547">
        <w:trPr>
          <w:cantSplit/>
          <w:trHeight w:val="285"/>
        </w:trPr>
        <w:tc>
          <w:tcPr>
            <w:tcW w:w="1975" w:type="dxa"/>
            <w:tcBorders>
              <w:top w:val="nil"/>
              <w:left w:val="single" w:sz="4" w:space="0" w:color="auto"/>
              <w:bottom w:val="single" w:sz="4" w:space="0" w:color="auto"/>
              <w:right w:val="single" w:sz="4" w:space="0" w:color="auto"/>
            </w:tcBorders>
            <w:noWrap/>
            <w:vAlign w:val="bottom"/>
          </w:tcPr>
          <w:p w:rsidR="000A0EB2" w:rsidRPr="00635A77" w:rsidRDefault="000A0EB2" w:rsidP="00514547">
            <w:pPr>
              <w:outlineLvl w:val="0"/>
              <w:rPr>
                <w:rFonts w:ascii="Arial" w:hAnsi="Arial" w:cs="Arial"/>
                <w:color w:val="000000"/>
                <w:szCs w:val="22"/>
              </w:rPr>
            </w:pPr>
            <w:r w:rsidRPr="00635A77">
              <w:rPr>
                <w:rFonts w:ascii="Arial" w:hAnsi="Arial" w:cs="Arial"/>
                <w:color w:val="000000"/>
                <w:szCs w:val="22"/>
              </w:rPr>
              <w:t> </w:t>
            </w:r>
          </w:p>
        </w:tc>
        <w:tc>
          <w:tcPr>
            <w:tcW w:w="400" w:type="dxa"/>
            <w:tcBorders>
              <w:top w:val="nil"/>
              <w:left w:val="nil"/>
              <w:bottom w:val="single" w:sz="4" w:space="0" w:color="auto"/>
              <w:right w:val="single" w:sz="4" w:space="0" w:color="auto"/>
            </w:tcBorders>
            <w:vAlign w:val="bottom"/>
          </w:tcPr>
          <w:p w:rsidR="000A0EB2" w:rsidRPr="00635A77" w:rsidRDefault="000A0EB2" w:rsidP="00514547">
            <w:pPr>
              <w:jc w:val="center"/>
              <w:outlineLvl w:val="0"/>
              <w:rPr>
                <w:rFonts w:ascii="Arial" w:hAnsi="Arial" w:cs="Arial"/>
                <w:color w:val="000000"/>
                <w:szCs w:val="22"/>
              </w:rPr>
            </w:pPr>
            <w:r w:rsidRPr="00635A77">
              <w:rPr>
                <w:rFonts w:ascii="Arial" w:hAnsi="Arial" w:cs="Arial"/>
                <w:color w:val="000000"/>
                <w:szCs w:val="22"/>
              </w:rPr>
              <w:t>3.</w:t>
            </w:r>
          </w:p>
        </w:tc>
        <w:tc>
          <w:tcPr>
            <w:tcW w:w="4735" w:type="dxa"/>
            <w:tcBorders>
              <w:top w:val="nil"/>
              <w:left w:val="nil"/>
              <w:bottom w:val="single" w:sz="4" w:space="0" w:color="auto"/>
              <w:right w:val="single" w:sz="4" w:space="0" w:color="auto"/>
            </w:tcBorders>
            <w:vAlign w:val="bottom"/>
          </w:tcPr>
          <w:p w:rsidR="000A0EB2" w:rsidRPr="00635A77" w:rsidRDefault="000A0EB2" w:rsidP="00514547">
            <w:pPr>
              <w:outlineLvl w:val="0"/>
              <w:rPr>
                <w:rFonts w:ascii="Arial" w:hAnsi="Arial" w:cs="Arial"/>
                <w:color w:val="000000"/>
                <w:szCs w:val="22"/>
              </w:rPr>
            </w:pPr>
            <w:smartTag w:uri="urn:schemas-microsoft-com:office:smarttags" w:element="address">
              <w:smartTag w:uri="urn:schemas-microsoft-com:office:smarttags" w:element="Street">
                <w:smartTag w:uri="urn:schemas-microsoft-com:office:smarttags" w:element="address">
                  <w:smartTag w:uri="urn:schemas-microsoft-com:office:smarttags" w:element="Street">
                    <w:r w:rsidRPr="00635A77">
                      <w:rPr>
                        <w:rFonts w:ascii="Arial" w:hAnsi="Arial" w:cs="Arial"/>
                        <w:color w:val="000000"/>
                        <w:szCs w:val="22"/>
                      </w:rPr>
                      <w:t>37th Ave</w:t>
                    </w:r>
                  </w:smartTag>
                </w:smartTag>
                <w:r w:rsidRPr="00635A77">
                  <w:rPr>
                    <w:rFonts w:ascii="Arial" w:hAnsi="Arial" w:cs="Arial"/>
                    <w:color w:val="000000"/>
                    <w:szCs w:val="22"/>
                  </w:rPr>
                  <w:t xml:space="preserve">, </w:t>
                </w:r>
                <w:smartTag w:uri="urn:schemas-microsoft-com:office:smarttags" w:element="City">
                  <w:r w:rsidRPr="00635A77">
                    <w:rPr>
                      <w:rFonts w:ascii="Arial" w:hAnsi="Arial" w:cs="Arial"/>
                      <w:color w:val="000000"/>
                      <w:szCs w:val="22"/>
                    </w:rPr>
                    <w:t>Lawton</w:t>
                  </w:r>
                </w:smartTag>
              </w:smartTag>
            </w:smartTag>
            <w:r w:rsidRPr="00635A77">
              <w:rPr>
                <w:rFonts w:ascii="Arial" w:hAnsi="Arial" w:cs="Arial"/>
                <w:color w:val="000000"/>
                <w:szCs w:val="22"/>
              </w:rPr>
              <w:t xml:space="preserve"> St</w:t>
            </w:r>
          </w:p>
        </w:tc>
      </w:tr>
      <w:tr w:rsidR="000A0EB2" w:rsidRPr="00635A77" w:rsidTr="00514547">
        <w:trPr>
          <w:cantSplit/>
          <w:trHeight w:val="285"/>
        </w:trPr>
        <w:tc>
          <w:tcPr>
            <w:tcW w:w="1975" w:type="dxa"/>
            <w:tcBorders>
              <w:top w:val="nil"/>
              <w:left w:val="single" w:sz="4" w:space="0" w:color="auto"/>
              <w:bottom w:val="single" w:sz="4" w:space="0" w:color="auto"/>
              <w:right w:val="single" w:sz="4" w:space="0" w:color="auto"/>
            </w:tcBorders>
            <w:noWrap/>
            <w:vAlign w:val="bottom"/>
          </w:tcPr>
          <w:p w:rsidR="000A0EB2" w:rsidRPr="00635A77" w:rsidRDefault="000A0EB2" w:rsidP="00514547">
            <w:pPr>
              <w:outlineLvl w:val="0"/>
              <w:rPr>
                <w:rFonts w:ascii="Arial" w:hAnsi="Arial" w:cs="Arial"/>
                <w:color w:val="000000"/>
                <w:szCs w:val="22"/>
              </w:rPr>
            </w:pPr>
            <w:r w:rsidRPr="00635A77">
              <w:rPr>
                <w:rFonts w:ascii="Arial" w:hAnsi="Arial" w:cs="Arial"/>
                <w:color w:val="000000"/>
                <w:szCs w:val="22"/>
              </w:rPr>
              <w:t> </w:t>
            </w:r>
          </w:p>
        </w:tc>
        <w:tc>
          <w:tcPr>
            <w:tcW w:w="400" w:type="dxa"/>
            <w:tcBorders>
              <w:top w:val="nil"/>
              <w:left w:val="nil"/>
              <w:bottom w:val="single" w:sz="4" w:space="0" w:color="auto"/>
              <w:right w:val="single" w:sz="4" w:space="0" w:color="auto"/>
            </w:tcBorders>
            <w:vAlign w:val="bottom"/>
          </w:tcPr>
          <w:p w:rsidR="000A0EB2" w:rsidRPr="00635A77" w:rsidRDefault="000A0EB2" w:rsidP="00514547">
            <w:pPr>
              <w:jc w:val="center"/>
              <w:outlineLvl w:val="0"/>
              <w:rPr>
                <w:rFonts w:ascii="Arial" w:hAnsi="Arial" w:cs="Arial"/>
                <w:color w:val="000000"/>
                <w:szCs w:val="22"/>
              </w:rPr>
            </w:pPr>
            <w:r w:rsidRPr="00635A77">
              <w:rPr>
                <w:rFonts w:ascii="Arial" w:hAnsi="Arial" w:cs="Arial"/>
                <w:color w:val="000000"/>
                <w:szCs w:val="22"/>
              </w:rPr>
              <w:t>4.</w:t>
            </w:r>
          </w:p>
        </w:tc>
        <w:tc>
          <w:tcPr>
            <w:tcW w:w="4735" w:type="dxa"/>
            <w:tcBorders>
              <w:top w:val="nil"/>
              <w:left w:val="nil"/>
              <w:bottom w:val="single" w:sz="4" w:space="0" w:color="auto"/>
              <w:right w:val="single" w:sz="4" w:space="0" w:color="auto"/>
            </w:tcBorders>
            <w:vAlign w:val="bottom"/>
          </w:tcPr>
          <w:p w:rsidR="000A0EB2" w:rsidRPr="00635A77" w:rsidRDefault="000A0EB2" w:rsidP="00514547">
            <w:pPr>
              <w:outlineLvl w:val="0"/>
              <w:rPr>
                <w:rFonts w:ascii="Arial" w:hAnsi="Arial" w:cs="Arial"/>
                <w:color w:val="000000"/>
                <w:szCs w:val="22"/>
              </w:rPr>
            </w:pPr>
            <w:smartTag w:uri="urn:schemas-microsoft-com:office:smarttags" w:element="address">
              <w:smartTag w:uri="urn:schemas-microsoft-com:office:smarttags" w:element="Street">
                <w:r w:rsidRPr="00635A77">
                  <w:rPr>
                    <w:rFonts w:ascii="Arial" w:hAnsi="Arial" w:cs="Arial"/>
                    <w:color w:val="000000"/>
                    <w:szCs w:val="22"/>
                  </w:rPr>
                  <w:t>37th Ave</w:t>
                </w:r>
              </w:smartTag>
            </w:smartTag>
            <w:r w:rsidRPr="00635A77">
              <w:rPr>
                <w:rFonts w:ascii="Arial" w:hAnsi="Arial" w:cs="Arial"/>
                <w:color w:val="000000"/>
                <w:szCs w:val="22"/>
              </w:rPr>
              <w:t xml:space="preserve">, </w:t>
            </w:r>
            <w:smartTag w:uri="urn:schemas-microsoft-com:office:smarttags" w:element="address">
              <w:smartTag w:uri="urn:schemas-microsoft-com:office:smarttags" w:element="Street">
                <w:r w:rsidRPr="00635A77">
                  <w:rPr>
                    <w:rFonts w:ascii="Arial" w:hAnsi="Arial" w:cs="Arial"/>
                    <w:color w:val="000000"/>
                    <w:szCs w:val="22"/>
                  </w:rPr>
                  <w:t>Ortega St</w:t>
                </w:r>
              </w:smartTag>
            </w:smartTag>
          </w:p>
        </w:tc>
      </w:tr>
      <w:tr w:rsidR="000A0EB2" w:rsidRPr="00635A77" w:rsidTr="00514547">
        <w:trPr>
          <w:cantSplit/>
          <w:trHeight w:val="285"/>
        </w:trPr>
        <w:tc>
          <w:tcPr>
            <w:tcW w:w="1975" w:type="dxa"/>
            <w:tcBorders>
              <w:top w:val="nil"/>
              <w:left w:val="single" w:sz="4" w:space="0" w:color="auto"/>
              <w:bottom w:val="single" w:sz="4" w:space="0" w:color="auto"/>
              <w:right w:val="single" w:sz="4" w:space="0" w:color="auto"/>
            </w:tcBorders>
            <w:noWrap/>
            <w:vAlign w:val="bottom"/>
          </w:tcPr>
          <w:p w:rsidR="000A0EB2" w:rsidRPr="00635A77" w:rsidRDefault="000A0EB2" w:rsidP="00514547">
            <w:pPr>
              <w:outlineLvl w:val="0"/>
              <w:rPr>
                <w:rFonts w:ascii="Arial" w:hAnsi="Arial" w:cs="Arial"/>
                <w:color w:val="000000"/>
                <w:szCs w:val="22"/>
              </w:rPr>
            </w:pPr>
            <w:r w:rsidRPr="00635A77">
              <w:rPr>
                <w:rFonts w:ascii="Arial" w:hAnsi="Arial" w:cs="Arial"/>
                <w:color w:val="000000"/>
                <w:szCs w:val="22"/>
              </w:rPr>
              <w:t> </w:t>
            </w:r>
          </w:p>
        </w:tc>
        <w:tc>
          <w:tcPr>
            <w:tcW w:w="400" w:type="dxa"/>
            <w:tcBorders>
              <w:top w:val="nil"/>
              <w:left w:val="nil"/>
              <w:bottom w:val="single" w:sz="4" w:space="0" w:color="auto"/>
              <w:right w:val="single" w:sz="4" w:space="0" w:color="auto"/>
            </w:tcBorders>
            <w:vAlign w:val="bottom"/>
          </w:tcPr>
          <w:p w:rsidR="000A0EB2" w:rsidRPr="00635A77" w:rsidRDefault="000A0EB2" w:rsidP="00514547">
            <w:pPr>
              <w:jc w:val="center"/>
              <w:outlineLvl w:val="0"/>
              <w:rPr>
                <w:rFonts w:ascii="Arial" w:hAnsi="Arial" w:cs="Arial"/>
                <w:color w:val="000000"/>
                <w:szCs w:val="22"/>
              </w:rPr>
            </w:pPr>
            <w:r w:rsidRPr="00635A77">
              <w:rPr>
                <w:rFonts w:ascii="Arial" w:hAnsi="Arial" w:cs="Arial"/>
                <w:color w:val="000000"/>
                <w:szCs w:val="22"/>
              </w:rPr>
              <w:t>5.</w:t>
            </w:r>
          </w:p>
        </w:tc>
        <w:tc>
          <w:tcPr>
            <w:tcW w:w="4735" w:type="dxa"/>
            <w:tcBorders>
              <w:top w:val="nil"/>
              <w:left w:val="nil"/>
              <w:bottom w:val="single" w:sz="4" w:space="0" w:color="auto"/>
              <w:right w:val="single" w:sz="4" w:space="0" w:color="auto"/>
            </w:tcBorders>
            <w:vAlign w:val="bottom"/>
          </w:tcPr>
          <w:p w:rsidR="000A0EB2" w:rsidRPr="00635A77" w:rsidRDefault="000A0EB2" w:rsidP="00514547">
            <w:pPr>
              <w:outlineLvl w:val="0"/>
              <w:rPr>
                <w:rFonts w:ascii="Arial" w:hAnsi="Arial" w:cs="Arial"/>
                <w:color w:val="000000"/>
                <w:szCs w:val="22"/>
              </w:rPr>
            </w:pPr>
            <w:smartTag w:uri="urn:schemas-microsoft-com:office:smarttags" w:element="address">
              <w:smartTag w:uri="urn:schemas-microsoft-com:office:smarttags" w:element="Street">
                <w:r w:rsidRPr="00635A77">
                  <w:rPr>
                    <w:rFonts w:ascii="Arial" w:hAnsi="Arial" w:cs="Arial"/>
                    <w:color w:val="000000"/>
                    <w:szCs w:val="22"/>
                  </w:rPr>
                  <w:t>37th Ave</w:t>
                </w:r>
              </w:smartTag>
            </w:smartTag>
            <w:r w:rsidRPr="00635A77">
              <w:rPr>
                <w:rFonts w:ascii="Arial" w:hAnsi="Arial" w:cs="Arial"/>
                <w:color w:val="000000"/>
                <w:szCs w:val="22"/>
              </w:rPr>
              <w:t xml:space="preserve">, </w:t>
            </w:r>
            <w:smartTag w:uri="urn:schemas-microsoft-com:office:smarttags" w:element="address">
              <w:smartTag w:uri="urn:schemas-microsoft-com:office:smarttags" w:element="Street">
                <w:r w:rsidRPr="00635A77">
                  <w:rPr>
                    <w:rFonts w:ascii="Arial" w:hAnsi="Arial" w:cs="Arial"/>
                    <w:color w:val="000000"/>
                    <w:szCs w:val="22"/>
                  </w:rPr>
                  <w:t>Rivera St</w:t>
                </w:r>
              </w:smartTag>
            </w:smartTag>
          </w:p>
        </w:tc>
      </w:tr>
      <w:tr w:rsidR="000A0EB2" w:rsidRPr="00635A77" w:rsidTr="00514547">
        <w:trPr>
          <w:cantSplit/>
          <w:trHeight w:val="285"/>
        </w:trPr>
        <w:tc>
          <w:tcPr>
            <w:tcW w:w="1975" w:type="dxa"/>
            <w:tcBorders>
              <w:top w:val="nil"/>
              <w:left w:val="single" w:sz="4" w:space="0" w:color="auto"/>
              <w:bottom w:val="single" w:sz="4" w:space="0" w:color="auto"/>
              <w:right w:val="single" w:sz="4" w:space="0" w:color="auto"/>
            </w:tcBorders>
            <w:noWrap/>
            <w:vAlign w:val="bottom"/>
          </w:tcPr>
          <w:p w:rsidR="000A0EB2" w:rsidRPr="00635A77" w:rsidRDefault="000A0EB2" w:rsidP="00514547">
            <w:pPr>
              <w:outlineLvl w:val="0"/>
              <w:rPr>
                <w:rFonts w:ascii="Arial" w:hAnsi="Arial" w:cs="Arial"/>
                <w:color w:val="000000"/>
                <w:szCs w:val="22"/>
              </w:rPr>
            </w:pPr>
            <w:r w:rsidRPr="00635A77">
              <w:rPr>
                <w:rFonts w:ascii="Arial" w:hAnsi="Arial" w:cs="Arial"/>
                <w:color w:val="000000"/>
                <w:szCs w:val="22"/>
              </w:rPr>
              <w:t> </w:t>
            </w:r>
          </w:p>
        </w:tc>
        <w:tc>
          <w:tcPr>
            <w:tcW w:w="400" w:type="dxa"/>
            <w:tcBorders>
              <w:top w:val="nil"/>
              <w:left w:val="nil"/>
              <w:bottom w:val="single" w:sz="4" w:space="0" w:color="auto"/>
              <w:right w:val="single" w:sz="4" w:space="0" w:color="auto"/>
            </w:tcBorders>
            <w:vAlign w:val="bottom"/>
          </w:tcPr>
          <w:p w:rsidR="000A0EB2" w:rsidRPr="00635A77" w:rsidRDefault="000A0EB2" w:rsidP="00514547">
            <w:pPr>
              <w:jc w:val="center"/>
              <w:outlineLvl w:val="0"/>
              <w:rPr>
                <w:rFonts w:ascii="Arial" w:hAnsi="Arial" w:cs="Arial"/>
                <w:color w:val="000000"/>
                <w:szCs w:val="22"/>
              </w:rPr>
            </w:pPr>
            <w:r w:rsidRPr="00635A77">
              <w:rPr>
                <w:rFonts w:ascii="Arial" w:hAnsi="Arial" w:cs="Arial"/>
                <w:color w:val="000000"/>
                <w:szCs w:val="22"/>
              </w:rPr>
              <w:t>6.</w:t>
            </w:r>
          </w:p>
        </w:tc>
        <w:tc>
          <w:tcPr>
            <w:tcW w:w="4735" w:type="dxa"/>
            <w:tcBorders>
              <w:top w:val="nil"/>
              <w:left w:val="nil"/>
              <w:bottom w:val="single" w:sz="4" w:space="0" w:color="auto"/>
              <w:right w:val="single" w:sz="4" w:space="0" w:color="auto"/>
            </w:tcBorders>
            <w:vAlign w:val="bottom"/>
          </w:tcPr>
          <w:p w:rsidR="000A0EB2" w:rsidRPr="00635A77" w:rsidRDefault="000A0EB2" w:rsidP="00514547">
            <w:pPr>
              <w:outlineLvl w:val="0"/>
              <w:rPr>
                <w:rFonts w:ascii="Arial" w:hAnsi="Arial" w:cs="Arial"/>
                <w:color w:val="000000"/>
                <w:szCs w:val="22"/>
              </w:rPr>
            </w:pPr>
            <w:smartTag w:uri="urn:schemas-microsoft-com:office:smarttags" w:element="address">
              <w:smartTag w:uri="urn:schemas-microsoft-com:office:smarttags" w:element="Street">
                <w:r w:rsidRPr="00635A77">
                  <w:rPr>
                    <w:rFonts w:ascii="Arial" w:hAnsi="Arial" w:cs="Arial"/>
                    <w:color w:val="000000"/>
                    <w:szCs w:val="22"/>
                  </w:rPr>
                  <w:t>37th Ave</w:t>
                </w:r>
              </w:smartTag>
            </w:smartTag>
            <w:r w:rsidRPr="00635A77">
              <w:rPr>
                <w:rFonts w:ascii="Arial" w:hAnsi="Arial" w:cs="Arial"/>
                <w:color w:val="000000"/>
                <w:szCs w:val="22"/>
              </w:rPr>
              <w:t xml:space="preserve">, </w:t>
            </w:r>
            <w:proofErr w:type="spellStart"/>
            <w:smartTag w:uri="urn:schemas-microsoft-com:office:smarttags" w:element="address">
              <w:smartTag w:uri="urn:schemas-microsoft-com:office:smarttags" w:element="Street">
                <w:r w:rsidRPr="00635A77">
                  <w:rPr>
                    <w:rFonts w:ascii="Arial" w:hAnsi="Arial" w:cs="Arial"/>
                    <w:color w:val="000000"/>
                    <w:szCs w:val="22"/>
                  </w:rPr>
                  <w:t>Ulloa</w:t>
                </w:r>
                <w:proofErr w:type="spellEnd"/>
                <w:r w:rsidRPr="00635A77">
                  <w:rPr>
                    <w:rFonts w:ascii="Arial" w:hAnsi="Arial" w:cs="Arial"/>
                    <w:color w:val="000000"/>
                    <w:szCs w:val="22"/>
                  </w:rPr>
                  <w:t xml:space="preserve"> St</w:t>
                </w:r>
              </w:smartTag>
            </w:smartTag>
          </w:p>
        </w:tc>
      </w:tr>
      <w:tr w:rsidR="000A0EB2" w:rsidRPr="00635A77" w:rsidTr="00514547">
        <w:trPr>
          <w:cantSplit/>
          <w:trHeight w:val="285"/>
        </w:trPr>
        <w:tc>
          <w:tcPr>
            <w:tcW w:w="1975" w:type="dxa"/>
            <w:tcBorders>
              <w:top w:val="nil"/>
              <w:left w:val="single" w:sz="4" w:space="0" w:color="auto"/>
              <w:bottom w:val="single" w:sz="4" w:space="0" w:color="auto"/>
              <w:right w:val="single" w:sz="4" w:space="0" w:color="auto"/>
            </w:tcBorders>
            <w:vAlign w:val="bottom"/>
          </w:tcPr>
          <w:p w:rsidR="000A0EB2" w:rsidRPr="009D2905" w:rsidRDefault="000A0EB2" w:rsidP="00514547">
            <w:pPr>
              <w:rPr>
                <w:rFonts w:ascii="Arial" w:hAnsi="Arial" w:cs="Arial"/>
                <w:szCs w:val="22"/>
              </w:rPr>
            </w:pPr>
            <w:r w:rsidRPr="009D2905">
              <w:rPr>
                <w:rFonts w:ascii="Arial" w:hAnsi="Arial" w:cs="Arial"/>
                <w:szCs w:val="22"/>
              </w:rPr>
              <w:t>New Cisterns B</w:t>
            </w:r>
          </w:p>
        </w:tc>
        <w:tc>
          <w:tcPr>
            <w:tcW w:w="400" w:type="dxa"/>
            <w:tcBorders>
              <w:top w:val="nil"/>
              <w:left w:val="nil"/>
              <w:bottom w:val="single" w:sz="4" w:space="0" w:color="auto"/>
              <w:right w:val="single" w:sz="4" w:space="0" w:color="auto"/>
            </w:tcBorders>
            <w:noWrap/>
            <w:vAlign w:val="bottom"/>
          </w:tcPr>
          <w:p w:rsidR="000A0EB2" w:rsidRPr="00635A77" w:rsidRDefault="000A0EB2" w:rsidP="00514547">
            <w:pPr>
              <w:jc w:val="center"/>
              <w:rPr>
                <w:rFonts w:ascii="Arial" w:hAnsi="Arial" w:cs="Arial"/>
                <w:color w:val="000000"/>
                <w:szCs w:val="22"/>
              </w:rPr>
            </w:pPr>
            <w:r w:rsidRPr="00635A77">
              <w:rPr>
                <w:rFonts w:ascii="Arial" w:hAnsi="Arial" w:cs="Arial"/>
                <w:color w:val="000000"/>
                <w:szCs w:val="22"/>
              </w:rPr>
              <w:t> </w:t>
            </w:r>
          </w:p>
        </w:tc>
        <w:tc>
          <w:tcPr>
            <w:tcW w:w="4735" w:type="dxa"/>
            <w:tcBorders>
              <w:top w:val="nil"/>
              <w:left w:val="nil"/>
              <w:bottom w:val="single" w:sz="4" w:space="0" w:color="auto"/>
              <w:right w:val="single" w:sz="4" w:space="0" w:color="auto"/>
            </w:tcBorders>
            <w:noWrap/>
            <w:vAlign w:val="bottom"/>
          </w:tcPr>
          <w:p w:rsidR="000A0EB2" w:rsidRPr="00635A77" w:rsidRDefault="000A0EB2" w:rsidP="00514547">
            <w:pPr>
              <w:rPr>
                <w:rFonts w:ascii="Arial" w:hAnsi="Arial" w:cs="Arial"/>
                <w:color w:val="000000"/>
                <w:szCs w:val="22"/>
              </w:rPr>
            </w:pPr>
            <w:r w:rsidRPr="00635A77">
              <w:rPr>
                <w:rFonts w:ascii="Arial" w:hAnsi="Arial" w:cs="Arial"/>
                <w:color w:val="000000"/>
                <w:szCs w:val="22"/>
              </w:rPr>
              <w:t> </w:t>
            </w:r>
          </w:p>
        </w:tc>
      </w:tr>
      <w:tr w:rsidR="000A0EB2" w:rsidRPr="00635A77" w:rsidTr="00514547">
        <w:trPr>
          <w:cantSplit/>
          <w:trHeight w:val="233"/>
        </w:trPr>
        <w:tc>
          <w:tcPr>
            <w:tcW w:w="1975" w:type="dxa"/>
            <w:tcBorders>
              <w:top w:val="nil"/>
              <w:left w:val="single" w:sz="4" w:space="0" w:color="auto"/>
              <w:bottom w:val="single" w:sz="4" w:space="0" w:color="auto"/>
              <w:right w:val="single" w:sz="4" w:space="0" w:color="auto"/>
            </w:tcBorders>
            <w:noWrap/>
            <w:vAlign w:val="bottom"/>
          </w:tcPr>
          <w:p w:rsidR="000A0EB2" w:rsidRPr="00635A77" w:rsidRDefault="000A0EB2" w:rsidP="00514547">
            <w:pPr>
              <w:outlineLvl w:val="0"/>
              <w:rPr>
                <w:rFonts w:ascii="Arial" w:hAnsi="Arial" w:cs="Arial"/>
                <w:color w:val="000000"/>
                <w:szCs w:val="22"/>
              </w:rPr>
            </w:pPr>
            <w:r w:rsidRPr="00635A77">
              <w:rPr>
                <w:rFonts w:ascii="Arial" w:hAnsi="Arial" w:cs="Arial"/>
                <w:color w:val="000000"/>
                <w:szCs w:val="22"/>
              </w:rPr>
              <w:t> </w:t>
            </w:r>
          </w:p>
        </w:tc>
        <w:tc>
          <w:tcPr>
            <w:tcW w:w="400" w:type="dxa"/>
            <w:tcBorders>
              <w:top w:val="nil"/>
              <w:left w:val="nil"/>
              <w:bottom w:val="single" w:sz="4" w:space="0" w:color="auto"/>
              <w:right w:val="single" w:sz="4" w:space="0" w:color="auto"/>
            </w:tcBorders>
            <w:vAlign w:val="bottom"/>
          </w:tcPr>
          <w:p w:rsidR="000A0EB2" w:rsidRPr="00635A77" w:rsidRDefault="000A0EB2" w:rsidP="00514547">
            <w:pPr>
              <w:jc w:val="center"/>
              <w:outlineLvl w:val="0"/>
              <w:rPr>
                <w:rFonts w:ascii="Arial" w:hAnsi="Arial" w:cs="Arial"/>
                <w:color w:val="000000"/>
                <w:szCs w:val="22"/>
              </w:rPr>
            </w:pPr>
            <w:r w:rsidRPr="00635A77">
              <w:rPr>
                <w:rFonts w:ascii="Arial" w:hAnsi="Arial" w:cs="Arial"/>
                <w:color w:val="000000"/>
                <w:szCs w:val="22"/>
              </w:rPr>
              <w:t>1.</w:t>
            </w:r>
          </w:p>
        </w:tc>
        <w:tc>
          <w:tcPr>
            <w:tcW w:w="4735" w:type="dxa"/>
            <w:tcBorders>
              <w:top w:val="nil"/>
              <w:left w:val="nil"/>
              <w:bottom w:val="single" w:sz="4" w:space="0" w:color="auto"/>
              <w:right w:val="single" w:sz="4" w:space="0" w:color="auto"/>
            </w:tcBorders>
            <w:vAlign w:val="bottom"/>
          </w:tcPr>
          <w:p w:rsidR="000A0EB2" w:rsidRPr="00635A77" w:rsidRDefault="000A0EB2" w:rsidP="00514547">
            <w:pPr>
              <w:outlineLvl w:val="0"/>
              <w:rPr>
                <w:rFonts w:ascii="Arial" w:hAnsi="Arial" w:cs="Arial"/>
                <w:color w:val="000000"/>
                <w:szCs w:val="22"/>
              </w:rPr>
            </w:pPr>
            <w:smartTag w:uri="urn:schemas-microsoft-com:office:smarttags" w:element="address">
              <w:smartTag w:uri="urn:schemas-microsoft-com:office:smarttags" w:element="Street">
                <w:smartTag w:uri="urn:schemas-microsoft-com:office:smarttags" w:element="address">
                  <w:smartTag w:uri="urn:schemas-microsoft-com:office:smarttags" w:element="Street">
                    <w:r w:rsidRPr="00635A77">
                      <w:rPr>
                        <w:rFonts w:ascii="Arial" w:hAnsi="Arial" w:cs="Arial"/>
                        <w:color w:val="000000"/>
                        <w:szCs w:val="22"/>
                      </w:rPr>
                      <w:t>Cashmere St</w:t>
                    </w:r>
                  </w:smartTag>
                </w:smartTag>
                <w:r w:rsidRPr="00635A77">
                  <w:rPr>
                    <w:rFonts w:ascii="Arial" w:hAnsi="Arial" w:cs="Arial"/>
                    <w:color w:val="000000"/>
                    <w:szCs w:val="22"/>
                  </w:rPr>
                  <w:t xml:space="preserve">, </w:t>
                </w:r>
                <w:smartTag w:uri="urn:schemas-microsoft-com:office:smarttags" w:element="City">
                  <w:r w:rsidRPr="00635A77">
                    <w:rPr>
                      <w:rFonts w:ascii="Arial" w:hAnsi="Arial" w:cs="Arial"/>
                      <w:color w:val="000000"/>
                      <w:szCs w:val="22"/>
                    </w:rPr>
                    <w:t>Hudson</w:t>
                  </w:r>
                </w:smartTag>
              </w:smartTag>
            </w:smartTag>
            <w:r w:rsidRPr="00635A77">
              <w:rPr>
                <w:rFonts w:ascii="Arial" w:hAnsi="Arial" w:cs="Arial"/>
                <w:color w:val="000000"/>
                <w:szCs w:val="22"/>
              </w:rPr>
              <w:t xml:space="preserve"> Ave</w:t>
            </w:r>
          </w:p>
        </w:tc>
      </w:tr>
      <w:tr w:rsidR="000A0EB2" w:rsidRPr="00635A77" w:rsidTr="00514547">
        <w:trPr>
          <w:cantSplit/>
          <w:trHeight w:val="285"/>
        </w:trPr>
        <w:tc>
          <w:tcPr>
            <w:tcW w:w="1975" w:type="dxa"/>
            <w:tcBorders>
              <w:top w:val="nil"/>
              <w:left w:val="single" w:sz="4" w:space="0" w:color="auto"/>
              <w:bottom w:val="single" w:sz="4" w:space="0" w:color="auto"/>
              <w:right w:val="single" w:sz="4" w:space="0" w:color="auto"/>
            </w:tcBorders>
            <w:noWrap/>
            <w:vAlign w:val="bottom"/>
          </w:tcPr>
          <w:p w:rsidR="000A0EB2" w:rsidRPr="00635A77" w:rsidRDefault="000A0EB2" w:rsidP="00514547">
            <w:pPr>
              <w:outlineLvl w:val="0"/>
              <w:rPr>
                <w:rFonts w:ascii="Arial" w:hAnsi="Arial" w:cs="Arial"/>
                <w:color w:val="000000"/>
                <w:szCs w:val="22"/>
              </w:rPr>
            </w:pPr>
            <w:r w:rsidRPr="00635A77">
              <w:rPr>
                <w:rFonts w:ascii="Arial" w:hAnsi="Arial" w:cs="Arial"/>
                <w:color w:val="000000"/>
                <w:szCs w:val="22"/>
              </w:rPr>
              <w:t> </w:t>
            </w:r>
          </w:p>
        </w:tc>
        <w:tc>
          <w:tcPr>
            <w:tcW w:w="400" w:type="dxa"/>
            <w:tcBorders>
              <w:top w:val="nil"/>
              <w:left w:val="nil"/>
              <w:bottom w:val="single" w:sz="4" w:space="0" w:color="auto"/>
              <w:right w:val="single" w:sz="4" w:space="0" w:color="auto"/>
            </w:tcBorders>
            <w:vAlign w:val="bottom"/>
          </w:tcPr>
          <w:p w:rsidR="000A0EB2" w:rsidRPr="00635A77" w:rsidRDefault="000A0EB2" w:rsidP="00514547">
            <w:pPr>
              <w:jc w:val="center"/>
              <w:outlineLvl w:val="0"/>
              <w:rPr>
                <w:rFonts w:ascii="Arial" w:hAnsi="Arial" w:cs="Arial"/>
                <w:color w:val="000000"/>
                <w:szCs w:val="22"/>
              </w:rPr>
            </w:pPr>
            <w:r w:rsidRPr="00635A77">
              <w:rPr>
                <w:rFonts w:ascii="Arial" w:hAnsi="Arial" w:cs="Arial"/>
                <w:color w:val="000000"/>
                <w:szCs w:val="22"/>
              </w:rPr>
              <w:t>2.</w:t>
            </w:r>
          </w:p>
        </w:tc>
        <w:tc>
          <w:tcPr>
            <w:tcW w:w="4735" w:type="dxa"/>
            <w:tcBorders>
              <w:top w:val="nil"/>
              <w:left w:val="nil"/>
              <w:bottom w:val="single" w:sz="4" w:space="0" w:color="auto"/>
              <w:right w:val="single" w:sz="4" w:space="0" w:color="auto"/>
            </w:tcBorders>
            <w:vAlign w:val="bottom"/>
          </w:tcPr>
          <w:p w:rsidR="000A0EB2" w:rsidRPr="00635A77" w:rsidRDefault="000A0EB2" w:rsidP="00514547">
            <w:pPr>
              <w:outlineLvl w:val="0"/>
              <w:rPr>
                <w:rFonts w:ascii="Arial" w:hAnsi="Arial" w:cs="Arial"/>
                <w:color w:val="000000"/>
                <w:szCs w:val="22"/>
              </w:rPr>
            </w:pPr>
            <w:smartTag w:uri="urn:schemas-microsoft-com:office:smarttags" w:element="address">
              <w:smartTag w:uri="urn:schemas-microsoft-com:office:smarttags" w:element="Street">
                <w:smartTag w:uri="urn:schemas-microsoft-com:office:smarttags" w:element="address">
                  <w:smartTag w:uri="urn:schemas-microsoft-com:office:smarttags" w:element="Street">
                    <w:r w:rsidRPr="00635A77">
                      <w:rPr>
                        <w:rFonts w:ascii="Arial" w:hAnsi="Arial" w:cs="Arial"/>
                        <w:color w:val="000000"/>
                        <w:szCs w:val="22"/>
                      </w:rPr>
                      <w:t>Geneva Ave</w:t>
                    </w:r>
                  </w:smartTag>
                </w:smartTag>
                <w:r w:rsidRPr="00635A77">
                  <w:rPr>
                    <w:rFonts w:ascii="Arial" w:hAnsi="Arial" w:cs="Arial"/>
                    <w:color w:val="000000"/>
                    <w:szCs w:val="22"/>
                  </w:rPr>
                  <w:t xml:space="preserve">, </w:t>
                </w:r>
                <w:smartTag w:uri="urn:schemas-microsoft-com:office:smarttags" w:element="City">
                  <w:r w:rsidRPr="00635A77">
                    <w:rPr>
                      <w:rFonts w:ascii="Arial" w:hAnsi="Arial" w:cs="Arial"/>
                      <w:color w:val="000000"/>
                      <w:szCs w:val="22"/>
                    </w:rPr>
                    <w:t>Moscow</w:t>
                  </w:r>
                </w:smartTag>
              </w:smartTag>
            </w:smartTag>
            <w:r w:rsidRPr="00635A77">
              <w:rPr>
                <w:rFonts w:ascii="Arial" w:hAnsi="Arial" w:cs="Arial"/>
                <w:color w:val="000000"/>
                <w:szCs w:val="22"/>
              </w:rPr>
              <w:t xml:space="preserve"> St</w:t>
            </w:r>
          </w:p>
        </w:tc>
      </w:tr>
      <w:tr w:rsidR="000A0EB2" w:rsidRPr="00635A77" w:rsidTr="00514547">
        <w:trPr>
          <w:cantSplit/>
          <w:trHeight w:val="285"/>
        </w:trPr>
        <w:tc>
          <w:tcPr>
            <w:tcW w:w="1975" w:type="dxa"/>
            <w:tcBorders>
              <w:top w:val="nil"/>
              <w:left w:val="single" w:sz="4" w:space="0" w:color="auto"/>
              <w:bottom w:val="single" w:sz="4" w:space="0" w:color="auto"/>
              <w:right w:val="single" w:sz="4" w:space="0" w:color="auto"/>
            </w:tcBorders>
            <w:noWrap/>
            <w:vAlign w:val="bottom"/>
          </w:tcPr>
          <w:p w:rsidR="000A0EB2" w:rsidRPr="00635A77" w:rsidRDefault="000A0EB2" w:rsidP="00514547">
            <w:pPr>
              <w:outlineLvl w:val="0"/>
              <w:rPr>
                <w:rFonts w:ascii="Arial" w:hAnsi="Arial" w:cs="Arial"/>
                <w:color w:val="000000"/>
                <w:szCs w:val="22"/>
              </w:rPr>
            </w:pPr>
            <w:r w:rsidRPr="00635A77">
              <w:rPr>
                <w:rFonts w:ascii="Arial" w:hAnsi="Arial" w:cs="Arial"/>
                <w:color w:val="000000"/>
                <w:szCs w:val="22"/>
              </w:rPr>
              <w:t> </w:t>
            </w:r>
          </w:p>
        </w:tc>
        <w:tc>
          <w:tcPr>
            <w:tcW w:w="400" w:type="dxa"/>
            <w:tcBorders>
              <w:top w:val="nil"/>
              <w:left w:val="nil"/>
              <w:bottom w:val="single" w:sz="4" w:space="0" w:color="auto"/>
              <w:right w:val="single" w:sz="4" w:space="0" w:color="auto"/>
            </w:tcBorders>
            <w:vAlign w:val="bottom"/>
          </w:tcPr>
          <w:p w:rsidR="000A0EB2" w:rsidRPr="00635A77" w:rsidRDefault="000A0EB2" w:rsidP="00514547">
            <w:pPr>
              <w:jc w:val="center"/>
              <w:outlineLvl w:val="0"/>
              <w:rPr>
                <w:rFonts w:ascii="Arial" w:hAnsi="Arial" w:cs="Arial"/>
                <w:color w:val="000000"/>
                <w:szCs w:val="22"/>
              </w:rPr>
            </w:pPr>
            <w:r w:rsidRPr="00635A77">
              <w:rPr>
                <w:rFonts w:ascii="Arial" w:hAnsi="Arial" w:cs="Arial"/>
                <w:color w:val="000000"/>
                <w:szCs w:val="22"/>
              </w:rPr>
              <w:t>3.</w:t>
            </w:r>
          </w:p>
        </w:tc>
        <w:tc>
          <w:tcPr>
            <w:tcW w:w="4735" w:type="dxa"/>
            <w:tcBorders>
              <w:top w:val="nil"/>
              <w:left w:val="nil"/>
              <w:bottom w:val="single" w:sz="4" w:space="0" w:color="auto"/>
              <w:right w:val="single" w:sz="4" w:space="0" w:color="auto"/>
            </w:tcBorders>
            <w:vAlign w:val="bottom"/>
          </w:tcPr>
          <w:p w:rsidR="000A0EB2" w:rsidRPr="00635A77" w:rsidRDefault="000A0EB2" w:rsidP="00514547">
            <w:pPr>
              <w:outlineLvl w:val="0"/>
              <w:rPr>
                <w:rFonts w:ascii="Arial" w:hAnsi="Arial" w:cs="Arial"/>
                <w:color w:val="000000"/>
                <w:szCs w:val="22"/>
              </w:rPr>
            </w:pPr>
            <w:smartTag w:uri="urn:schemas-microsoft-com:office:smarttags" w:element="address">
              <w:smartTag w:uri="urn:schemas-microsoft-com:office:smarttags" w:element="Street">
                <w:smartTag w:uri="urn:schemas-microsoft-com:office:smarttags" w:element="address">
                  <w:smartTag w:uri="urn:schemas-microsoft-com:office:smarttags" w:element="Street">
                    <w:r w:rsidRPr="00635A77">
                      <w:rPr>
                        <w:rFonts w:ascii="Arial" w:hAnsi="Arial" w:cs="Arial"/>
                        <w:color w:val="000000"/>
                        <w:szCs w:val="22"/>
                      </w:rPr>
                      <w:t>Geneva Ave</w:t>
                    </w:r>
                  </w:smartTag>
                </w:smartTag>
                <w:r w:rsidRPr="00635A77">
                  <w:rPr>
                    <w:rFonts w:ascii="Arial" w:hAnsi="Arial" w:cs="Arial"/>
                    <w:color w:val="000000"/>
                    <w:szCs w:val="22"/>
                  </w:rPr>
                  <w:t xml:space="preserve">, </w:t>
                </w:r>
                <w:smartTag w:uri="urn:schemas-microsoft-com:office:smarttags" w:element="Street">
                  <w:smartTag w:uri="urn:schemas-microsoft-com:office:smarttags" w:element="City">
                    <w:r w:rsidRPr="00635A77">
                      <w:rPr>
                        <w:rFonts w:ascii="Arial" w:hAnsi="Arial" w:cs="Arial"/>
                        <w:color w:val="000000"/>
                        <w:szCs w:val="22"/>
                      </w:rPr>
                      <w:t>Paris</w:t>
                    </w:r>
                  </w:smartTag>
                </w:smartTag>
              </w:smartTag>
            </w:smartTag>
            <w:r w:rsidRPr="00635A77">
              <w:rPr>
                <w:rFonts w:ascii="Arial" w:hAnsi="Arial" w:cs="Arial"/>
                <w:color w:val="000000"/>
                <w:szCs w:val="22"/>
              </w:rPr>
              <w:t xml:space="preserve"> St</w:t>
            </w:r>
          </w:p>
        </w:tc>
      </w:tr>
      <w:tr w:rsidR="000A0EB2" w:rsidRPr="00635A77" w:rsidTr="00514547">
        <w:trPr>
          <w:cantSplit/>
          <w:trHeight w:val="285"/>
        </w:trPr>
        <w:tc>
          <w:tcPr>
            <w:tcW w:w="1975" w:type="dxa"/>
            <w:tcBorders>
              <w:top w:val="nil"/>
              <w:left w:val="single" w:sz="4" w:space="0" w:color="auto"/>
              <w:bottom w:val="single" w:sz="4" w:space="0" w:color="auto"/>
              <w:right w:val="single" w:sz="4" w:space="0" w:color="auto"/>
            </w:tcBorders>
            <w:noWrap/>
            <w:vAlign w:val="bottom"/>
          </w:tcPr>
          <w:p w:rsidR="000A0EB2" w:rsidRPr="00635A77" w:rsidRDefault="000A0EB2" w:rsidP="00514547">
            <w:pPr>
              <w:outlineLvl w:val="0"/>
              <w:rPr>
                <w:rFonts w:ascii="Arial" w:hAnsi="Arial" w:cs="Arial"/>
                <w:color w:val="000000"/>
                <w:szCs w:val="22"/>
              </w:rPr>
            </w:pPr>
            <w:r w:rsidRPr="00635A77">
              <w:rPr>
                <w:rFonts w:ascii="Arial" w:hAnsi="Arial" w:cs="Arial"/>
                <w:color w:val="000000"/>
                <w:szCs w:val="22"/>
              </w:rPr>
              <w:t> </w:t>
            </w:r>
          </w:p>
        </w:tc>
        <w:tc>
          <w:tcPr>
            <w:tcW w:w="400" w:type="dxa"/>
            <w:tcBorders>
              <w:top w:val="nil"/>
              <w:left w:val="nil"/>
              <w:bottom w:val="single" w:sz="4" w:space="0" w:color="auto"/>
              <w:right w:val="single" w:sz="4" w:space="0" w:color="auto"/>
            </w:tcBorders>
            <w:vAlign w:val="bottom"/>
          </w:tcPr>
          <w:p w:rsidR="000A0EB2" w:rsidRPr="00635A77" w:rsidRDefault="000A0EB2" w:rsidP="00514547">
            <w:pPr>
              <w:jc w:val="center"/>
              <w:outlineLvl w:val="0"/>
              <w:rPr>
                <w:rFonts w:ascii="Arial" w:hAnsi="Arial" w:cs="Arial"/>
                <w:color w:val="000000"/>
                <w:szCs w:val="22"/>
              </w:rPr>
            </w:pPr>
            <w:r w:rsidRPr="00635A77">
              <w:rPr>
                <w:rFonts w:ascii="Arial" w:hAnsi="Arial" w:cs="Arial"/>
                <w:color w:val="000000"/>
                <w:szCs w:val="22"/>
              </w:rPr>
              <w:t>4.</w:t>
            </w:r>
          </w:p>
        </w:tc>
        <w:tc>
          <w:tcPr>
            <w:tcW w:w="4735" w:type="dxa"/>
            <w:tcBorders>
              <w:top w:val="nil"/>
              <w:left w:val="nil"/>
              <w:bottom w:val="single" w:sz="4" w:space="0" w:color="auto"/>
              <w:right w:val="single" w:sz="4" w:space="0" w:color="auto"/>
            </w:tcBorders>
            <w:vAlign w:val="bottom"/>
          </w:tcPr>
          <w:p w:rsidR="000A0EB2" w:rsidRPr="00635A77" w:rsidRDefault="000A0EB2" w:rsidP="00514547">
            <w:pPr>
              <w:outlineLvl w:val="0"/>
              <w:rPr>
                <w:rFonts w:ascii="Arial" w:hAnsi="Arial" w:cs="Arial"/>
                <w:color w:val="000000"/>
                <w:szCs w:val="22"/>
              </w:rPr>
            </w:pPr>
            <w:smartTag w:uri="urn:schemas-microsoft-com:office:smarttags" w:element="Street">
              <w:smartTag w:uri="urn:schemas-microsoft-com:office:smarttags" w:element="address">
                <w:r w:rsidRPr="00635A77">
                  <w:rPr>
                    <w:rFonts w:ascii="Arial" w:hAnsi="Arial" w:cs="Arial"/>
                    <w:color w:val="000000"/>
                    <w:szCs w:val="22"/>
                  </w:rPr>
                  <w:t>Holyoke St</w:t>
                </w:r>
              </w:smartTag>
            </w:smartTag>
            <w:r w:rsidRPr="00635A77">
              <w:rPr>
                <w:rFonts w:ascii="Arial" w:hAnsi="Arial" w:cs="Arial"/>
                <w:color w:val="000000"/>
                <w:szCs w:val="22"/>
              </w:rPr>
              <w:t xml:space="preserve">, </w:t>
            </w:r>
            <w:smartTag w:uri="urn:schemas-microsoft-com:office:smarttags" w:element="Street">
              <w:smartTag w:uri="urn:schemas-microsoft-com:office:smarttags" w:element="address">
                <w:r w:rsidRPr="00635A77">
                  <w:rPr>
                    <w:rFonts w:ascii="Arial" w:hAnsi="Arial" w:cs="Arial"/>
                    <w:color w:val="000000"/>
                    <w:szCs w:val="22"/>
                  </w:rPr>
                  <w:t>Silliman St</w:t>
                </w:r>
              </w:smartTag>
            </w:smartTag>
          </w:p>
        </w:tc>
      </w:tr>
      <w:tr w:rsidR="000A0EB2" w:rsidRPr="00635A77" w:rsidTr="00514547">
        <w:trPr>
          <w:cantSplit/>
          <w:trHeight w:val="285"/>
        </w:trPr>
        <w:tc>
          <w:tcPr>
            <w:tcW w:w="1975" w:type="dxa"/>
            <w:tcBorders>
              <w:top w:val="nil"/>
              <w:left w:val="single" w:sz="4" w:space="0" w:color="auto"/>
              <w:bottom w:val="single" w:sz="4" w:space="0" w:color="auto"/>
              <w:right w:val="single" w:sz="4" w:space="0" w:color="auto"/>
            </w:tcBorders>
            <w:noWrap/>
            <w:vAlign w:val="bottom"/>
          </w:tcPr>
          <w:p w:rsidR="000A0EB2" w:rsidRPr="00635A77" w:rsidRDefault="000A0EB2" w:rsidP="00514547">
            <w:pPr>
              <w:outlineLvl w:val="0"/>
              <w:rPr>
                <w:rFonts w:ascii="Arial" w:hAnsi="Arial" w:cs="Arial"/>
                <w:color w:val="000000"/>
                <w:szCs w:val="22"/>
              </w:rPr>
            </w:pPr>
            <w:r w:rsidRPr="00635A77">
              <w:rPr>
                <w:rFonts w:ascii="Arial" w:hAnsi="Arial" w:cs="Arial"/>
                <w:color w:val="000000"/>
                <w:szCs w:val="22"/>
              </w:rPr>
              <w:t> </w:t>
            </w:r>
          </w:p>
        </w:tc>
        <w:tc>
          <w:tcPr>
            <w:tcW w:w="400" w:type="dxa"/>
            <w:tcBorders>
              <w:top w:val="nil"/>
              <w:left w:val="nil"/>
              <w:bottom w:val="single" w:sz="4" w:space="0" w:color="auto"/>
              <w:right w:val="single" w:sz="4" w:space="0" w:color="auto"/>
            </w:tcBorders>
            <w:vAlign w:val="bottom"/>
          </w:tcPr>
          <w:p w:rsidR="000A0EB2" w:rsidRPr="00635A77" w:rsidRDefault="000A0EB2" w:rsidP="00514547">
            <w:pPr>
              <w:jc w:val="center"/>
              <w:outlineLvl w:val="0"/>
              <w:rPr>
                <w:rFonts w:ascii="Arial" w:hAnsi="Arial" w:cs="Arial"/>
                <w:color w:val="000000"/>
                <w:szCs w:val="22"/>
              </w:rPr>
            </w:pPr>
            <w:r w:rsidRPr="00635A77">
              <w:rPr>
                <w:rFonts w:ascii="Arial" w:hAnsi="Arial" w:cs="Arial"/>
                <w:color w:val="000000"/>
                <w:szCs w:val="22"/>
              </w:rPr>
              <w:t>5.</w:t>
            </w:r>
          </w:p>
        </w:tc>
        <w:tc>
          <w:tcPr>
            <w:tcW w:w="4735" w:type="dxa"/>
            <w:tcBorders>
              <w:top w:val="nil"/>
              <w:left w:val="nil"/>
              <w:bottom w:val="single" w:sz="4" w:space="0" w:color="auto"/>
              <w:right w:val="single" w:sz="4" w:space="0" w:color="auto"/>
            </w:tcBorders>
            <w:vAlign w:val="bottom"/>
          </w:tcPr>
          <w:p w:rsidR="000A0EB2" w:rsidRPr="00635A77" w:rsidRDefault="000A0EB2" w:rsidP="00514547">
            <w:pPr>
              <w:outlineLvl w:val="0"/>
              <w:rPr>
                <w:rFonts w:ascii="Arial" w:hAnsi="Arial" w:cs="Arial"/>
                <w:color w:val="000000"/>
                <w:szCs w:val="22"/>
              </w:rPr>
            </w:pPr>
            <w:r w:rsidRPr="00635A77">
              <w:rPr>
                <w:rFonts w:ascii="Arial" w:hAnsi="Arial" w:cs="Arial"/>
                <w:color w:val="000000"/>
                <w:szCs w:val="22"/>
              </w:rPr>
              <w:t xml:space="preserve">Silver Ave, </w:t>
            </w:r>
            <w:smartTag w:uri="urn:schemas-microsoft-com:office:smarttags" w:element="Street">
              <w:smartTag w:uri="urn:schemas-microsoft-com:office:smarttags" w:element="address">
                <w:r w:rsidRPr="00635A77">
                  <w:rPr>
                    <w:rFonts w:ascii="Arial" w:hAnsi="Arial" w:cs="Arial"/>
                    <w:color w:val="000000"/>
                    <w:szCs w:val="22"/>
                  </w:rPr>
                  <w:t>Colby St</w:t>
                </w:r>
              </w:smartTag>
            </w:smartTag>
          </w:p>
        </w:tc>
      </w:tr>
      <w:tr w:rsidR="000A0EB2" w:rsidRPr="00635A77" w:rsidTr="00514547">
        <w:trPr>
          <w:cantSplit/>
          <w:trHeight w:val="285"/>
        </w:trPr>
        <w:tc>
          <w:tcPr>
            <w:tcW w:w="1975" w:type="dxa"/>
            <w:tcBorders>
              <w:top w:val="nil"/>
              <w:left w:val="single" w:sz="4" w:space="0" w:color="auto"/>
              <w:bottom w:val="single" w:sz="4" w:space="0" w:color="auto"/>
              <w:right w:val="single" w:sz="4" w:space="0" w:color="auto"/>
            </w:tcBorders>
            <w:vAlign w:val="bottom"/>
          </w:tcPr>
          <w:p w:rsidR="000A0EB2" w:rsidRPr="009D2905" w:rsidRDefault="000A0EB2" w:rsidP="00514547">
            <w:pPr>
              <w:rPr>
                <w:rFonts w:ascii="Arial" w:hAnsi="Arial" w:cs="Arial"/>
                <w:szCs w:val="22"/>
              </w:rPr>
            </w:pPr>
            <w:r w:rsidRPr="009D2905">
              <w:rPr>
                <w:rFonts w:ascii="Arial" w:hAnsi="Arial" w:cs="Arial"/>
                <w:szCs w:val="22"/>
              </w:rPr>
              <w:t>New Cisterns C</w:t>
            </w:r>
          </w:p>
        </w:tc>
        <w:tc>
          <w:tcPr>
            <w:tcW w:w="400" w:type="dxa"/>
            <w:tcBorders>
              <w:top w:val="nil"/>
              <w:left w:val="nil"/>
              <w:bottom w:val="single" w:sz="4" w:space="0" w:color="auto"/>
              <w:right w:val="single" w:sz="4" w:space="0" w:color="auto"/>
            </w:tcBorders>
            <w:noWrap/>
            <w:vAlign w:val="bottom"/>
          </w:tcPr>
          <w:p w:rsidR="000A0EB2" w:rsidRPr="00635A77" w:rsidRDefault="000A0EB2" w:rsidP="00514547">
            <w:pPr>
              <w:jc w:val="center"/>
              <w:rPr>
                <w:rFonts w:ascii="Arial" w:hAnsi="Arial" w:cs="Arial"/>
                <w:color w:val="000000"/>
                <w:szCs w:val="22"/>
              </w:rPr>
            </w:pPr>
            <w:r w:rsidRPr="00635A77">
              <w:rPr>
                <w:rFonts w:ascii="Arial" w:hAnsi="Arial" w:cs="Arial"/>
                <w:color w:val="000000"/>
                <w:szCs w:val="22"/>
              </w:rPr>
              <w:t> </w:t>
            </w:r>
          </w:p>
        </w:tc>
        <w:tc>
          <w:tcPr>
            <w:tcW w:w="4735" w:type="dxa"/>
            <w:tcBorders>
              <w:top w:val="nil"/>
              <w:left w:val="nil"/>
              <w:bottom w:val="single" w:sz="4" w:space="0" w:color="auto"/>
              <w:right w:val="single" w:sz="4" w:space="0" w:color="auto"/>
            </w:tcBorders>
            <w:noWrap/>
            <w:vAlign w:val="bottom"/>
          </w:tcPr>
          <w:p w:rsidR="000A0EB2" w:rsidRPr="00635A77" w:rsidRDefault="000A0EB2" w:rsidP="00514547">
            <w:pPr>
              <w:rPr>
                <w:rFonts w:ascii="Arial" w:hAnsi="Arial" w:cs="Arial"/>
                <w:color w:val="000000"/>
                <w:szCs w:val="22"/>
              </w:rPr>
            </w:pPr>
            <w:r w:rsidRPr="00635A77">
              <w:rPr>
                <w:rFonts w:ascii="Arial" w:hAnsi="Arial" w:cs="Arial"/>
                <w:color w:val="000000"/>
                <w:szCs w:val="22"/>
              </w:rPr>
              <w:t> </w:t>
            </w:r>
          </w:p>
        </w:tc>
      </w:tr>
      <w:tr w:rsidR="000A0EB2" w:rsidRPr="00635A77" w:rsidTr="00514547">
        <w:trPr>
          <w:cantSplit/>
          <w:trHeight w:val="285"/>
        </w:trPr>
        <w:tc>
          <w:tcPr>
            <w:tcW w:w="1975" w:type="dxa"/>
            <w:tcBorders>
              <w:top w:val="nil"/>
              <w:left w:val="single" w:sz="4" w:space="0" w:color="auto"/>
              <w:bottom w:val="single" w:sz="4" w:space="0" w:color="auto"/>
              <w:right w:val="single" w:sz="4" w:space="0" w:color="auto"/>
            </w:tcBorders>
            <w:noWrap/>
            <w:vAlign w:val="bottom"/>
          </w:tcPr>
          <w:p w:rsidR="000A0EB2" w:rsidRPr="00635A77" w:rsidRDefault="000A0EB2" w:rsidP="00514547">
            <w:pPr>
              <w:outlineLvl w:val="0"/>
              <w:rPr>
                <w:rFonts w:ascii="Arial" w:hAnsi="Arial" w:cs="Arial"/>
                <w:color w:val="000000"/>
                <w:szCs w:val="22"/>
              </w:rPr>
            </w:pPr>
            <w:r w:rsidRPr="00635A77">
              <w:rPr>
                <w:rFonts w:ascii="Arial" w:hAnsi="Arial" w:cs="Arial"/>
                <w:color w:val="000000"/>
                <w:szCs w:val="22"/>
              </w:rPr>
              <w:t> </w:t>
            </w:r>
          </w:p>
        </w:tc>
        <w:tc>
          <w:tcPr>
            <w:tcW w:w="400" w:type="dxa"/>
            <w:tcBorders>
              <w:top w:val="nil"/>
              <w:left w:val="nil"/>
              <w:bottom w:val="single" w:sz="4" w:space="0" w:color="auto"/>
              <w:right w:val="single" w:sz="4" w:space="0" w:color="auto"/>
            </w:tcBorders>
            <w:vAlign w:val="bottom"/>
          </w:tcPr>
          <w:p w:rsidR="000A0EB2" w:rsidRPr="00635A77" w:rsidRDefault="000A0EB2" w:rsidP="00514547">
            <w:pPr>
              <w:jc w:val="center"/>
              <w:outlineLvl w:val="0"/>
              <w:rPr>
                <w:rFonts w:ascii="Arial" w:hAnsi="Arial" w:cs="Arial"/>
                <w:color w:val="000000"/>
                <w:szCs w:val="22"/>
              </w:rPr>
            </w:pPr>
            <w:r w:rsidRPr="00635A77">
              <w:rPr>
                <w:rFonts w:ascii="Arial" w:hAnsi="Arial" w:cs="Arial"/>
                <w:color w:val="000000"/>
                <w:szCs w:val="22"/>
              </w:rPr>
              <w:t>1.</w:t>
            </w:r>
          </w:p>
        </w:tc>
        <w:tc>
          <w:tcPr>
            <w:tcW w:w="4735" w:type="dxa"/>
            <w:tcBorders>
              <w:top w:val="nil"/>
              <w:left w:val="nil"/>
              <w:bottom w:val="single" w:sz="4" w:space="0" w:color="auto"/>
              <w:right w:val="single" w:sz="4" w:space="0" w:color="auto"/>
            </w:tcBorders>
            <w:vAlign w:val="bottom"/>
          </w:tcPr>
          <w:p w:rsidR="000A0EB2" w:rsidRPr="00635A77" w:rsidRDefault="000A0EB2" w:rsidP="00514547">
            <w:pPr>
              <w:outlineLvl w:val="0"/>
              <w:rPr>
                <w:rFonts w:ascii="Arial" w:hAnsi="Arial" w:cs="Arial"/>
                <w:color w:val="000000"/>
                <w:szCs w:val="22"/>
              </w:rPr>
            </w:pPr>
            <w:smartTag w:uri="urn:schemas-microsoft-com:office:smarttags" w:element="Street">
              <w:smartTag w:uri="urn:schemas-microsoft-com:office:smarttags" w:element="address">
                <w:r w:rsidRPr="00635A77">
                  <w:rPr>
                    <w:rFonts w:ascii="Arial" w:hAnsi="Arial" w:cs="Arial"/>
                    <w:color w:val="000000"/>
                    <w:szCs w:val="22"/>
                  </w:rPr>
                  <w:t>18th Ave</w:t>
                </w:r>
              </w:smartTag>
            </w:smartTag>
            <w:r w:rsidRPr="00635A77">
              <w:rPr>
                <w:rFonts w:ascii="Arial" w:hAnsi="Arial" w:cs="Arial"/>
                <w:color w:val="000000"/>
                <w:szCs w:val="22"/>
              </w:rPr>
              <w:t xml:space="preserve">, </w:t>
            </w:r>
            <w:proofErr w:type="spellStart"/>
            <w:smartTag w:uri="urn:schemas-microsoft-com:office:smarttags" w:element="Street">
              <w:smartTag w:uri="urn:schemas-microsoft-com:office:smarttags" w:element="address">
                <w:r w:rsidRPr="00635A77">
                  <w:rPr>
                    <w:rFonts w:ascii="Arial" w:hAnsi="Arial" w:cs="Arial"/>
                    <w:color w:val="000000"/>
                    <w:szCs w:val="22"/>
                  </w:rPr>
                  <w:t>Ulloa</w:t>
                </w:r>
                <w:proofErr w:type="spellEnd"/>
                <w:r w:rsidRPr="00635A77">
                  <w:rPr>
                    <w:rFonts w:ascii="Arial" w:hAnsi="Arial" w:cs="Arial"/>
                    <w:color w:val="000000"/>
                    <w:szCs w:val="22"/>
                  </w:rPr>
                  <w:t xml:space="preserve"> St</w:t>
                </w:r>
              </w:smartTag>
            </w:smartTag>
          </w:p>
        </w:tc>
      </w:tr>
      <w:tr w:rsidR="000A0EB2" w:rsidRPr="00635A77" w:rsidTr="00514547">
        <w:trPr>
          <w:cantSplit/>
          <w:trHeight w:val="285"/>
        </w:trPr>
        <w:tc>
          <w:tcPr>
            <w:tcW w:w="1975" w:type="dxa"/>
            <w:tcBorders>
              <w:top w:val="nil"/>
              <w:left w:val="single" w:sz="4" w:space="0" w:color="auto"/>
              <w:bottom w:val="single" w:sz="4" w:space="0" w:color="auto"/>
              <w:right w:val="single" w:sz="4" w:space="0" w:color="auto"/>
            </w:tcBorders>
            <w:noWrap/>
            <w:vAlign w:val="bottom"/>
          </w:tcPr>
          <w:p w:rsidR="000A0EB2" w:rsidRPr="00635A77" w:rsidRDefault="000A0EB2" w:rsidP="00514547">
            <w:pPr>
              <w:outlineLvl w:val="0"/>
              <w:rPr>
                <w:rFonts w:ascii="Arial" w:hAnsi="Arial" w:cs="Arial"/>
                <w:color w:val="000000"/>
                <w:szCs w:val="22"/>
              </w:rPr>
            </w:pPr>
            <w:r w:rsidRPr="00635A77">
              <w:rPr>
                <w:rFonts w:ascii="Arial" w:hAnsi="Arial" w:cs="Arial"/>
                <w:color w:val="000000"/>
                <w:szCs w:val="22"/>
              </w:rPr>
              <w:t> </w:t>
            </w:r>
          </w:p>
        </w:tc>
        <w:tc>
          <w:tcPr>
            <w:tcW w:w="400" w:type="dxa"/>
            <w:tcBorders>
              <w:top w:val="nil"/>
              <w:left w:val="nil"/>
              <w:bottom w:val="single" w:sz="4" w:space="0" w:color="auto"/>
              <w:right w:val="single" w:sz="4" w:space="0" w:color="auto"/>
            </w:tcBorders>
            <w:vAlign w:val="bottom"/>
          </w:tcPr>
          <w:p w:rsidR="000A0EB2" w:rsidRPr="00635A77" w:rsidRDefault="000A0EB2" w:rsidP="00514547">
            <w:pPr>
              <w:jc w:val="center"/>
              <w:outlineLvl w:val="0"/>
              <w:rPr>
                <w:rFonts w:ascii="Arial" w:hAnsi="Arial" w:cs="Arial"/>
                <w:color w:val="000000"/>
                <w:szCs w:val="22"/>
              </w:rPr>
            </w:pPr>
            <w:r w:rsidRPr="00635A77">
              <w:rPr>
                <w:rFonts w:ascii="Arial" w:hAnsi="Arial" w:cs="Arial"/>
                <w:color w:val="000000"/>
                <w:szCs w:val="22"/>
              </w:rPr>
              <w:t>2.</w:t>
            </w:r>
          </w:p>
        </w:tc>
        <w:tc>
          <w:tcPr>
            <w:tcW w:w="4735" w:type="dxa"/>
            <w:tcBorders>
              <w:top w:val="nil"/>
              <w:left w:val="nil"/>
              <w:bottom w:val="single" w:sz="4" w:space="0" w:color="auto"/>
              <w:right w:val="single" w:sz="4" w:space="0" w:color="auto"/>
            </w:tcBorders>
            <w:vAlign w:val="bottom"/>
          </w:tcPr>
          <w:p w:rsidR="000A0EB2" w:rsidRPr="00635A77" w:rsidRDefault="000A0EB2" w:rsidP="00514547">
            <w:pPr>
              <w:outlineLvl w:val="0"/>
              <w:rPr>
                <w:rFonts w:ascii="Arial" w:hAnsi="Arial" w:cs="Arial"/>
                <w:color w:val="000000"/>
                <w:szCs w:val="22"/>
              </w:rPr>
            </w:pPr>
            <w:smartTag w:uri="urn:schemas-microsoft-com:office:smarttags" w:element="Street">
              <w:smartTag w:uri="urn:schemas-microsoft-com:office:smarttags" w:element="address">
                <w:r w:rsidRPr="00635A77">
                  <w:rPr>
                    <w:rFonts w:ascii="Arial" w:hAnsi="Arial" w:cs="Arial"/>
                    <w:color w:val="000000"/>
                    <w:szCs w:val="22"/>
                  </w:rPr>
                  <w:t>21st Ave</w:t>
                </w:r>
              </w:smartTag>
            </w:smartTag>
            <w:r w:rsidRPr="00635A77">
              <w:rPr>
                <w:rFonts w:ascii="Arial" w:hAnsi="Arial" w:cs="Arial"/>
                <w:color w:val="000000"/>
                <w:szCs w:val="22"/>
              </w:rPr>
              <w:t xml:space="preserve">, </w:t>
            </w:r>
            <w:smartTag w:uri="urn:schemas-microsoft-com:office:smarttags" w:element="Street">
              <w:smartTag w:uri="urn:schemas-microsoft-com:office:smarttags" w:element="address">
                <w:r w:rsidRPr="00635A77">
                  <w:rPr>
                    <w:rFonts w:ascii="Arial" w:hAnsi="Arial" w:cs="Arial"/>
                    <w:color w:val="000000"/>
                    <w:szCs w:val="22"/>
                  </w:rPr>
                  <w:t>Ocean Ave</w:t>
                </w:r>
              </w:smartTag>
            </w:smartTag>
          </w:p>
        </w:tc>
      </w:tr>
      <w:tr w:rsidR="000A0EB2" w:rsidRPr="00635A77" w:rsidTr="00514547">
        <w:trPr>
          <w:cantSplit/>
          <w:trHeight w:val="285"/>
        </w:trPr>
        <w:tc>
          <w:tcPr>
            <w:tcW w:w="1975" w:type="dxa"/>
            <w:tcBorders>
              <w:top w:val="nil"/>
              <w:left w:val="single" w:sz="4" w:space="0" w:color="auto"/>
              <w:bottom w:val="single" w:sz="4" w:space="0" w:color="auto"/>
              <w:right w:val="single" w:sz="4" w:space="0" w:color="auto"/>
            </w:tcBorders>
            <w:noWrap/>
            <w:vAlign w:val="bottom"/>
          </w:tcPr>
          <w:p w:rsidR="000A0EB2" w:rsidRPr="00635A77" w:rsidRDefault="000A0EB2" w:rsidP="00514547">
            <w:pPr>
              <w:outlineLvl w:val="0"/>
              <w:rPr>
                <w:rFonts w:ascii="Arial" w:hAnsi="Arial" w:cs="Arial"/>
                <w:color w:val="000000"/>
                <w:szCs w:val="22"/>
              </w:rPr>
            </w:pPr>
            <w:r w:rsidRPr="00635A77">
              <w:rPr>
                <w:rFonts w:ascii="Arial" w:hAnsi="Arial" w:cs="Arial"/>
                <w:color w:val="000000"/>
                <w:szCs w:val="22"/>
              </w:rPr>
              <w:t> </w:t>
            </w:r>
          </w:p>
        </w:tc>
        <w:tc>
          <w:tcPr>
            <w:tcW w:w="400" w:type="dxa"/>
            <w:tcBorders>
              <w:top w:val="nil"/>
              <w:left w:val="nil"/>
              <w:bottom w:val="single" w:sz="4" w:space="0" w:color="auto"/>
              <w:right w:val="single" w:sz="4" w:space="0" w:color="auto"/>
            </w:tcBorders>
            <w:vAlign w:val="bottom"/>
          </w:tcPr>
          <w:p w:rsidR="000A0EB2" w:rsidRPr="00635A77" w:rsidRDefault="000A0EB2" w:rsidP="00514547">
            <w:pPr>
              <w:jc w:val="center"/>
              <w:outlineLvl w:val="0"/>
              <w:rPr>
                <w:rFonts w:ascii="Arial" w:hAnsi="Arial" w:cs="Arial"/>
                <w:color w:val="000000"/>
                <w:szCs w:val="22"/>
              </w:rPr>
            </w:pPr>
            <w:r w:rsidRPr="00635A77">
              <w:rPr>
                <w:rFonts w:ascii="Arial" w:hAnsi="Arial" w:cs="Arial"/>
                <w:color w:val="000000"/>
                <w:szCs w:val="22"/>
              </w:rPr>
              <w:t>3.</w:t>
            </w:r>
          </w:p>
        </w:tc>
        <w:tc>
          <w:tcPr>
            <w:tcW w:w="4735" w:type="dxa"/>
            <w:tcBorders>
              <w:top w:val="nil"/>
              <w:left w:val="nil"/>
              <w:bottom w:val="single" w:sz="4" w:space="0" w:color="auto"/>
              <w:right w:val="single" w:sz="4" w:space="0" w:color="auto"/>
            </w:tcBorders>
            <w:vAlign w:val="bottom"/>
          </w:tcPr>
          <w:p w:rsidR="000A0EB2" w:rsidRPr="00635A77" w:rsidRDefault="000A0EB2" w:rsidP="00514547">
            <w:pPr>
              <w:outlineLvl w:val="0"/>
              <w:rPr>
                <w:rFonts w:ascii="Arial" w:hAnsi="Arial" w:cs="Arial"/>
                <w:color w:val="000000"/>
                <w:szCs w:val="22"/>
              </w:rPr>
            </w:pPr>
            <w:smartTag w:uri="urn:schemas-microsoft-com:office:smarttags" w:element="Street">
              <w:smartTag w:uri="urn:schemas-microsoft-com:office:smarttags" w:element="address">
                <w:r w:rsidRPr="00635A77">
                  <w:rPr>
                    <w:rFonts w:ascii="Arial" w:hAnsi="Arial" w:cs="Arial"/>
                    <w:color w:val="000000"/>
                    <w:szCs w:val="22"/>
                  </w:rPr>
                  <w:t>Funston Ave</w:t>
                </w:r>
              </w:smartTag>
            </w:smartTag>
            <w:r w:rsidRPr="00635A77">
              <w:rPr>
                <w:rFonts w:ascii="Arial" w:hAnsi="Arial" w:cs="Arial"/>
                <w:color w:val="000000"/>
                <w:szCs w:val="22"/>
              </w:rPr>
              <w:t>, Geary Blvd</w:t>
            </w:r>
          </w:p>
        </w:tc>
      </w:tr>
      <w:tr w:rsidR="000A0EB2" w:rsidRPr="00635A77" w:rsidTr="00514547">
        <w:trPr>
          <w:cantSplit/>
          <w:trHeight w:val="285"/>
        </w:trPr>
        <w:tc>
          <w:tcPr>
            <w:tcW w:w="1975" w:type="dxa"/>
            <w:tcBorders>
              <w:top w:val="nil"/>
              <w:left w:val="single" w:sz="4" w:space="0" w:color="auto"/>
              <w:bottom w:val="single" w:sz="4" w:space="0" w:color="auto"/>
              <w:right w:val="single" w:sz="4" w:space="0" w:color="auto"/>
            </w:tcBorders>
            <w:noWrap/>
            <w:vAlign w:val="bottom"/>
          </w:tcPr>
          <w:p w:rsidR="000A0EB2" w:rsidRPr="00635A77" w:rsidRDefault="000A0EB2" w:rsidP="00514547">
            <w:pPr>
              <w:outlineLvl w:val="0"/>
              <w:rPr>
                <w:rFonts w:ascii="Arial" w:hAnsi="Arial" w:cs="Arial"/>
                <w:color w:val="000000"/>
                <w:szCs w:val="22"/>
              </w:rPr>
            </w:pPr>
            <w:r w:rsidRPr="00635A77">
              <w:rPr>
                <w:rFonts w:ascii="Arial" w:hAnsi="Arial" w:cs="Arial"/>
                <w:color w:val="000000"/>
                <w:szCs w:val="22"/>
              </w:rPr>
              <w:t> </w:t>
            </w:r>
          </w:p>
        </w:tc>
        <w:tc>
          <w:tcPr>
            <w:tcW w:w="400" w:type="dxa"/>
            <w:tcBorders>
              <w:top w:val="nil"/>
              <w:left w:val="nil"/>
              <w:bottom w:val="single" w:sz="4" w:space="0" w:color="auto"/>
              <w:right w:val="single" w:sz="4" w:space="0" w:color="auto"/>
            </w:tcBorders>
            <w:vAlign w:val="bottom"/>
          </w:tcPr>
          <w:p w:rsidR="000A0EB2" w:rsidRPr="00635A77" w:rsidRDefault="000A0EB2" w:rsidP="00514547">
            <w:pPr>
              <w:jc w:val="center"/>
              <w:outlineLvl w:val="0"/>
              <w:rPr>
                <w:rFonts w:ascii="Arial" w:hAnsi="Arial" w:cs="Arial"/>
                <w:color w:val="000000"/>
                <w:szCs w:val="22"/>
              </w:rPr>
            </w:pPr>
            <w:r w:rsidRPr="00635A77">
              <w:rPr>
                <w:rFonts w:ascii="Arial" w:hAnsi="Arial" w:cs="Arial"/>
                <w:color w:val="000000"/>
                <w:szCs w:val="22"/>
              </w:rPr>
              <w:t>4.</w:t>
            </w:r>
          </w:p>
        </w:tc>
        <w:tc>
          <w:tcPr>
            <w:tcW w:w="4735" w:type="dxa"/>
            <w:tcBorders>
              <w:top w:val="nil"/>
              <w:left w:val="nil"/>
              <w:bottom w:val="single" w:sz="4" w:space="0" w:color="auto"/>
              <w:right w:val="single" w:sz="4" w:space="0" w:color="auto"/>
            </w:tcBorders>
            <w:vAlign w:val="bottom"/>
          </w:tcPr>
          <w:p w:rsidR="000A0EB2" w:rsidRPr="00635A77" w:rsidRDefault="000A0EB2" w:rsidP="00514547">
            <w:pPr>
              <w:outlineLvl w:val="0"/>
              <w:rPr>
                <w:rFonts w:ascii="Arial" w:hAnsi="Arial" w:cs="Arial"/>
                <w:color w:val="000000"/>
                <w:szCs w:val="22"/>
              </w:rPr>
            </w:pPr>
            <w:smartTag w:uri="urn:schemas-microsoft-com:office:smarttags" w:element="Street">
              <w:smartTag w:uri="urn:schemas-microsoft-com:office:smarttags" w:element="address">
                <w:r w:rsidRPr="00635A77">
                  <w:rPr>
                    <w:rFonts w:ascii="Arial" w:hAnsi="Arial" w:cs="Arial"/>
                    <w:color w:val="000000"/>
                    <w:szCs w:val="22"/>
                  </w:rPr>
                  <w:t>San Buenaventura Way</w:t>
                </w:r>
              </w:smartTag>
            </w:smartTag>
            <w:r w:rsidRPr="00635A77">
              <w:rPr>
                <w:rFonts w:ascii="Arial" w:hAnsi="Arial" w:cs="Arial"/>
                <w:color w:val="000000"/>
                <w:szCs w:val="22"/>
              </w:rPr>
              <w:t xml:space="preserve">, </w:t>
            </w:r>
            <w:smartTag w:uri="urn:schemas-microsoft-com:office:smarttags" w:element="Street">
              <w:smartTag w:uri="urn:schemas-microsoft-com:office:smarttags" w:element="address">
                <w:r w:rsidRPr="00635A77">
                  <w:rPr>
                    <w:rFonts w:ascii="Arial" w:hAnsi="Arial" w:cs="Arial"/>
                    <w:color w:val="000000"/>
                    <w:szCs w:val="22"/>
                  </w:rPr>
                  <w:t>St. Francis Blvd</w:t>
                </w:r>
              </w:smartTag>
            </w:smartTag>
          </w:p>
        </w:tc>
      </w:tr>
      <w:tr w:rsidR="000A0EB2" w:rsidRPr="00635A77" w:rsidTr="00514547">
        <w:trPr>
          <w:cantSplit/>
          <w:trHeight w:val="285"/>
        </w:trPr>
        <w:tc>
          <w:tcPr>
            <w:tcW w:w="1975" w:type="dxa"/>
            <w:tcBorders>
              <w:top w:val="nil"/>
              <w:left w:val="single" w:sz="4" w:space="0" w:color="auto"/>
              <w:bottom w:val="single" w:sz="4" w:space="0" w:color="auto"/>
              <w:right w:val="single" w:sz="4" w:space="0" w:color="auto"/>
            </w:tcBorders>
            <w:noWrap/>
            <w:vAlign w:val="bottom"/>
          </w:tcPr>
          <w:p w:rsidR="000A0EB2" w:rsidRPr="00635A77" w:rsidRDefault="000A0EB2" w:rsidP="00514547">
            <w:pPr>
              <w:outlineLvl w:val="0"/>
              <w:rPr>
                <w:rFonts w:ascii="Arial" w:hAnsi="Arial" w:cs="Arial"/>
                <w:color w:val="000000"/>
                <w:szCs w:val="22"/>
              </w:rPr>
            </w:pPr>
            <w:r w:rsidRPr="00635A77">
              <w:rPr>
                <w:rFonts w:ascii="Arial" w:hAnsi="Arial" w:cs="Arial"/>
                <w:color w:val="000000"/>
                <w:szCs w:val="22"/>
              </w:rPr>
              <w:t> </w:t>
            </w:r>
          </w:p>
        </w:tc>
        <w:tc>
          <w:tcPr>
            <w:tcW w:w="400" w:type="dxa"/>
            <w:tcBorders>
              <w:top w:val="nil"/>
              <w:left w:val="nil"/>
              <w:bottom w:val="single" w:sz="4" w:space="0" w:color="auto"/>
              <w:right w:val="single" w:sz="4" w:space="0" w:color="auto"/>
            </w:tcBorders>
            <w:vAlign w:val="bottom"/>
          </w:tcPr>
          <w:p w:rsidR="000A0EB2" w:rsidRPr="00635A77" w:rsidRDefault="000A0EB2" w:rsidP="00514547">
            <w:pPr>
              <w:jc w:val="center"/>
              <w:outlineLvl w:val="0"/>
              <w:rPr>
                <w:rFonts w:ascii="Arial" w:hAnsi="Arial" w:cs="Arial"/>
                <w:color w:val="000000"/>
                <w:szCs w:val="22"/>
              </w:rPr>
            </w:pPr>
            <w:r w:rsidRPr="00635A77">
              <w:rPr>
                <w:rFonts w:ascii="Arial" w:hAnsi="Arial" w:cs="Arial"/>
                <w:color w:val="000000"/>
                <w:szCs w:val="22"/>
              </w:rPr>
              <w:t>5.</w:t>
            </w:r>
          </w:p>
        </w:tc>
        <w:tc>
          <w:tcPr>
            <w:tcW w:w="4735" w:type="dxa"/>
            <w:tcBorders>
              <w:top w:val="nil"/>
              <w:left w:val="nil"/>
              <w:bottom w:val="single" w:sz="4" w:space="0" w:color="auto"/>
              <w:right w:val="single" w:sz="4" w:space="0" w:color="auto"/>
            </w:tcBorders>
            <w:vAlign w:val="bottom"/>
          </w:tcPr>
          <w:p w:rsidR="000A0EB2" w:rsidRPr="00635A77" w:rsidRDefault="000A0EB2" w:rsidP="00514547">
            <w:pPr>
              <w:outlineLvl w:val="0"/>
              <w:rPr>
                <w:rFonts w:ascii="Arial" w:hAnsi="Arial" w:cs="Arial"/>
                <w:color w:val="000000"/>
                <w:szCs w:val="22"/>
              </w:rPr>
            </w:pPr>
            <w:smartTag w:uri="urn:schemas-microsoft-com:office:smarttags" w:element="Street">
              <w:smartTag w:uri="urn:schemas-microsoft-com:office:smarttags" w:element="address">
                <w:r w:rsidRPr="00635A77">
                  <w:rPr>
                    <w:rFonts w:ascii="Arial" w:hAnsi="Arial" w:cs="Arial"/>
                    <w:color w:val="000000"/>
                    <w:szCs w:val="22"/>
                  </w:rPr>
                  <w:t>Yerba Buena Ave</w:t>
                </w:r>
              </w:smartTag>
            </w:smartTag>
            <w:r w:rsidRPr="00635A77">
              <w:rPr>
                <w:rFonts w:ascii="Arial" w:hAnsi="Arial" w:cs="Arial"/>
                <w:color w:val="000000"/>
                <w:szCs w:val="22"/>
              </w:rPr>
              <w:t xml:space="preserve">, </w:t>
            </w:r>
            <w:smartTag w:uri="urn:schemas-microsoft-com:office:smarttags" w:element="Street">
              <w:smartTag w:uri="urn:schemas-microsoft-com:office:smarttags" w:element="address">
                <w:r w:rsidRPr="00635A77">
                  <w:rPr>
                    <w:rFonts w:ascii="Arial" w:hAnsi="Arial" w:cs="Arial"/>
                    <w:color w:val="000000"/>
                    <w:szCs w:val="22"/>
                  </w:rPr>
                  <w:t>Saint Elmo Way</w:t>
                </w:r>
              </w:smartTag>
            </w:smartTag>
          </w:p>
        </w:tc>
      </w:tr>
    </w:tbl>
    <w:p w:rsidR="000A0EB2" w:rsidRDefault="000A0EB2" w:rsidP="000A0EB2">
      <w:pPr>
        <w:rPr>
          <w:rFonts w:ascii="Arial" w:hAnsi="Arial" w:cs="Arial"/>
          <w:szCs w:val="22"/>
        </w:rPr>
      </w:pPr>
    </w:p>
    <w:p w:rsidR="004729CF" w:rsidRPr="007C1748" w:rsidRDefault="004729CF" w:rsidP="004729CF">
      <w:pPr>
        <w:rPr>
          <w:rFonts w:ascii="Arial" w:hAnsi="Arial" w:cs="Arial"/>
          <w:szCs w:val="22"/>
        </w:rPr>
      </w:pPr>
      <w:r w:rsidRPr="007C1748">
        <w:rPr>
          <w:rFonts w:ascii="Arial" w:hAnsi="Arial" w:cs="Arial"/>
          <w:b/>
          <w:szCs w:val="22"/>
        </w:rPr>
        <w:t>Project Schedule:</w:t>
      </w:r>
      <w:r w:rsidRPr="007C1748">
        <w:rPr>
          <w:rFonts w:ascii="Arial" w:hAnsi="Arial" w:cs="Arial"/>
          <w:szCs w:val="22"/>
        </w:rPr>
        <w:t xml:space="preserve">  </w:t>
      </w:r>
      <w:r w:rsidRPr="00BC0751">
        <w:rPr>
          <w:rFonts w:ascii="Arial" w:hAnsi="Arial" w:cs="Arial"/>
          <w:szCs w:val="22"/>
        </w:rPr>
        <w:t xml:space="preserve">Refer to pages </w:t>
      </w:r>
      <w:r w:rsidR="00F45E5B">
        <w:rPr>
          <w:rFonts w:ascii="Arial" w:hAnsi="Arial" w:cs="Arial"/>
          <w:szCs w:val="22"/>
        </w:rPr>
        <w:t>58</w:t>
      </w:r>
      <w:r w:rsidRPr="00BC0751">
        <w:rPr>
          <w:rFonts w:ascii="Arial" w:hAnsi="Arial" w:cs="Arial"/>
          <w:szCs w:val="22"/>
        </w:rPr>
        <w:t xml:space="preserve"> thru </w:t>
      </w:r>
      <w:r w:rsidR="000A0EB2">
        <w:rPr>
          <w:rFonts w:ascii="Arial" w:hAnsi="Arial" w:cs="Arial"/>
          <w:szCs w:val="22"/>
        </w:rPr>
        <w:t>6</w:t>
      </w:r>
      <w:r w:rsidR="00F45E5B">
        <w:rPr>
          <w:rFonts w:ascii="Arial" w:hAnsi="Arial" w:cs="Arial"/>
          <w:szCs w:val="22"/>
        </w:rPr>
        <w:t>0</w:t>
      </w:r>
      <w:r w:rsidRPr="00BC0751">
        <w:rPr>
          <w:rFonts w:ascii="Arial" w:hAnsi="Arial" w:cs="Arial"/>
          <w:szCs w:val="22"/>
        </w:rPr>
        <w:t xml:space="preserve"> for schedule details.</w:t>
      </w:r>
    </w:p>
    <w:p w:rsidR="004729CF" w:rsidRPr="007C1748" w:rsidRDefault="004729CF" w:rsidP="004729CF">
      <w:pPr>
        <w:rPr>
          <w:rFonts w:ascii="Arial" w:hAnsi="Arial" w:cs="Arial"/>
          <w:szCs w:val="22"/>
        </w:rPr>
      </w:pPr>
    </w:p>
    <w:p w:rsidR="00D23F43" w:rsidRDefault="004729CF" w:rsidP="004729CF">
      <w:pPr>
        <w:rPr>
          <w:rFonts w:ascii="Arial" w:hAnsi="Arial" w:cs="Arial"/>
          <w:szCs w:val="22"/>
        </w:rPr>
      </w:pPr>
      <w:r w:rsidRPr="007C1748">
        <w:rPr>
          <w:rFonts w:ascii="Arial" w:hAnsi="Arial" w:cs="Arial"/>
          <w:b/>
          <w:szCs w:val="22"/>
        </w:rPr>
        <w:t xml:space="preserve">Project Budget Status:  </w:t>
      </w:r>
      <w:r w:rsidRPr="007C1748">
        <w:rPr>
          <w:rFonts w:ascii="Arial" w:hAnsi="Arial" w:cs="Arial"/>
          <w:szCs w:val="22"/>
        </w:rPr>
        <w:t xml:space="preserve">Expenditures increased by </w:t>
      </w:r>
      <w:r w:rsidR="000A0EB2">
        <w:rPr>
          <w:rFonts w:ascii="Arial" w:hAnsi="Arial" w:cs="Arial"/>
          <w:szCs w:val="22"/>
        </w:rPr>
        <w:t xml:space="preserve">$486,162 </w:t>
      </w:r>
      <w:r w:rsidRPr="00F674FF">
        <w:rPr>
          <w:rFonts w:ascii="Arial" w:hAnsi="Arial" w:cs="Arial"/>
          <w:szCs w:val="22"/>
        </w:rPr>
        <w:t xml:space="preserve">from </w:t>
      </w:r>
      <w:r w:rsidR="000A0EB2">
        <w:rPr>
          <w:rFonts w:ascii="Arial" w:hAnsi="Arial" w:cs="Arial"/>
          <w:szCs w:val="22"/>
        </w:rPr>
        <w:t xml:space="preserve">$7,485,849 </w:t>
      </w:r>
      <w:r w:rsidR="00A66690">
        <w:rPr>
          <w:rFonts w:ascii="Arial" w:hAnsi="Arial" w:cs="Arial"/>
          <w:szCs w:val="22"/>
        </w:rPr>
        <w:t>to</w:t>
      </w:r>
      <w:r w:rsidR="000A0EB2">
        <w:rPr>
          <w:rFonts w:ascii="Arial" w:hAnsi="Arial" w:cs="Arial"/>
          <w:szCs w:val="22"/>
        </w:rPr>
        <w:t xml:space="preserve"> $7,972,011.</w:t>
      </w:r>
    </w:p>
    <w:p w:rsidR="004729CF" w:rsidRDefault="004729CF" w:rsidP="004729CF">
      <w:pPr>
        <w:rPr>
          <w:rFonts w:ascii="Arial" w:hAnsi="Arial" w:cs="Arial"/>
          <w:szCs w:val="22"/>
        </w:rPr>
      </w:pPr>
      <w:r w:rsidRPr="00D71F62">
        <w:rPr>
          <w:rFonts w:ascii="Arial" w:hAnsi="Arial" w:cs="Arial"/>
          <w:szCs w:val="22"/>
        </w:rPr>
        <w:t>Refer to page</w:t>
      </w:r>
      <w:r w:rsidR="00F415D6">
        <w:rPr>
          <w:rFonts w:ascii="Arial" w:hAnsi="Arial" w:cs="Arial"/>
          <w:szCs w:val="22"/>
        </w:rPr>
        <w:t xml:space="preserve"> </w:t>
      </w:r>
      <w:r w:rsidR="00F45E5B">
        <w:rPr>
          <w:rFonts w:ascii="Arial" w:hAnsi="Arial" w:cs="Arial"/>
          <w:szCs w:val="22"/>
        </w:rPr>
        <w:t>61</w:t>
      </w:r>
      <w:r w:rsidRPr="00D71F62">
        <w:rPr>
          <w:rFonts w:ascii="Arial" w:hAnsi="Arial" w:cs="Arial"/>
          <w:szCs w:val="22"/>
        </w:rPr>
        <w:t xml:space="preserve"> for budget and expenditure details.</w:t>
      </w:r>
    </w:p>
    <w:p w:rsidR="00D23F43" w:rsidRDefault="00D23F43" w:rsidP="004729CF">
      <w:pPr>
        <w:rPr>
          <w:rFonts w:ascii="Arial" w:hAnsi="Arial" w:cs="Arial"/>
          <w:szCs w:val="22"/>
        </w:rPr>
      </w:pPr>
    </w:p>
    <w:p w:rsidR="00437B80" w:rsidRDefault="00437B80" w:rsidP="00F33D87">
      <w:pPr>
        <w:pStyle w:val="BodyText"/>
        <w:rPr>
          <w:rStyle w:val="Lead-inEmphasis"/>
          <w:rFonts w:ascii="Arial" w:hAnsi="Arial" w:cs="Arial"/>
          <w:b/>
          <w:bCs/>
          <w:caps w:val="0"/>
          <w:sz w:val="24"/>
        </w:rPr>
      </w:pPr>
      <w:bookmarkStart w:id="0" w:name="_GoBack"/>
      <w:bookmarkEnd w:id="0"/>
    </w:p>
    <w:p w:rsidR="00315F71" w:rsidRDefault="00315F71" w:rsidP="003A3EF3">
      <w:pPr>
        <w:rPr>
          <w:rFonts w:ascii="Arial" w:hAnsi="Arial" w:cs="Arial"/>
          <w:szCs w:val="22"/>
        </w:rPr>
        <w:sectPr w:rsidR="00315F71" w:rsidSect="00FE1700">
          <w:headerReference w:type="default" r:id="rId84"/>
          <w:headerReference w:type="first" r:id="rId85"/>
          <w:footerReference w:type="first" r:id="rId86"/>
          <w:footnotePr>
            <w:numStart w:val="2"/>
          </w:footnotePr>
          <w:pgSz w:w="12240" w:h="15840" w:code="1"/>
          <w:pgMar w:top="1440" w:right="1350" w:bottom="1260" w:left="1526" w:header="720" w:footer="815" w:gutter="0"/>
          <w:cols w:space="720"/>
          <w:titlePg/>
        </w:sectPr>
      </w:pPr>
    </w:p>
    <w:p w:rsidR="007F4529" w:rsidRDefault="00940AA5" w:rsidP="003A3EF3">
      <w:pPr>
        <w:rPr>
          <w:rFonts w:ascii="Arial" w:hAnsi="Arial" w:cs="Arial"/>
          <w:szCs w:val="22"/>
        </w:rPr>
        <w:sectPr w:rsidR="007F4529" w:rsidSect="00315F71">
          <w:headerReference w:type="first" r:id="rId87"/>
          <w:footerReference w:type="first" r:id="rId88"/>
          <w:footnotePr>
            <w:numStart w:val="2"/>
          </w:footnotePr>
          <w:pgSz w:w="15840" w:h="12240" w:orient="landscape" w:code="1"/>
          <w:pgMar w:top="1526" w:right="1440" w:bottom="1800" w:left="1260" w:header="720" w:footer="815" w:gutter="0"/>
          <w:cols w:space="720"/>
          <w:titlePg/>
          <w:docGrid w:linePitch="299"/>
        </w:sectPr>
      </w:pPr>
      <w:r>
        <w:rPr>
          <w:rFonts w:ascii="Arial" w:hAnsi="Arial" w:cs="Arial"/>
          <w:noProof/>
          <w:szCs w:val="22"/>
        </w:rPr>
        <w:lastRenderedPageBreak/>
        <w:drawing>
          <wp:inline distT="0" distB="0" distL="0" distR="0">
            <wp:extent cx="8343900" cy="5398770"/>
            <wp:effectExtent l="19050" t="0" r="0" b="0"/>
            <wp:docPr id="60" name="Picture 59" descr="AWSS-DPW-8-2-2012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WSS-DPW-8-2-2012_Page_1.jpg"/>
                    <pic:cNvPicPr/>
                  </pic:nvPicPr>
                  <pic:blipFill>
                    <a:blip r:embed="rId89" cstate="print"/>
                    <a:stretch>
                      <a:fillRect/>
                    </a:stretch>
                  </pic:blipFill>
                  <pic:spPr>
                    <a:xfrm>
                      <a:off x="0" y="0"/>
                      <a:ext cx="8343900" cy="5398770"/>
                    </a:xfrm>
                    <a:prstGeom prst="rect">
                      <a:avLst/>
                    </a:prstGeom>
                  </pic:spPr>
                </pic:pic>
              </a:graphicData>
            </a:graphic>
          </wp:inline>
        </w:drawing>
      </w:r>
    </w:p>
    <w:p w:rsidR="007F4529" w:rsidRDefault="00940AA5" w:rsidP="003A3EF3">
      <w:pPr>
        <w:rPr>
          <w:rFonts w:ascii="Arial" w:hAnsi="Arial" w:cs="Arial"/>
          <w:szCs w:val="22"/>
        </w:rPr>
        <w:sectPr w:rsidR="007F4529" w:rsidSect="00315F71">
          <w:footnotePr>
            <w:numStart w:val="2"/>
          </w:footnotePr>
          <w:pgSz w:w="15840" w:h="12240" w:orient="landscape" w:code="1"/>
          <w:pgMar w:top="1526" w:right="1440" w:bottom="1800" w:left="1260" w:header="720" w:footer="815" w:gutter="0"/>
          <w:cols w:space="720"/>
          <w:titlePg/>
          <w:docGrid w:linePitch="299"/>
        </w:sectPr>
      </w:pPr>
      <w:r>
        <w:rPr>
          <w:rFonts w:ascii="Arial" w:hAnsi="Arial" w:cs="Arial"/>
          <w:noProof/>
          <w:szCs w:val="22"/>
        </w:rPr>
        <w:lastRenderedPageBreak/>
        <w:drawing>
          <wp:inline distT="0" distB="0" distL="0" distR="0">
            <wp:extent cx="8343900" cy="5398770"/>
            <wp:effectExtent l="19050" t="0" r="0" b="0"/>
            <wp:docPr id="61" name="Picture 60" descr="AWSS-DPW-8-2-2012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WSS-DPW-8-2-2012_Page_2.jpg"/>
                    <pic:cNvPicPr/>
                  </pic:nvPicPr>
                  <pic:blipFill>
                    <a:blip r:embed="rId90" cstate="print"/>
                    <a:stretch>
                      <a:fillRect/>
                    </a:stretch>
                  </pic:blipFill>
                  <pic:spPr>
                    <a:xfrm>
                      <a:off x="0" y="0"/>
                      <a:ext cx="8343900" cy="5398770"/>
                    </a:xfrm>
                    <a:prstGeom prst="rect">
                      <a:avLst/>
                    </a:prstGeom>
                  </pic:spPr>
                </pic:pic>
              </a:graphicData>
            </a:graphic>
          </wp:inline>
        </w:drawing>
      </w:r>
    </w:p>
    <w:p w:rsidR="007F4529" w:rsidRDefault="00940AA5" w:rsidP="003A3EF3">
      <w:pPr>
        <w:rPr>
          <w:rFonts w:ascii="Arial" w:hAnsi="Arial" w:cs="Arial"/>
          <w:szCs w:val="22"/>
        </w:rPr>
        <w:sectPr w:rsidR="007F4529" w:rsidSect="00315F71">
          <w:footnotePr>
            <w:numStart w:val="2"/>
          </w:footnotePr>
          <w:pgSz w:w="15840" w:h="12240" w:orient="landscape" w:code="1"/>
          <w:pgMar w:top="1526" w:right="1440" w:bottom="1800" w:left="1260" w:header="720" w:footer="815" w:gutter="0"/>
          <w:cols w:space="720"/>
          <w:titlePg/>
          <w:docGrid w:linePitch="299"/>
        </w:sectPr>
      </w:pPr>
      <w:r>
        <w:rPr>
          <w:rFonts w:ascii="Arial" w:hAnsi="Arial" w:cs="Arial"/>
          <w:noProof/>
          <w:szCs w:val="22"/>
        </w:rPr>
        <w:lastRenderedPageBreak/>
        <w:drawing>
          <wp:inline distT="0" distB="0" distL="0" distR="0">
            <wp:extent cx="8343900" cy="5398770"/>
            <wp:effectExtent l="19050" t="0" r="0" b="0"/>
            <wp:docPr id="62" name="Picture 61" descr="AWSS-DPW-8-2-2012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WSS-DPW-8-2-2012_Page_3.jpg"/>
                    <pic:cNvPicPr/>
                  </pic:nvPicPr>
                  <pic:blipFill>
                    <a:blip r:embed="rId91" cstate="print"/>
                    <a:stretch>
                      <a:fillRect/>
                    </a:stretch>
                  </pic:blipFill>
                  <pic:spPr>
                    <a:xfrm>
                      <a:off x="0" y="0"/>
                      <a:ext cx="8343900" cy="5398770"/>
                    </a:xfrm>
                    <a:prstGeom prst="rect">
                      <a:avLst/>
                    </a:prstGeom>
                  </pic:spPr>
                </pic:pic>
              </a:graphicData>
            </a:graphic>
          </wp:inline>
        </w:drawing>
      </w:r>
    </w:p>
    <w:p w:rsidR="007F4529" w:rsidRDefault="000A0EB2" w:rsidP="003A3EF3">
      <w:pPr>
        <w:rPr>
          <w:rFonts w:ascii="Arial" w:hAnsi="Arial" w:cs="Arial"/>
          <w:szCs w:val="22"/>
        </w:rPr>
        <w:sectPr w:rsidR="007F4529" w:rsidSect="00315F71">
          <w:headerReference w:type="first" r:id="rId92"/>
          <w:footnotePr>
            <w:numStart w:val="2"/>
          </w:footnotePr>
          <w:pgSz w:w="15840" w:h="12240" w:orient="landscape" w:code="1"/>
          <w:pgMar w:top="1526" w:right="1440" w:bottom="1800" w:left="1260" w:header="720" w:footer="815" w:gutter="0"/>
          <w:cols w:space="720"/>
          <w:titlePg/>
          <w:docGrid w:linePitch="299"/>
        </w:sectPr>
      </w:pPr>
      <w:r w:rsidRPr="000A0EB2">
        <w:rPr>
          <w:noProof/>
        </w:rPr>
        <w:lastRenderedPageBreak/>
        <w:drawing>
          <wp:inline distT="0" distB="0" distL="0" distR="0">
            <wp:extent cx="8343900" cy="2200684"/>
            <wp:effectExtent l="19050" t="0" r="0" b="0"/>
            <wp:docPr id="6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3" cstate="print"/>
                    <a:srcRect/>
                    <a:stretch>
                      <a:fillRect/>
                    </a:stretch>
                  </pic:blipFill>
                  <pic:spPr bwMode="auto">
                    <a:xfrm>
                      <a:off x="0" y="0"/>
                      <a:ext cx="8343900" cy="2200684"/>
                    </a:xfrm>
                    <a:prstGeom prst="rect">
                      <a:avLst/>
                    </a:prstGeom>
                    <a:noFill/>
                    <a:ln w="9525">
                      <a:noFill/>
                      <a:miter lim="800000"/>
                      <a:headEnd/>
                      <a:tailEnd/>
                    </a:ln>
                  </pic:spPr>
                </pic:pic>
              </a:graphicData>
            </a:graphic>
          </wp:inline>
        </w:drawing>
      </w:r>
      <w:r w:rsidR="00807F2A" w:rsidRPr="00807F2A">
        <w:rPr>
          <w:noProof/>
        </w:rPr>
        <w:t xml:space="preserve"> </w:t>
      </w:r>
    </w:p>
    <w:p w:rsidR="001C4117" w:rsidRDefault="001C4117" w:rsidP="00C03C19">
      <w:pPr>
        <w:pStyle w:val="western"/>
        <w:spacing w:after="0" w:afterAutospacing="0"/>
        <w:rPr>
          <w:rStyle w:val="Lead-inEmphasis"/>
          <w:rFonts w:ascii="Arial" w:hAnsi="Arial" w:cs="Arial"/>
          <w:b/>
          <w:caps w:val="0"/>
          <w:sz w:val="36"/>
          <w:szCs w:val="36"/>
        </w:rPr>
      </w:pPr>
      <w:r>
        <w:rPr>
          <w:rStyle w:val="Lead-inEmphasis"/>
          <w:rFonts w:ascii="Arial" w:hAnsi="Arial" w:cs="Arial"/>
          <w:b/>
          <w:caps w:val="0"/>
          <w:sz w:val="36"/>
          <w:szCs w:val="36"/>
        </w:rPr>
        <w:lastRenderedPageBreak/>
        <w:t>City and County of San Francisco</w:t>
      </w:r>
      <w:r>
        <w:rPr>
          <w:rStyle w:val="Lead-inEmphasis"/>
          <w:rFonts w:ascii="Arial" w:hAnsi="Arial" w:cs="Arial"/>
          <w:b/>
          <w:caps w:val="0"/>
          <w:sz w:val="36"/>
          <w:szCs w:val="36"/>
        </w:rPr>
        <w:br/>
        <w:t>Office of the Controller</w:t>
      </w:r>
    </w:p>
    <w:p w:rsidR="001C4117" w:rsidRDefault="001C4117" w:rsidP="00C03C19">
      <w:pPr>
        <w:autoSpaceDE w:val="0"/>
        <w:autoSpaceDN w:val="0"/>
        <w:adjustRightInd w:val="0"/>
        <w:rPr>
          <w:rFonts w:ascii="Tahoma" w:hAnsi="Tahoma" w:cs="Tahoma"/>
          <w:b/>
          <w:bCs/>
          <w:color w:val="000000"/>
          <w:sz w:val="24"/>
          <w:szCs w:val="24"/>
        </w:rPr>
      </w:pPr>
    </w:p>
    <w:p w:rsidR="001C4117" w:rsidRPr="001C4117" w:rsidRDefault="001C4117" w:rsidP="00C03C19">
      <w:pPr>
        <w:autoSpaceDE w:val="0"/>
        <w:autoSpaceDN w:val="0"/>
        <w:adjustRightInd w:val="0"/>
        <w:rPr>
          <w:rFonts w:ascii="Arial" w:hAnsi="Arial" w:cs="Arial"/>
          <w:b/>
          <w:bCs/>
          <w:color w:val="000000"/>
          <w:szCs w:val="22"/>
        </w:rPr>
      </w:pPr>
      <w:r w:rsidRPr="001C4117">
        <w:rPr>
          <w:rFonts w:ascii="Arial" w:hAnsi="Arial" w:cs="Arial"/>
          <w:b/>
          <w:bCs/>
          <w:color w:val="000000"/>
          <w:szCs w:val="22"/>
        </w:rPr>
        <w:t>Public Oversight and Financial</w:t>
      </w:r>
    </w:p>
    <w:p w:rsidR="00C6275D" w:rsidRPr="001C4117" w:rsidRDefault="001C4117" w:rsidP="00C03C19">
      <w:pPr>
        <w:autoSpaceDE w:val="0"/>
        <w:autoSpaceDN w:val="0"/>
        <w:adjustRightInd w:val="0"/>
        <w:rPr>
          <w:rFonts w:ascii="Arial" w:hAnsi="Arial" w:cs="Arial"/>
          <w:b/>
          <w:bCs/>
          <w:color w:val="000000"/>
          <w:szCs w:val="22"/>
        </w:rPr>
      </w:pPr>
      <w:r w:rsidRPr="001C4117">
        <w:rPr>
          <w:rFonts w:ascii="Arial" w:hAnsi="Arial" w:cs="Arial"/>
          <w:b/>
          <w:bCs/>
          <w:color w:val="000000"/>
          <w:szCs w:val="22"/>
        </w:rPr>
        <w:t>Accountability Reviews</w:t>
      </w:r>
      <w:r w:rsidR="00C6275D">
        <w:rPr>
          <w:rFonts w:ascii="Arial" w:hAnsi="Arial" w:cs="Arial"/>
          <w:b/>
          <w:bCs/>
          <w:color w:val="000000"/>
          <w:szCs w:val="22"/>
        </w:rPr>
        <w:t xml:space="preserve"> and Cost of Issuance</w:t>
      </w:r>
    </w:p>
    <w:p w:rsidR="001C4117" w:rsidRPr="001C4117" w:rsidRDefault="001C4117" w:rsidP="00C03C19">
      <w:pPr>
        <w:autoSpaceDE w:val="0"/>
        <w:autoSpaceDN w:val="0"/>
        <w:adjustRightInd w:val="0"/>
        <w:rPr>
          <w:rFonts w:ascii="Arial" w:hAnsi="Arial" w:cs="Arial"/>
          <w:b/>
          <w:bCs/>
          <w:color w:val="000000"/>
          <w:szCs w:val="22"/>
        </w:rPr>
      </w:pPr>
    </w:p>
    <w:p w:rsidR="001C4117" w:rsidRDefault="001C4117" w:rsidP="00C03C19">
      <w:pPr>
        <w:autoSpaceDE w:val="0"/>
        <w:autoSpaceDN w:val="0"/>
        <w:adjustRightInd w:val="0"/>
        <w:rPr>
          <w:rFonts w:ascii="Arial" w:hAnsi="Arial" w:cs="Arial"/>
          <w:szCs w:val="22"/>
        </w:rPr>
      </w:pPr>
    </w:p>
    <w:p w:rsidR="001B018F" w:rsidRDefault="001C4117" w:rsidP="00C03C19">
      <w:pPr>
        <w:autoSpaceDE w:val="0"/>
        <w:autoSpaceDN w:val="0"/>
        <w:adjustRightInd w:val="0"/>
        <w:rPr>
          <w:rFonts w:ascii="Arial" w:hAnsi="Arial" w:cs="Arial"/>
          <w:szCs w:val="22"/>
        </w:rPr>
      </w:pPr>
      <w:r w:rsidRPr="001B018F">
        <w:rPr>
          <w:rFonts w:ascii="Arial" w:hAnsi="Arial" w:cs="Arial"/>
          <w:b/>
          <w:szCs w:val="22"/>
        </w:rPr>
        <w:t>Status:</w:t>
      </w:r>
      <w:r>
        <w:rPr>
          <w:rFonts w:ascii="Arial" w:hAnsi="Arial" w:cs="Arial"/>
          <w:szCs w:val="22"/>
        </w:rPr>
        <w:t xml:space="preserve">  The </w:t>
      </w:r>
      <w:r w:rsidR="002833D3">
        <w:rPr>
          <w:rFonts w:ascii="Arial" w:hAnsi="Arial" w:cs="Arial"/>
          <w:szCs w:val="22"/>
        </w:rPr>
        <w:t xml:space="preserve">Department of Public Works </w:t>
      </w:r>
      <w:r w:rsidR="009846B5">
        <w:rPr>
          <w:rFonts w:ascii="Arial" w:hAnsi="Arial" w:cs="Arial"/>
          <w:szCs w:val="22"/>
        </w:rPr>
        <w:t xml:space="preserve">(DPW) </w:t>
      </w:r>
      <w:r w:rsidR="002833D3">
        <w:rPr>
          <w:rFonts w:ascii="Arial" w:hAnsi="Arial" w:cs="Arial"/>
          <w:szCs w:val="22"/>
        </w:rPr>
        <w:t xml:space="preserve">has prepared </w:t>
      </w:r>
      <w:r w:rsidR="006C377B">
        <w:rPr>
          <w:rFonts w:ascii="Arial" w:hAnsi="Arial" w:cs="Arial"/>
          <w:szCs w:val="22"/>
        </w:rPr>
        <w:t>four</w:t>
      </w:r>
      <w:r w:rsidR="002833D3">
        <w:rPr>
          <w:rFonts w:ascii="Arial" w:hAnsi="Arial" w:cs="Arial"/>
          <w:szCs w:val="22"/>
        </w:rPr>
        <w:t xml:space="preserve"> quarterly report</w:t>
      </w:r>
      <w:r w:rsidR="001F7458">
        <w:rPr>
          <w:rFonts w:ascii="Arial" w:hAnsi="Arial" w:cs="Arial"/>
          <w:szCs w:val="22"/>
        </w:rPr>
        <w:t>s</w:t>
      </w:r>
      <w:r w:rsidR="002833D3">
        <w:rPr>
          <w:rFonts w:ascii="Arial" w:hAnsi="Arial" w:cs="Arial"/>
          <w:szCs w:val="22"/>
        </w:rPr>
        <w:t xml:space="preserve"> thus </w:t>
      </w:r>
      <w:r w:rsidR="001F7458">
        <w:rPr>
          <w:rFonts w:ascii="Arial" w:hAnsi="Arial" w:cs="Arial"/>
          <w:szCs w:val="22"/>
        </w:rPr>
        <w:t xml:space="preserve">far and has presented in front of the </w:t>
      </w:r>
      <w:r w:rsidR="001F7458" w:rsidRPr="001C4117">
        <w:rPr>
          <w:rFonts w:ascii="Arial" w:hAnsi="Arial" w:cs="Arial"/>
          <w:color w:val="000000"/>
          <w:szCs w:val="22"/>
        </w:rPr>
        <w:t>City’s Citizen General Obligation Bond Oversight Committee</w:t>
      </w:r>
      <w:r w:rsidR="001F7458">
        <w:rPr>
          <w:rFonts w:ascii="Arial" w:hAnsi="Arial" w:cs="Arial"/>
          <w:szCs w:val="22"/>
        </w:rPr>
        <w:t xml:space="preserve"> </w:t>
      </w:r>
      <w:r w:rsidR="009846B5">
        <w:rPr>
          <w:rFonts w:ascii="Arial" w:hAnsi="Arial" w:cs="Arial"/>
          <w:szCs w:val="22"/>
        </w:rPr>
        <w:t xml:space="preserve">(CGOBOC) </w:t>
      </w:r>
      <w:r w:rsidR="006C377B">
        <w:rPr>
          <w:rFonts w:ascii="Arial" w:hAnsi="Arial" w:cs="Arial"/>
          <w:szCs w:val="22"/>
        </w:rPr>
        <w:t>twice.</w:t>
      </w:r>
      <w:r w:rsidR="001F7458">
        <w:rPr>
          <w:rFonts w:ascii="Arial" w:hAnsi="Arial" w:cs="Arial"/>
          <w:szCs w:val="22"/>
        </w:rPr>
        <w:t xml:space="preserve">  A program web-site </w:t>
      </w:r>
      <w:r w:rsidR="006C377B">
        <w:rPr>
          <w:rFonts w:ascii="Arial" w:hAnsi="Arial" w:cs="Arial"/>
          <w:szCs w:val="22"/>
        </w:rPr>
        <w:t>has been</w:t>
      </w:r>
      <w:r w:rsidR="001F7458">
        <w:rPr>
          <w:rFonts w:ascii="Arial" w:hAnsi="Arial" w:cs="Arial"/>
          <w:szCs w:val="22"/>
        </w:rPr>
        <w:t xml:space="preserve"> developed </w:t>
      </w:r>
      <w:r w:rsidR="006C377B">
        <w:rPr>
          <w:rFonts w:ascii="Arial" w:hAnsi="Arial" w:cs="Arial"/>
          <w:szCs w:val="22"/>
        </w:rPr>
        <w:t xml:space="preserve">and </w:t>
      </w:r>
      <w:r w:rsidR="001B018F">
        <w:rPr>
          <w:rFonts w:ascii="Arial" w:hAnsi="Arial" w:cs="Arial"/>
          <w:szCs w:val="22"/>
        </w:rPr>
        <w:t xml:space="preserve">these reports </w:t>
      </w:r>
      <w:r w:rsidR="00775B2F">
        <w:rPr>
          <w:rFonts w:ascii="Arial" w:hAnsi="Arial" w:cs="Arial"/>
          <w:szCs w:val="22"/>
        </w:rPr>
        <w:t xml:space="preserve">will be </w:t>
      </w:r>
      <w:r w:rsidR="001B018F">
        <w:rPr>
          <w:rFonts w:ascii="Arial" w:hAnsi="Arial" w:cs="Arial"/>
          <w:szCs w:val="22"/>
        </w:rPr>
        <w:t>posted under program status.</w:t>
      </w:r>
      <w:r w:rsidR="009846B5">
        <w:rPr>
          <w:rFonts w:ascii="Arial" w:hAnsi="Arial" w:cs="Arial"/>
          <w:szCs w:val="22"/>
        </w:rPr>
        <w:t xml:space="preserve">  DPW </w:t>
      </w:r>
      <w:r w:rsidR="0069410C">
        <w:rPr>
          <w:rFonts w:ascii="Arial" w:hAnsi="Arial" w:cs="Arial"/>
          <w:szCs w:val="22"/>
        </w:rPr>
        <w:t>is scheduled to present to the Committee on November 17.</w:t>
      </w:r>
    </w:p>
    <w:p w:rsidR="001B018F" w:rsidRDefault="001B018F" w:rsidP="00C03C19">
      <w:pPr>
        <w:autoSpaceDE w:val="0"/>
        <w:autoSpaceDN w:val="0"/>
        <w:adjustRightInd w:val="0"/>
        <w:rPr>
          <w:rFonts w:ascii="Arial" w:hAnsi="Arial" w:cs="Arial"/>
          <w:szCs w:val="22"/>
        </w:rPr>
      </w:pPr>
    </w:p>
    <w:p w:rsidR="00F60E85" w:rsidRDefault="001B018F" w:rsidP="00C03C19">
      <w:pPr>
        <w:rPr>
          <w:rFonts w:ascii="Arial" w:hAnsi="Arial" w:cs="Arial"/>
          <w:szCs w:val="22"/>
        </w:rPr>
      </w:pPr>
      <w:r>
        <w:rPr>
          <w:rFonts w:ascii="Arial" w:hAnsi="Arial" w:cs="Arial"/>
          <w:b/>
          <w:szCs w:val="22"/>
        </w:rPr>
        <w:t>Budget</w:t>
      </w:r>
      <w:r w:rsidRPr="001B018F">
        <w:rPr>
          <w:rFonts w:ascii="Arial" w:hAnsi="Arial" w:cs="Arial"/>
          <w:b/>
          <w:szCs w:val="22"/>
        </w:rPr>
        <w:t>:</w:t>
      </w:r>
      <w:r>
        <w:rPr>
          <w:rFonts w:ascii="Arial" w:hAnsi="Arial" w:cs="Arial"/>
          <w:szCs w:val="22"/>
        </w:rPr>
        <w:t xml:space="preserve">  Included in the $412,300,000 ESER Bond Program is a $6,900,000 budget for the public oversight and financial accountability reviews as well as the </w:t>
      </w:r>
      <w:r w:rsidR="00775B2F">
        <w:rPr>
          <w:rFonts w:ascii="Arial" w:hAnsi="Arial" w:cs="Arial"/>
          <w:szCs w:val="22"/>
        </w:rPr>
        <w:t xml:space="preserve">bond </w:t>
      </w:r>
      <w:r>
        <w:rPr>
          <w:rFonts w:ascii="Arial" w:hAnsi="Arial" w:cs="Arial"/>
          <w:szCs w:val="22"/>
        </w:rPr>
        <w:t xml:space="preserve">cost of issuance (COI). </w:t>
      </w:r>
      <w:r w:rsidR="00407DFC">
        <w:rPr>
          <w:rFonts w:ascii="Arial" w:hAnsi="Arial" w:cs="Arial"/>
          <w:szCs w:val="22"/>
        </w:rPr>
        <w:t xml:space="preserve"> </w:t>
      </w:r>
      <w:r w:rsidR="00CA4D18">
        <w:rPr>
          <w:rFonts w:ascii="Arial" w:hAnsi="Arial" w:cs="Arial"/>
          <w:szCs w:val="22"/>
        </w:rPr>
        <w:t>The budget is comprised as follows:</w:t>
      </w:r>
    </w:p>
    <w:p w:rsidR="00F60E85" w:rsidRDefault="00F60E85" w:rsidP="00C03C19">
      <w:pPr>
        <w:rPr>
          <w:rFonts w:ascii="Arial" w:hAnsi="Arial" w:cs="Arial"/>
          <w:szCs w:val="22"/>
        </w:rPr>
      </w:pPr>
    </w:p>
    <w:tbl>
      <w:tblPr>
        <w:tblW w:w="5760" w:type="dxa"/>
        <w:tblInd w:w="1278" w:type="dxa"/>
        <w:tblLook w:val="04A0"/>
      </w:tblPr>
      <w:tblGrid>
        <w:gridCol w:w="4220"/>
        <w:gridCol w:w="1540"/>
      </w:tblGrid>
      <w:tr w:rsidR="00CA4D18" w:rsidRPr="00CA4D18" w:rsidTr="00A772EE">
        <w:trPr>
          <w:trHeight w:val="300"/>
        </w:trPr>
        <w:tc>
          <w:tcPr>
            <w:tcW w:w="4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4D18" w:rsidRPr="00CA4D18" w:rsidRDefault="00CA4D18" w:rsidP="00C03C19">
            <w:pPr>
              <w:ind w:firstLineChars="200" w:firstLine="440"/>
              <w:rPr>
                <w:rFonts w:ascii="Calibri" w:hAnsi="Calibri"/>
                <w:color w:val="1F497D"/>
                <w:szCs w:val="22"/>
              </w:rPr>
            </w:pPr>
            <w:r w:rsidRPr="00CA4D18">
              <w:rPr>
                <w:rFonts w:ascii="Calibri" w:hAnsi="Calibri"/>
                <w:color w:val="1F497D"/>
                <w:szCs w:val="22"/>
              </w:rPr>
              <w:t>Public Safety Building</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rsidR="00CA4D18" w:rsidRPr="00CA4D18" w:rsidRDefault="00CA4D18" w:rsidP="00C03C19">
            <w:pPr>
              <w:jc w:val="right"/>
              <w:rPr>
                <w:rFonts w:ascii="Calibri" w:hAnsi="Calibri"/>
                <w:color w:val="1F497D"/>
                <w:szCs w:val="22"/>
              </w:rPr>
            </w:pPr>
            <w:r w:rsidRPr="00CA4D18">
              <w:rPr>
                <w:rFonts w:ascii="Calibri" w:hAnsi="Calibri"/>
                <w:color w:val="1F497D"/>
                <w:szCs w:val="22"/>
              </w:rPr>
              <w:t>$4,000,000</w:t>
            </w:r>
          </w:p>
        </w:tc>
      </w:tr>
      <w:tr w:rsidR="00CA4D18" w:rsidRPr="00CA4D18" w:rsidTr="00A772EE">
        <w:trPr>
          <w:trHeight w:val="300"/>
        </w:trPr>
        <w:tc>
          <w:tcPr>
            <w:tcW w:w="4220" w:type="dxa"/>
            <w:tcBorders>
              <w:top w:val="nil"/>
              <w:left w:val="single" w:sz="4" w:space="0" w:color="auto"/>
              <w:bottom w:val="single" w:sz="4" w:space="0" w:color="auto"/>
              <w:right w:val="single" w:sz="4" w:space="0" w:color="auto"/>
            </w:tcBorders>
            <w:shd w:val="clear" w:color="auto" w:fill="auto"/>
            <w:noWrap/>
            <w:vAlign w:val="bottom"/>
            <w:hideMark/>
          </w:tcPr>
          <w:p w:rsidR="00CA4D18" w:rsidRPr="00CA4D18" w:rsidRDefault="00CA4D18" w:rsidP="00C03C19">
            <w:pPr>
              <w:ind w:firstLineChars="200" w:firstLine="440"/>
              <w:rPr>
                <w:rFonts w:ascii="Calibri" w:hAnsi="Calibri"/>
                <w:color w:val="1F497D"/>
                <w:szCs w:val="22"/>
              </w:rPr>
            </w:pPr>
            <w:r w:rsidRPr="00CA4D18">
              <w:rPr>
                <w:rFonts w:ascii="Calibri" w:hAnsi="Calibri"/>
                <w:color w:val="1F497D"/>
                <w:szCs w:val="22"/>
              </w:rPr>
              <w:t>Neighborhood Fire Stations</w:t>
            </w:r>
          </w:p>
        </w:tc>
        <w:tc>
          <w:tcPr>
            <w:tcW w:w="1540" w:type="dxa"/>
            <w:tcBorders>
              <w:top w:val="nil"/>
              <w:left w:val="nil"/>
              <w:bottom w:val="single" w:sz="4" w:space="0" w:color="auto"/>
              <w:right w:val="single" w:sz="4" w:space="0" w:color="auto"/>
            </w:tcBorders>
            <w:shd w:val="clear" w:color="auto" w:fill="auto"/>
            <w:noWrap/>
            <w:vAlign w:val="bottom"/>
            <w:hideMark/>
          </w:tcPr>
          <w:p w:rsidR="00CA4D18" w:rsidRPr="00CA4D18" w:rsidRDefault="00CA4D18" w:rsidP="00C03C19">
            <w:pPr>
              <w:jc w:val="right"/>
              <w:rPr>
                <w:rFonts w:ascii="Calibri" w:hAnsi="Calibri"/>
                <w:color w:val="1F497D"/>
                <w:szCs w:val="22"/>
              </w:rPr>
            </w:pPr>
            <w:r w:rsidRPr="00CA4D18">
              <w:rPr>
                <w:rFonts w:ascii="Calibri" w:hAnsi="Calibri"/>
                <w:color w:val="1F497D"/>
                <w:szCs w:val="22"/>
              </w:rPr>
              <w:t>$1,100,000</w:t>
            </w:r>
          </w:p>
        </w:tc>
      </w:tr>
      <w:tr w:rsidR="00CA4D18" w:rsidRPr="00CA4D18" w:rsidTr="00A772EE">
        <w:trPr>
          <w:trHeight w:val="300"/>
        </w:trPr>
        <w:tc>
          <w:tcPr>
            <w:tcW w:w="4220" w:type="dxa"/>
            <w:tcBorders>
              <w:top w:val="nil"/>
              <w:left w:val="single" w:sz="4" w:space="0" w:color="auto"/>
              <w:bottom w:val="single" w:sz="4" w:space="0" w:color="auto"/>
              <w:right w:val="single" w:sz="4" w:space="0" w:color="auto"/>
            </w:tcBorders>
            <w:shd w:val="clear" w:color="auto" w:fill="auto"/>
            <w:noWrap/>
            <w:vAlign w:val="bottom"/>
            <w:hideMark/>
          </w:tcPr>
          <w:p w:rsidR="00CA4D18" w:rsidRPr="00CA4D18" w:rsidRDefault="00CA4D18" w:rsidP="00C03C19">
            <w:pPr>
              <w:ind w:firstLineChars="200" w:firstLine="440"/>
              <w:rPr>
                <w:rFonts w:ascii="Calibri" w:hAnsi="Calibri"/>
                <w:color w:val="1F497D"/>
                <w:szCs w:val="22"/>
              </w:rPr>
            </w:pPr>
            <w:r w:rsidRPr="00CA4D18">
              <w:rPr>
                <w:rFonts w:ascii="Calibri" w:hAnsi="Calibri"/>
                <w:color w:val="1F497D"/>
                <w:szCs w:val="22"/>
              </w:rPr>
              <w:t>Auxiliary Water Supply System (AWSS)</w:t>
            </w:r>
          </w:p>
        </w:tc>
        <w:tc>
          <w:tcPr>
            <w:tcW w:w="1540" w:type="dxa"/>
            <w:tcBorders>
              <w:top w:val="nil"/>
              <w:left w:val="nil"/>
              <w:bottom w:val="single" w:sz="4" w:space="0" w:color="auto"/>
              <w:right w:val="single" w:sz="4" w:space="0" w:color="auto"/>
            </w:tcBorders>
            <w:shd w:val="clear" w:color="auto" w:fill="auto"/>
            <w:noWrap/>
            <w:vAlign w:val="bottom"/>
            <w:hideMark/>
          </w:tcPr>
          <w:p w:rsidR="00CA4D18" w:rsidRPr="00CA4D18" w:rsidRDefault="00CA4D18" w:rsidP="00C03C19">
            <w:pPr>
              <w:jc w:val="right"/>
              <w:rPr>
                <w:rFonts w:ascii="Calibri" w:hAnsi="Calibri"/>
                <w:color w:val="1F497D"/>
                <w:szCs w:val="22"/>
              </w:rPr>
            </w:pPr>
            <w:r w:rsidRPr="00CA4D18">
              <w:rPr>
                <w:rFonts w:ascii="Calibri" w:hAnsi="Calibri"/>
                <w:color w:val="1F497D"/>
                <w:szCs w:val="22"/>
              </w:rPr>
              <w:t>$1,800,000</w:t>
            </w:r>
          </w:p>
        </w:tc>
      </w:tr>
      <w:tr w:rsidR="00CA4D18" w:rsidRPr="00CA4D18" w:rsidTr="00A772EE">
        <w:trPr>
          <w:trHeight w:val="300"/>
        </w:trPr>
        <w:tc>
          <w:tcPr>
            <w:tcW w:w="4220" w:type="dxa"/>
            <w:tcBorders>
              <w:top w:val="nil"/>
              <w:left w:val="single" w:sz="4" w:space="0" w:color="auto"/>
              <w:bottom w:val="single" w:sz="4" w:space="0" w:color="auto"/>
              <w:right w:val="nil"/>
            </w:tcBorders>
            <w:shd w:val="clear" w:color="000000" w:fill="FDE9D9"/>
            <w:noWrap/>
            <w:vAlign w:val="bottom"/>
            <w:hideMark/>
          </w:tcPr>
          <w:p w:rsidR="00CA4D18" w:rsidRPr="00CA4D18" w:rsidRDefault="00CA4D18" w:rsidP="00C03C19">
            <w:pPr>
              <w:ind w:firstLineChars="200" w:firstLine="442"/>
              <w:rPr>
                <w:rFonts w:ascii="Calibri" w:hAnsi="Calibri"/>
                <w:b/>
                <w:bCs/>
                <w:color w:val="1F497D"/>
                <w:szCs w:val="22"/>
              </w:rPr>
            </w:pPr>
            <w:r w:rsidRPr="00CA4D18">
              <w:rPr>
                <w:rFonts w:ascii="Calibri" w:hAnsi="Calibri"/>
                <w:b/>
                <w:bCs/>
                <w:color w:val="1F497D"/>
                <w:szCs w:val="22"/>
              </w:rPr>
              <w:t>Sub-Total</w:t>
            </w:r>
          </w:p>
        </w:tc>
        <w:tc>
          <w:tcPr>
            <w:tcW w:w="1540" w:type="dxa"/>
            <w:tcBorders>
              <w:top w:val="nil"/>
              <w:left w:val="single" w:sz="4" w:space="0" w:color="auto"/>
              <w:bottom w:val="single" w:sz="4" w:space="0" w:color="auto"/>
              <w:right w:val="single" w:sz="4" w:space="0" w:color="auto"/>
            </w:tcBorders>
            <w:shd w:val="clear" w:color="000000" w:fill="FDE9D9"/>
            <w:noWrap/>
            <w:vAlign w:val="bottom"/>
            <w:hideMark/>
          </w:tcPr>
          <w:p w:rsidR="00CA4D18" w:rsidRPr="00CA4D18" w:rsidRDefault="00CA4D18" w:rsidP="00C03C19">
            <w:pPr>
              <w:jc w:val="right"/>
              <w:rPr>
                <w:rFonts w:ascii="Calibri" w:hAnsi="Calibri"/>
                <w:b/>
                <w:bCs/>
                <w:color w:val="1F497D"/>
                <w:szCs w:val="22"/>
              </w:rPr>
            </w:pPr>
            <w:r w:rsidRPr="00CA4D18">
              <w:rPr>
                <w:rFonts w:ascii="Calibri" w:hAnsi="Calibri"/>
                <w:b/>
                <w:bCs/>
                <w:color w:val="1F497D"/>
                <w:szCs w:val="22"/>
              </w:rPr>
              <w:t>$6,900,000</w:t>
            </w:r>
          </w:p>
        </w:tc>
      </w:tr>
    </w:tbl>
    <w:p w:rsidR="00A06F66" w:rsidRDefault="00A06F66" w:rsidP="00C03C19">
      <w:pPr>
        <w:rPr>
          <w:rFonts w:ascii="Arial" w:hAnsi="Arial" w:cs="Arial"/>
          <w:szCs w:val="22"/>
        </w:rPr>
      </w:pPr>
    </w:p>
    <w:p w:rsidR="00EA3B62" w:rsidRDefault="00EA3B62" w:rsidP="00C03C19">
      <w:pPr>
        <w:rPr>
          <w:rFonts w:ascii="Arial" w:hAnsi="Arial" w:cs="Arial"/>
          <w:szCs w:val="22"/>
        </w:rPr>
        <w:sectPr w:rsidR="00EA3B62" w:rsidSect="00C03C19">
          <w:headerReference w:type="first" r:id="rId94"/>
          <w:footerReference w:type="first" r:id="rId95"/>
          <w:footnotePr>
            <w:numStart w:val="2"/>
          </w:footnotePr>
          <w:pgSz w:w="12240" w:h="15840" w:code="1"/>
          <w:pgMar w:top="1440" w:right="1350" w:bottom="1260" w:left="1526" w:header="720" w:footer="815" w:gutter="0"/>
          <w:cols w:space="720"/>
          <w:titlePg/>
        </w:sectPr>
      </w:pPr>
    </w:p>
    <w:p w:rsidR="00EA3B62" w:rsidRDefault="00EA3B62" w:rsidP="00EA3B62">
      <w:pPr>
        <w:rPr>
          <w:rFonts w:ascii="Arial" w:hAnsi="Arial" w:cs="Arial"/>
          <w:szCs w:val="22"/>
        </w:rPr>
      </w:pPr>
      <w:r w:rsidRPr="00DB2A6F">
        <w:rPr>
          <w:rFonts w:ascii="Arial" w:hAnsi="Arial" w:cs="Arial"/>
          <w:b/>
          <w:szCs w:val="22"/>
        </w:rPr>
        <w:lastRenderedPageBreak/>
        <w:t>Current Expenditures:</w:t>
      </w:r>
      <w:r>
        <w:rPr>
          <w:rFonts w:ascii="Arial" w:hAnsi="Arial" w:cs="Arial"/>
          <w:szCs w:val="22"/>
        </w:rPr>
        <w:t xml:space="preserve"> The expenditures </w:t>
      </w:r>
      <w:r w:rsidR="00336C32">
        <w:rPr>
          <w:rFonts w:ascii="Arial" w:hAnsi="Arial" w:cs="Arial"/>
          <w:szCs w:val="22"/>
        </w:rPr>
        <w:t>increased by $</w:t>
      </w:r>
      <w:r w:rsidR="003E140A">
        <w:rPr>
          <w:rFonts w:ascii="Arial" w:hAnsi="Arial" w:cs="Arial"/>
          <w:szCs w:val="22"/>
        </w:rPr>
        <w:t>5,719</w:t>
      </w:r>
      <w:r w:rsidR="00E617FA">
        <w:rPr>
          <w:rFonts w:ascii="Arial" w:hAnsi="Arial" w:cs="Arial"/>
          <w:szCs w:val="22"/>
        </w:rPr>
        <w:t xml:space="preserve"> from </w:t>
      </w:r>
      <w:r w:rsidR="003E140A">
        <w:rPr>
          <w:rFonts w:ascii="Arial" w:hAnsi="Arial" w:cs="Arial"/>
          <w:szCs w:val="22"/>
        </w:rPr>
        <w:t>$1,115,665 to $1,121,384.</w:t>
      </w:r>
    </w:p>
    <w:p w:rsidR="00EA3B62" w:rsidRDefault="00EA3B62" w:rsidP="00EA3B62">
      <w:pPr>
        <w:rPr>
          <w:rFonts w:ascii="Arial" w:hAnsi="Arial" w:cs="Arial"/>
          <w:szCs w:val="22"/>
        </w:rPr>
      </w:pPr>
    </w:p>
    <w:p w:rsidR="00EA3B62" w:rsidRPr="00EA3B62" w:rsidRDefault="00EA3B62" w:rsidP="00E617FA">
      <w:pPr>
        <w:rPr>
          <w:rFonts w:ascii="Arial" w:hAnsi="Arial" w:cs="Arial"/>
          <w:szCs w:val="22"/>
        </w:rPr>
      </w:pPr>
      <w:r>
        <w:rPr>
          <w:rFonts w:ascii="Arial" w:hAnsi="Arial" w:cs="Arial"/>
          <w:b/>
          <w:szCs w:val="22"/>
        </w:rPr>
        <w:t>Current Allocations</w:t>
      </w:r>
      <w:r w:rsidRPr="006F3705">
        <w:rPr>
          <w:rFonts w:ascii="Arial" w:hAnsi="Arial" w:cs="Arial"/>
          <w:b/>
          <w:szCs w:val="22"/>
        </w:rPr>
        <w:t>:</w:t>
      </w:r>
      <w:r>
        <w:rPr>
          <w:rFonts w:ascii="Arial" w:hAnsi="Arial" w:cs="Arial"/>
          <w:b/>
          <w:szCs w:val="22"/>
        </w:rPr>
        <w:t xml:space="preserve"> </w:t>
      </w:r>
      <w:r>
        <w:rPr>
          <w:rFonts w:ascii="Arial" w:hAnsi="Arial" w:cs="Arial"/>
          <w:szCs w:val="22"/>
        </w:rPr>
        <w:t xml:space="preserve">The appropriation </w:t>
      </w:r>
      <w:r w:rsidR="00E617FA">
        <w:rPr>
          <w:rFonts w:ascii="Arial" w:hAnsi="Arial" w:cs="Arial"/>
          <w:szCs w:val="22"/>
        </w:rPr>
        <w:t xml:space="preserve">remained at </w:t>
      </w:r>
      <w:r w:rsidR="00286B9C">
        <w:rPr>
          <w:rFonts w:ascii="Arial" w:hAnsi="Arial" w:cs="Arial"/>
          <w:szCs w:val="22"/>
        </w:rPr>
        <w:t>$2,737,358</w:t>
      </w:r>
      <w:r w:rsidR="00E617FA">
        <w:rPr>
          <w:rFonts w:ascii="Arial" w:hAnsi="Arial" w:cs="Arial"/>
          <w:szCs w:val="22"/>
        </w:rPr>
        <w:t>.</w:t>
      </w:r>
      <w:r>
        <w:rPr>
          <w:rFonts w:ascii="Arial" w:hAnsi="Arial" w:cs="Arial"/>
          <w:szCs w:val="22"/>
        </w:rPr>
        <w:t xml:space="preserve"> </w:t>
      </w:r>
    </w:p>
    <w:p w:rsidR="00EA3B62" w:rsidRDefault="00EA3B62" w:rsidP="00C03C19">
      <w:pPr>
        <w:rPr>
          <w:rFonts w:ascii="Arial" w:hAnsi="Arial" w:cs="Arial"/>
          <w:szCs w:val="22"/>
        </w:rPr>
      </w:pPr>
    </w:p>
    <w:p w:rsidR="008D6E64" w:rsidRDefault="00514547" w:rsidP="00C03C19">
      <w:pPr>
        <w:rPr>
          <w:rFonts w:ascii="Arial" w:hAnsi="Arial" w:cs="Arial"/>
          <w:szCs w:val="22"/>
        </w:rPr>
      </w:pPr>
      <w:r w:rsidRPr="00514547">
        <w:rPr>
          <w:noProof/>
          <w:szCs w:val="22"/>
        </w:rPr>
        <w:drawing>
          <wp:inline distT="0" distB="0" distL="0" distR="0">
            <wp:extent cx="8343900" cy="996486"/>
            <wp:effectExtent l="19050" t="0" r="0" b="0"/>
            <wp:docPr id="6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6" cstate="print"/>
                    <a:srcRect/>
                    <a:stretch>
                      <a:fillRect/>
                    </a:stretch>
                  </pic:blipFill>
                  <pic:spPr bwMode="auto">
                    <a:xfrm>
                      <a:off x="0" y="0"/>
                      <a:ext cx="8343900" cy="996486"/>
                    </a:xfrm>
                    <a:prstGeom prst="rect">
                      <a:avLst/>
                    </a:prstGeom>
                    <a:noFill/>
                    <a:ln w="9525">
                      <a:noFill/>
                      <a:miter lim="800000"/>
                      <a:headEnd/>
                      <a:tailEnd/>
                    </a:ln>
                  </pic:spPr>
                </pic:pic>
              </a:graphicData>
            </a:graphic>
          </wp:inline>
        </w:drawing>
      </w:r>
    </w:p>
    <w:p w:rsidR="00792BBA" w:rsidRDefault="00792BBA" w:rsidP="00C03C19">
      <w:pPr>
        <w:rPr>
          <w:rFonts w:ascii="Arial" w:hAnsi="Arial" w:cs="Arial"/>
          <w:szCs w:val="22"/>
        </w:rPr>
        <w:sectPr w:rsidR="00792BBA" w:rsidSect="00EA3B62">
          <w:headerReference w:type="first" r:id="rId97"/>
          <w:footerReference w:type="first" r:id="rId98"/>
          <w:footnotePr>
            <w:numStart w:val="2"/>
          </w:footnotePr>
          <w:pgSz w:w="15840" w:h="12240" w:orient="landscape" w:code="1"/>
          <w:pgMar w:top="1526" w:right="1440" w:bottom="1350" w:left="1260" w:header="720" w:footer="815" w:gutter="0"/>
          <w:cols w:space="720"/>
          <w:titlePg/>
          <w:docGrid w:linePitch="299"/>
        </w:sectPr>
      </w:pPr>
    </w:p>
    <w:p w:rsidR="00495CF7" w:rsidRPr="009261C6" w:rsidRDefault="00E73D32" w:rsidP="00B377A3">
      <w:pPr>
        <w:pStyle w:val="Heading1"/>
        <w:pBdr>
          <w:top w:val="single" w:sz="4" w:space="6" w:color="auto"/>
        </w:pBdr>
        <w:rPr>
          <w:rFonts w:ascii="Arial" w:hAnsi="Arial" w:cs="Arial"/>
          <w:sz w:val="36"/>
          <w:szCs w:val="36"/>
        </w:rPr>
      </w:pPr>
      <w:r w:rsidRPr="009261C6">
        <w:rPr>
          <w:rFonts w:ascii="Arial" w:hAnsi="Arial" w:cs="Arial"/>
          <w:sz w:val="36"/>
          <w:szCs w:val="36"/>
        </w:rPr>
        <w:lastRenderedPageBreak/>
        <w:t>funding</w:t>
      </w:r>
    </w:p>
    <w:p w:rsidR="009B7C5A" w:rsidRDefault="008246CF" w:rsidP="00682401">
      <w:pPr>
        <w:tabs>
          <w:tab w:val="left" w:pos="8820"/>
        </w:tabs>
        <w:rPr>
          <w:rFonts w:ascii="Arial" w:hAnsi="Arial" w:cs="Arial"/>
          <w:szCs w:val="22"/>
        </w:rPr>
      </w:pPr>
      <w:r>
        <w:rPr>
          <w:rFonts w:ascii="Arial" w:hAnsi="Arial" w:cs="Arial"/>
          <w:szCs w:val="22"/>
        </w:rPr>
        <w:t xml:space="preserve">The </w:t>
      </w:r>
      <w:r w:rsidR="00336C32">
        <w:rPr>
          <w:rFonts w:ascii="Arial" w:hAnsi="Arial" w:cs="Arial"/>
          <w:szCs w:val="22"/>
        </w:rPr>
        <w:t xml:space="preserve">total appropriation from the </w:t>
      </w:r>
      <w:r w:rsidR="00643E82">
        <w:rPr>
          <w:rFonts w:ascii="Arial" w:hAnsi="Arial" w:cs="Arial"/>
          <w:szCs w:val="22"/>
        </w:rPr>
        <w:t xml:space="preserve">General Obligation Bonds </w:t>
      </w:r>
      <w:r w:rsidR="00336C32">
        <w:rPr>
          <w:rFonts w:ascii="Arial" w:hAnsi="Arial" w:cs="Arial"/>
          <w:szCs w:val="22"/>
        </w:rPr>
        <w:t xml:space="preserve">sale proceeds </w:t>
      </w:r>
      <w:r w:rsidR="00643E82">
        <w:rPr>
          <w:rFonts w:ascii="Arial" w:hAnsi="Arial" w:cs="Arial"/>
          <w:szCs w:val="22"/>
        </w:rPr>
        <w:t>is</w:t>
      </w:r>
      <w:r>
        <w:rPr>
          <w:rFonts w:ascii="Arial" w:hAnsi="Arial" w:cs="Arial"/>
          <w:szCs w:val="22"/>
        </w:rPr>
        <w:t xml:space="preserve"> $301,</w:t>
      </w:r>
      <w:r w:rsidR="00105047">
        <w:rPr>
          <w:rFonts w:ascii="Arial" w:hAnsi="Arial" w:cs="Arial"/>
          <w:szCs w:val="22"/>
        </w:rPr>
        <w:t>115,000</w:t>
      </w:r>
      <w:r w:rsidR="005B789C">
        <w:rPr>
          <w:rFonts w:ascii="Arial" w:hAnsi="Arial" w:cs="Arial"/>
          <w:szCs w:val="22"/>
        </w:rPr>
        <w:t xml:space="preserve"> </w:t>
      </w:r>
      <w:r w:rsidR="00643E82">
        <w:rPr>
          <w:rFonts w:ascii="Arial" w:hAnsi="Arial" w:cs="Arial"/>
          <w:szCs w:val="22"/>
        </w:rPr>
        <w:t>and</w:t>
      </w:r>
      <w:r w:rsidR="005B789C">
        <w:rPr>
          <w:rFonts w:ascii="Arial" w:hAnsi="Arial" w:cs="Arial"/>
          <w:szCs w:val="22"/>
        </w:rPr>
        <w:t xml:space="preserve"> </w:t>
      </w:r>
      <w:r>
        <w:rPr>
          <w:rFonts w:ascii="Arial" w:hAnsi="Arial" w:cs="Arial"/>
          <w:szCs w:val="22"/>
        </w:rPr>
        <w:t>$8,272,000 fr</w:t>
      </w:r>
      <w:r w:rsidR="005B789C">
        <w:rPr>
          <w:rFonts w:ascii="Arial" w:hAnsi="Arial" w:cs="Arial"/>
          <w:szCs w:val="22"/>
        </w:rPr>
        <w:t>om the Fire Facility Bond Funds</w:t>
      </w:r>
      <w:r w:rsidR="00643E82">
        <w:rPr>
          <w:rFonts w:ascii="Arial" w:hAnsi="Arial" w:cs="Arial"/>
          <w:szCs w:val="22"/>
        </w:rPr>
        <w:t xml:space="preserve">.  Together the total </w:t>
      </w:r>
      <w:r w:rsidR="00336C32">
        <w:rPr>
          <w:rFonts w:ascii="Arial" w:hAnsi="Arial" w:cs="Arial"/>
          <w:szCs w:val="22"/>
        </w:rPr>
        <w:t xml:space="preserve">appropriation </w:t>
      </w:r>
      <w:r w:rsidR="00643E82">
        <w:rPr>
          <w:rFonts w:ascii="Arial" w:hAnsi="Arial" w:cs="Arial"/>
          <w:szCs w:val="22"/>
        </w:rPr>
        <w:t>authorization is $309,387,000.</w:t>
      </w:r>
    </w:p>
    <w:p w:rsidR="00682401" w:rsidRDefault="00682401" w:rsidP="00682401">
      <w:pPr>
        <w:tabs>
          <w:tab w:val="left" w:pos="8820"/>
        </w:tabs>
        <w:rPr>
          <w:rFonts w:ascii="Arial" w:hAnsi="Arial" w:cs="Arial"/>
          <w:szCs w:val="22"/>
        </w:rPr>
      </w:pPr>
    </w:p>
    <w:p w:rsidR="00682401" w:rsidRDefault="00105047" w:rsidP="00682401">
      <w:pPr>
        <w:tabs>
          <w:tab w:val="left" w:pos="8820"/>
        </w:tabs>
        <w:rPr>
          <w:rFonts w:ascii="Arial" w:hAnsi="Arial" w:cs="Arial"/>
        </w:rPr>
      </w:pPr>
      <w:r w:rsidRPr="00105047">
        <w:rPr>
          <w:noProof/>
        </w:rPr>
        <w:drawing>
          <wp:inline distT="0" distB="0" distL="0" distR="0">
            <wp:extent cx="5946140" cy="1638097"/>
            <wp:effectExtent l="1905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9" cstate="print"/>
                    <a:srcRect/>
                    <a:stretch>
                      <a:fillRect/>
                    </a:stretch>
                  </pic:blipFill>
                  <pic:spPr bwMode="auto">
                    <a:xfrm>
                      <a:off x="0" y="0"/>
                      <a:ext cx="5946140" cy="1638097"/>
                    </a:xfrm>
                    <a:prstGeom prst="rect">
                      <a:avLst/>
                    </a:prstGeom>
                    <a:noFill/>
                    <a:ln w="9525">
                      <a:noFill/>
                      <a:miter lim="800000"/>
                      <a:headEnd/>
                      <a:tailEnd/>
                    </a:ln>
                  </pic:spPr>
                </pic:pic>
              </a:graphicData>
            </a:graphic>
          </wp:inline>
        </w:drawing>
      </w:r>
    </w:p>
    <w:p w:rsidR="00236C84" w:rsidRDefault="00236C84" w:rsidP="00F5634A">
      <w:pPr>
        <w:tabs>
          <w:tab w:val="left" w:pos="8820"/>
        </w:tabs>
        <w:jc w:val="center"/>
        <w:rPr>
          <w:rFonts w:ascii="Arial" w:hAnsi="Arial" w:cs="Arial"/>
        </w:rPr>
      </w:pPr>
      <w:r>
        <w:rPr>
          <w:rFonts w:ascii="Arial" w:hAnsi="Arial" w:cs="Arial"/>
        </w:rPr>
        <w:br w:type="page"/>
      </w:r>
    </w:p>
    <w:p w:rsidR="001C7E08" w:rsidRPr="009261C6" w:rsidRDefault="001C7E08" w:rsidP="001C7E08">
      <w:pPr>
        <w:rPr>
          <w:rFonts w:ascii="Arial" w:hAnsi="Arial" w:cs="Arial"/>
        </w:rPr>
        <w:sectPr w:rsidR="001C7E08" w:rsidRPr="009261C6" w:rsidSect="00C03C19">
          <w:headerReference w:type="first" r:id="rId100"/>
          <w:footerReference w:type="first" r:id="rId101"/>
          <w:footnotePr>
            <w:numStart w:val="2"/>
          </w:footnotePr>
          <w:pgSz w:w="12240" w:h="15840" w:code="1"/>
          <w:pgMar w:top="1440" w:right="1350" w:bottom="1260" w:left="1526" w:header="720" w:footer="815" w:gutter="0"/>
          <w:cols w:space="720"/>
          <w:titlePg/>
        </w:sectPr>
      </w:pPr>
    </w:p>
    <w:p w:rsidR="001D6D7A" w:rsidRPr="009F5D7A" w:rsidRDefault="001D6D7A" w:rsidP="001D6D7A">
      <w:pPr>
        <w:pStyle w:val="Heading1"/>
        <w:ind w:left="-90" w:right="-90"/>
        <w:rPr>
          <w:rFonts w:ascii="Arial" w:hAnsi="Arial" w:cs="Arial"/>
          <w:spacing w:val="0"/>
          <w:sz w:val="36"/>
          <w:szCs w:val="36"/>
        </w:rPr>
      </w:pPr>
      <w:r w:rsidRPr="009F5D7A">
        <w:rPr>
          <w:rFonts w:ascii="Arial" w:hAnsi="Arial" w:cs="Arial"/>
          <w:spacing w:val="0"/>
          <w:sz w:val="36"/>
          <w:szCs w:val="36"/>
        </w:rPr>
        <w:lastRenderedPageBreak/>
        <w:t xml:space="preserve">Attachment </w:t>
      </w:r>
      <w:r>
        <w:rPr>
          <w:rFonts w:ascii="Arial" w:hAnsi="Arial" w:cs="Arial"/>
          <w:spacing w:val="0"/>
          <w:sz w:val="36"/>
          <w:szCs w:val="36"/>
        </w:rPr>
        <w:t>1</w:t>
      </w:r>
      <w:r w:rsidRPr="009F5D7A">
        <w:rPr>
          <w:rFonts w:ascii="Arial" w:hAnsi="Arial" w:cs="Arial"/>
          <w:spacing w:val="0"/>
          <w:sz w:val="36"/>
          <w:szCs w:val="36"/>
        </w:rPr>
        <w:t xml:space="preserve"> – Contact Information</w:t>
      </w:r>
    </w:p>
    <w:p w:rsidR="001D6D7A" w:rsidRDefault="001D6D7A" w:rsidP="001D6D7A"/>
    <w:tbl>
      <w:tblPr>
        <w:tblW w:w="9450" w:type="dxa"/>
        <w:tblInd w:w="-432" w:type="dxa"/>
        <w:tblLook w:val="04A0"/>
      </w:tblPr>
      <w:tblGrid>
        <w:gridCol w:w="2208"/>
        <w:gridCol w:w="1662"/>
        <w:gridCol w:w="1620"/>
        <w:gridCol w:w="1530"/>
        <w:gridCol w:w="2496"/>
      </w:tblGrid>
      <w:tr w:rsidR="001D6D7A" w:rsidRPr="008F3E3B" w:rsidTr="00111C80">
        <w:trPr>
          <w:trHeight w:val="300"/>
        </w:trPr>
        <w:tc>
          <w:tcPr>
            <w:tcW w:w="3870" w:type="dxa"/>
            <w:gridSpan w:val="2"/>
            <w:tcBorders>
              <w:top w:val="nil"/>
              <w:left w:val="nil"/>
              <w:bottom w:val="nil"/>
              <w:right w:val="nil"/>
            </w:tcBorders>
            <w:shd w:val="clear" w:color="auto" w:fill="auto"/>
            <w:noWrap/>
            <w:vAlign w:val="bottom"/>
            <w:hideMark/>
          </w:tcPr>
          <w:p w:rsidR="001D6D7A" w:rsidRPr="008F3E3B" w:rsidRDefault="001D6D7A" w:rsidP="00E4690C">
            <w:pPr>
              <w:rPr>
                <w:rFonts w:ascii="Arial" w:hAnsi="Arial" w:cs="Arial"/>
                <w:b/>
                <w:bCs/>
                <w:color w:val="000000"/>
                <w:sz w:val="18"/>
                <w:szCs w:val="18"/>
              </w:rPr>
            </w:pPr>
            <w:r w:rsidRPr="008F3E3B">
              <w:rPr>
                <w:rFonts w:ascii="Arial" w:hAnsi="Arial" w:cs="Arial"/>
                <w:b/>
                <w:bCs/>
                <w:color w:val="000000"/>
                <w:sz w:val="18"/>
                <w:szCs w:val="18"/>
              </w:rPr>
              <w:t>Department of Public Works</w:t>
            </w:r>
          </w:p>
        </w:tc>
        <w:tc>
          <w:tcPr>
            <w:tcW w:w="1620" w:type="dxa"/>
            <w:tcBorders>
              <w:top w:val="nil"/>
              <w:left w:val="nil"/>
              <w:bottom w:val="nil"/>
              <w:right w:val="nil"/>
            </w:tcBorders>
            <w:shd w:val="clear" w:color="auto" w:fill="auto"/>
            <w:noWrap/>
            <w:vAlign w:val="bottom"/>
            <w:hideMark/>
          </w:tcPr>
          <w:p w:rsidR="001D6D7A" w:rsidRPr="008F3E3B" w:rsidRDefault="001D6D7A" w:rsidP="00E4690C">
            <w:pPr>
              <w:rPr>
                <w:rFonts w:ascii="Arial" w:hAnsi="Arial" w:cs="Arial"/>
                <w:b/>
                <w:bCs/>
                <w:color w:val="000000"/>
                <w:sz w:val="18"/>
                <w:szCs w:val="18"/>
              </w:rPr>
            </w:pPr>
          </w:p>
        </w:tc>
        <w:tc>
          <w:tcPr>
            <w:tcW w:w="1530" w:type="dxa"/>
            <w:tcBorders>
              <w:top w:val="nil"/>
              <w:left w:val="nil"/>
              <w:bottom w:val="nil"/>
              <w:right w:val="nil"/>
            </w:tcBorders>
            <w:shd w:val="clear" w:color="auto" w:fill="auto"/>
            <w:noWrap/>
            <w:vAlign w:val="bottom"/>
            <w:hideMark/>
          </w:tcPr>
          <w:p w:rsidR="001D6D7A" w:rsidRPr="008F3E3B" w:rsidRDefault="001D6D7A" w:rsidP="00E4690C">
            <w:pPr>
              <w:rPr>
                <w:rFonts w:ascii="Arial" w:hAnsi="Arial" w:cs="Arial"/>
                <w:b/>
                <w:bCs/>
                <w:color w:val="000000"/>
                <w:sz w:val="18"/>
                <w:szCs w:val="18"/>
              </w:rPr>
            </w:pPr>
          </w:p>
        </w:tc>
        <w:tc>
          <w:tcPr>
            <w:tcW w:w="2430" w:type="dxa"/>
            <w:tcBorders>
              <w:top w:val="nil"/>
              <w:left w:val="nil"/>
              <w:bottom w:val="nil"/>
              <w:right w:val="nil"/>
            </w:tcBorders>
            <w:shd w:val="clear" w:color="auto" w:fill="auto"/>
            <w:noWrap/>
            <w:vAlign w:val="bottom"/>
            <w:hideMark/>
          </w:tcPr>
          <w:p w:rsidR="001D6D7A" w:rsidRPr="008F3E3B" w:rsidRDefault="001D6D7A" w:rsidP="00E4690C">
            <w:pPr>
              <w:rPr>
                <w:rFonts w:ascii="Arial" w:hAnsi="Arial" w:cs="Arial"/>
                <w:b/>
                <w:bCs/>
                <w:color w:val="000000"/>
                <w:sz w:val="18"/>
                <w:szCs w:val="18"/>
              </w:rPr>
            </w:pPr>
          </w:p>
        </w:tc>
      </w:tr>
      <w:tr w:rsidR="001D6D7A" w:rsidRPr="008F3E3B" w:rsidTr="00111C80">
        <w:trPr>
          <w:trHeight w:val="300"/>
        </w:trPr>
        <w:tc>
          <w:tcPr>
            <w:tcW w:w="3870" w:type="dxa"/>
            <w:gridSpan w:val="2"/>
            <w:tcBorders>
              <w:top w:val="nil"/>
              <w:left w:val="nil"/>
              <w:bottom w:val="nil"/>
              <w:right w:val="nil"/>
            </w:tcBorders>
            <w:shd w:val="clear" w:color="auto" w:fill="auto"/>
            <w:noWrap/>
            <w:vAlign w:val="bottom"/>
            <w:hideMark/>
          </w:tcPr>
          <w:p w:rsidR="001D6D7A" w:rsidRPr="008F3E3B" w:rsidRDefault="001D6D7A" w:rsidP="00E4690C">
            <w:pPr>
              <w:rPr>
                <w:rFonts w:ascii="Arial" w:hAnsi="Arial" w:cs="Arial"/>
                <w:b/>
                <w:bCs/>
                <w:color w:val="000000"/>
                <w:sz w:val="18"/>
                <w:szCs w:val="18"/>
              </w:rPr>
            </w:pPr>
            <w:r w:rsidRPr="008F3E3B">
              <w:rPr>
                <w:rFonts w:ascii="Arial" w:hAnsi="Arial" w:cs="Arial"/>
                <w:b/>
                <w:bCs/>
                <w:color w:val="000000"/>
                <w:sz w:val="18"/>
                <w:szCs w:val="18"/>
              </w:rPr>
              <w:t>Bureau of Project Management</w:t>
            </w:r>
          </w:p>
        </w:tc>
        <w:tc>
          <w:tcPr>
            <w:tcW w:w="1620" w:type="dxa"/>
            <w:tcBorders>
              <w:top w:val="nil"/>
              <w:left w:val="nil"/>
              <w:bottom w:val="nil"/>
              <w:right w:val="nil"/>
            </w:tcBorders>
            <w:shd w:val="clear" w:color="auto" w:fill="auto"/>
            <w:noWrap/>
            <w:vAlign w:val="bottom"/>
            <w:hideMark/>
          </w:tcPr>
          <w:p w:rsidR="001D6D7A" w:rsidRPr="008F3E3B" w:rsidRDefault="001D6D7A" w:rsidP="00E4690C">
            <w:pPr>
              <w:rPr>
                <w:rFonts w:ascii="Arial" w:hAnsi="Arial" w:cs="Arial"/>
                <w:b/>
                <w:bCs/>
                <w:color w:val="000000"/>
                <w:sz w:val="18"/>
                <w:szCs w:val="18"/>
              </w:rPr>
            </w:pPr>
          </w:p>
        </w:tc>
        <w:tc>
          <w:tcPr>
            <w:tcW w:w="1530" w:type="dxa"/>
            <w:tcBorders>
              <w:top w:val="nil"/>
              <w:left w:val="nil"/>
              <w:bottom w:val="nil"/>
              <w:right w:val="nil"/>
            </w:tcBorders>
            <w:shd w:val="clear" w:color="auto" w:fill="auto"/>
            <w:noWrap/>
            <w:vAlign w:val="bottom"/>
            <w:hideMark/>
          </w:tcPr>
          <w:p w:rsidR="001D6D7A" w:rsidRPr="008F3E3B" w:rsidRDefault="001D6D7A" w:rsidP="00E4690C">
            <w:pPr>
              <w:rPr>
                <w:rFonts w:ascii="Arial" w:hAnsi="Arial" w:cs="Arial"/>
                <w:b/>
                <w:bCs/>
                <w:color w:val="000000"/>
                <w:sz w:val="18"/>
                <w:szCs w:val="18"/>
              </w:rPr>
            </w:pPr>
          </w:p>
        </w:tc>
        <w:tc>
          <w:tcPr>
            <w:tcW w:w="2430" w:type="dxa"/>
            <w:tcBorders>
              <w:top w:val="nil"/>
              <w:left w:val="nil"/>
              <w:bottom w:val="nil"/>
              <w:right w:val="nil"/>
            </w:tcBorders>
            <w:shd w:val="clear" w:color="auto" w:fill="auto"/>
            <w:noWrap/>
            <w:vAlign w:val="bottom"/>
            <w:hideMark/>
          </w:tcPr>
          <w:p w:rsidR="001D6D7A" w:rsidRPr="008F3E3B" w:rsidRDefault="001D6D7A" w:rsidP="00E4690C">
            <w:pPr>
              <w:rPr>
                <w:rFonts w:ascii="Arial" w:hAnsi="Arial" w:cs="Arial"/>
                <w:b/>
                <w:bCs/>
                <w:color w:val="000000"/>
                <w:sz w:val="18"/>
                <w:szCs w:val="18"/>
              </w:rPr>
            </w:pPr>
          </w:p>
        </w:tc>
      </w:tr>
      <w:tr w:rsidR="001D6D7A" w:rsidRPr="008F3E3B" w:rsidTr="00111C80">
        <w:trPr>
          <w:trHeight w:val="300"/>
        </w:trPr>
        <w:tc>
          <w:tcPr>
            <w:tcW w:w="3870" w:type="dxa"/>
            <w:gridSpan w:val="2"/>
            <w:tcBorders>
              <w:top w:val="nil"/>
              <w:left w:val="nil"/>
              <w:bottom w:val="nil"/>
              <w:right w:val="nil"/>
            </w:tcBorders>
            <w:shd w:val="clear" w:color="auto" w:fill="auto"/>
            <w:noWrap/>
            <w:vAlign w:val="bottom"/>
            <w:hideMark/>
          </w:tcPr>
          <w:p w:rsidR="001D6D7A" w:rsidRPr="008F3E3B" w:rsidRDefault="001D6D7A" w:rsidP="00E4690C">
            <w:pPr>
              <w:rPr>
                <w:rFonts w:ascii="Arial" w:hAnsi="Arial" w:cs="Arial"/>
                <w:b/>
                <w:bCs/>
                <w:color w:val="000000"/>
                <w:sz w:val="18"/>
                <w:szCs w:val="18"/>
              </w:rPr>
            </w:pPr>
            <w:r w:rsidRPr="008F3E3B">
              <w:rPr>
                <w:rFonts w:ascii="Arial" w:hAnsi="Arial" w:cs="Arial"/>
                <w:b/>
                <w:bCs/>
                <w:color w:val="000000"/>
                <w:sz w:val="18"/>
                <w:szCs w:val="18"/>
              </w:rPr>
              <w:t>30 Van Ness Avenue, Suite 4100</w:t>
            </w:r>
          </w:p>
        </w:tc>
        <w:tc>
          <w:tcPr>
            <w:tcW w:w="1620" w:type="dxa"/>
            <w:tcBorders>
              <w:top w:val="nil"/>
              <w:left w:val="nil"/>
              <w:bottom w:val="nil"/>
              <w:right w:val="nil"/>
            </w:tcBorders>
            <w:shd w:val="clear" w:color="auto" w:fill="auto"/>
            <w:noWrap/>
            <w:vAlign w:val="bottom"/>
            <w:hideMark/>
          </w:tcPr>
          <w:p w:rsidR="001D6D7A" w:rsidRPr="008F3E3B" w:rsidRDefault="001D6D7A" w:rsidP="00E4690C">
            <w:pPr>
              <w:rPr>
                <w:rFonts w:ascii="Arial" w:hAnsi="Arial" w:cs="Arial"/>
                <w:b/>
                <w:bCs/>
                <w:color w:val="000000"/>
                <w:sz w:val="18"/>
                <w:szCs w:val="18"/>
              </w:rPr>
            </w:pPr>
          </w:p>
        </w:tc>
        <w:tc>
          <w:tcPr>
            <w:tcW w:w="1530" w:type="dxa"/>
            <w:tcBorders>
              <w:top w:val="nil"/>
              <w:left w:val="nil"/>
              <w:bottom w:val="nil"/>
              <w:right w:val="nil"/>
            </w:tcBorders>
            <w:shd w:val="clear" w:color="auto" w:fill="auto"/>
            <w:noWrap/>
            <w:vAlign w:val="bottom"/>
            <w:hideMark/>
          </w:tcPr>
          <w:p w:rsidR="001D6D7A" w:rsidRPr="008F3E3B" w:rsidRDefault="001D6D7A" w:rsidP="00E4690C">
            <w:pPr>
              <w:rPr>
                <w:rFonts w:ascii="Arial" w:hAnsi="Arial" w:cs="Arial"/>
                <w:b/>
                <w:bCs/>
                <w:color w:val="000000"/>
                <w:sz w:val="18"/>
                <w:szCs w:val="18"/>
              </w:rPr>
            </w:pPr>
          </w:p>
        </w:tc>
        <w:tc>
          <w:tcPr>
            <w:tcW w:w="2430" w:type="dxa"/>
            <w:tcBorders>
              <w:top w:val="nil"/>
              <w:left w:val="nil"/>
              <w:bottom w:val="nil"/>
              <w:right w:val="nil"/>
            </w:tcBorders>
            <w:shd w:val="clear" w:color="auto" w:fill="auto"/>
            <w:noWrap/>
            <w:vAlign w:val="bottom"/>
            <w:hideMark/>
          </w:tcPr>
          <w:p w:rsidR="001D6D7A" w:rsidRPr="008F3E3B" w:rsidRDefault="001D6D7A" w:rsidP="00E4690C">
            <w:pPr>
              <w:rPr>
                <w:rFonts w:ascii="Arial" w:hAnsi="Arial" w:cs="Arial"/>
                <w:b/>
                <w:bCs/>
                <w:color w:val="000000"/>
                <w:sz w:val="18"/>
                <w:szCs w:val="18"/>
              </w:rPr>
            </w:pPr>
          </w:p>
        </w:tc>
      </w:tr>
      <w:tr w:rsidR="001D6D7A" w:rsidRPr="008F3E3B" w:rsidTr="00111C80">
        <w:trPr>
          <w:trHeight w:val="300"/>
        </w:trPr>
        <w:tc>
          <w:tcPr>
            <w:tcW w:w="3870" w:type="dxa"/>
            <w:gridSpan w:val="2"/>
            <w:tcBorders>
              <w:top w:val="nil"/>
              <w:left w:val="nil"/>
              <w:bottom w:val="nil"/>
              <w:right w:val="nil"/>
            </w:tcBorders>
            <w:shd w:val="clear" w:color="auto" w:fill="auto"/>
            <w:noWrap/>
            <w:vAlign w:val="bottom"/>
            <w:hideMark/>
          </w:tcPr>
          <w:p w:rsidR="001D6D7A" w:rsidRPr="008F3E3B" w:rsidRDefault="001D6D7A" w:rsidP="00E4690C">
            <w:pPr>
              <w:rPr>
                <w:rFonts w:ascii="Arial" w:hAnsi="Arial" w:cs="Arial"/>
                <w:b/>
                <w:bCs/>
                <w:color w:val="000000"/>
                <w:sz w:val="18"/>
                <w:szCs w:val="18"/>
              </w:rPr>
            </w:pPr>
            <w:r w:rsidRPr="008F3E3B">
              <w:rPr>
                <w:rFonts w:ascii="Arial" w:hAnsi="Arial" w:cs="Arial"/>
                <w:b/>
                <w:bCs/>
                <w:color w:val="000000"/>
                <w:sz w:val="18"/>
                <w:szCs w:val="18"/>
              </w:rPr>
              <w:t>San Francisco, CA  94102</w:t>
            </w:r>
          </w:p>
        </w:tc>
        <w:tc>
          <w:tcPr>
            <w:tcW w:w="1620" w:type="dxa"/>
            <w:tcBorders>
              <w:top w:val="nil"/>
              <w:left w:val="nil"/>
              <w:bottom w:val="nil"/>
              <w:right w:val="nil"/>
            </w:tcBorders>
            <w:shd w:val="clear" w:color="auto" w:fill="auto"/>
            <w:noWrap/>
            <w:vAlign w:val="bottom"/>
            <w:hideMark/>
          </w:tcPr>
          <w:p w:rsidR="001D6D7A" w:rsidRPr="008F3E3B" w:rsidRDefault="001D6D7A" w:rsidP="00E4690C">
            <w:pPr>
              <w:rPr>
                <w:rFonts w:ascii="Arial" w:hAnsi="Arial" w:cs="Arial"/>
                <w:b/>
                <w:bCs/>
                <w:color w:val="000000"/>
                <w:sz w:val="18"/>
                <w:szCs w:val="18"/>
              </w:rPr>
            </w:pPr>
          </w:p>
        </w:tc>
        <w:tc>
          <w:tcPr>
            <w:tcW w:w="1530" w:type="dxa"/>
            <w:tcBorders>
              <w:top w:val="nil"/>
              <w:left w:val="nil"/>
              <w:bottom w:val="nil"/>
              <w:right w:val="nil"/>
            </w:tcBorders>
            <w:shd w:val="clear" w:color="auto" w:fill="auto"/>
            <w:noWrap/>
            <w:vAlign w:val="bottom"/>
            <w:hideMark/>
          </w:tcPr>
          <w:p w:rsidR="001D6D7A" w:rsidRPr="008F3E3B" w:rsidRDefault="001D6D7A" w:rsidP="00E4690C">
            <w:pPr>
              <w:rPr>
                <w:rFonts w:ascii="Arial" w:hAnsi="Arial" w:cs="Arial"/>
                <w:b/>
                <w:bCs/>
                <w:color w:val="000000"/>
                <w:sz w:val="18"/>
                <w:szCs w:val="18"/>
              </w:rPr>
            </w:pPr>
          </w:p>
        </w:tc>
        <w:tc>
          <w:tcPr>
            <w:tcW w:w="2430" w:type="dxa"/>
            <w:tcBorders>
              <w:top w:val="nil"/>
              <w:left w:val="nil"/>
              <w:bottom w:val="nil"/>
              <w:right w:val="nil"/>
            </w:tcBorders>
            <w:shd w:val="clear" w:color="auto" w:fill="auto"/>
            <w:noWrap/>
            <w:vAlign w:val="bottom"/>
            <w:hideMark/>
          </w:tcPr>
          <w:p w:rsidR="001D6D7A" w:rsidRPr="008F3E3B" w:rsidRDefault="001D6D7A" w:rsidP="00E4690C">
            <w:pPr>
              <w:rPr>
                <w:rFonts w:ascii="Arial" w:hAnsi="Arial" w:cs="Arial"/>
                <w:b/>
                <w:bCs/>
                <w:color w:val="000000"/>
                <w:sz w:val="18"/>
                <w:szCs w:val="18"/>
              </w:rPr>
            </w:pPr>
          </w:p>
        </w:tc>
      </w:tr>
      <w:tr w:rsidR="001D6D7A" w:rsidRPr="008F3E3B" w:rsidTr="00111C80">
        <w:trPr>
          <w:trHeight w:val="300"/>
        </w:trPr>
        <w:tc>
          <w:tcPr>
            <w:tcW w:w="2208" w:type="dxa"/>
            <w:tcBorders>
              <w:top w:val="nil"/>
              <w:left w:val="nil"/>
              <w:bottom w:val="nil"/>
              <w:right w:val="nil"/>
            </w:tcBorders>
            <w:shd w:val="clear" w:color="auto" w:fill="auto"/>
            <w:noWrap/>
            <w:vAlign w:val="bottom"/>
            <w:hideMark/>
          </w:tcPr>
          <w:p w:rsidR="001D6D7A" w:rsidRPr="008F3E3B" w:rsidRDefault="001D6D7A" w:rsidP="00E4690C">
            <w:pPr>
              <w:rPr>
                <w:rFonts w:ascii="Arial" w:hAnsi="Arial" w:cs="Arial"/>
                <w:b/>
                <w:bCs/>
                <w:color w:val="000000"/>
                <w:sz w:val="18"/>
                <w:szCs w:val="18"/>
              </w:rPr>
            </w:pPr>
            <w:r w:rsidRPr="008F3E3B">
              <w:rPr>
                <w:rFonts w:ascii="Arial" w:hAnsi="Arial" w:cs="Arial"/>
                <w:b/>
                <w:bCs/>
                <w:color w:val="000000"/>
                <w:sz w:val="18"/>
                <w:szCs w:val="18"/>
              </w:rPr>
              <w:t>(415) 557-4700</w:t>
            </w:r>
          </w:p>
        </w:tc>
        <w:tc>
          <w:tcPr>
            <w:tcW w:w="1662" w:type="dxa"/>
            <w:tcBorders>
              <w:top w:val="nil"/>
              <w:left w:val="nil"/>
              <w:bottom w:val="nil"/>
              <w:right w:val="nil"/>
            </w:tcBorders>
            <w:shd w:val="clear" w:color="auto" w:fill="auto"/>
            <w:noWrap/>
            <w:vAlign w:val="bottom"/>
            <w:hideMark/>
          </w:tcPr>
          <w:p w:rsidR="001D6D7A" w:rsidRPr="008F3E3B" w:rsidRDefault="001D6D7A" w:rsidP="00E4690C">
            <w:pPr>
              <w:rPr>
                <w:rFonts w:ascii="Arial" w:hAnsi="Arial" w:cs="Arial"/>
                <w:b/>
                <w:bCs/>
                <w:color w:val="000000"/>
                <w:sz w:val="18"/>
                <w:szCs w:val="18"/>
              </w:rPr>
            </w:pPr>
          </w:p>
        </w:tc>
        <w:tc>
          <w:tcPr>
            <w:tcW w:w="1620" w:type="dxa"/>
            <w:tcBorders>
              <w:top w:val="nil"/>
              <w:left w:val="nil"/>
              <w:bottom w:val="nil"/>
              <w:right w:val="nil"/>
            </w:tcBorders>
            <w:shd w:val="clear" w:color="auto" w:fill="auto"/>
            <w:noWrap/>
            <w:vAlign w:val="bottom"/>
            <w:hideMark/>
          </w:tcPr>
          <w:p w:rsidR="001D6D7A" w:rsidRPr="008F3E3B" w:rsidRDefault="001D6D7A" w:rsidP="00E4690C">
            <w:pPr>
              <w:rPr>
                <w:rFonts w:ascii="Arial" w:hAnsi="Arial" w:cs="Arial"/>
                <w:b/>
                <w:bCs/>
                <w:color w:val="000000"/>
                <w:sz w:val="18"/>
                <w:szCs w:val="18"/>
              </w:rPr>
            </w:pPr>
          </w:p>
        </w:tc>
        <w:tc>
          <w:tcPr>
            <w:tcW w:w="1530" w:type="dxa"/>
            <w:tcBorders>
              <w:top w:val="nil"/>
              <w:left w:val="nil"/>
              <w:bottom w:val="nil"/>
              <w:right w:val="nil"/>
            </w:tcBorders>
            <w:shd w:val="clear" w:color="auto" w:fill="auto"/>
            <w:noWrap/>
            <w:vAlign w:val="bottom"/>
            <w:hideMark/>
          </w:tcPr>
          <w:p w:rsidR="001D6D7A" w:rsidRPr="008F3E3B" w:rsidRDefault="001D6D7A" w:rsidP="00E4690C">
            <w:pPr>
              <w:rPr>
                <w:rFonts w:ascii="Arial" w:hAnsi="Arial" w:cs="Arial"/>
                <w:b/>
                <w:bCs/>
                <w:color w:val="000000"/>
                <w:sz w:val="18"/>
                <w:szCs w:val="18"/>
              </w:rPr>
            </w:pPr>
          </w:p>
        </w:tc>
        <w:tc>
          <w:tcPr>
            <w:tcW w:w="2430" w:type="dxa"/>
            <w:tcBorders>
              <w:top w:val="nil"/>
              <w:left w:val="nil"/>
              <w:bottom w:val="nil"/>
              <w:right w:val="nil"/>
            </w:tcBorders>
            <w:shd w:val="clear" w:color="auto" w:fill="auto"/>
            <w:noWrap/>
            <w:vAlign w:val="bottom"/>
            <w:hideMark/>
          </w:tcPr>
          <w:p w:rsidR="001D6D7A" w:rsidRPr="008F3E3B" w:rsidRDefault="001D6D7A" w:rsidP="00E4690C">
            <w:pPr>
              <w:rPr>
                <w:rFonts w:ascii="Arial" w:hAnsi="Arial" w:cs="Arial"/>
                <w:b/>
                <w:bCs/>
                <w:color w:val="000000"/>
                <w:sz w:val="18"/>
                <w:szCs w:val="18"/>
              </w:rPr>
            </w:pPr>
          </w:p>
        </w:tc>
      </w:tr>
      <w:tr w:rsidR="001D6D7A" w:rsidRPr="008F3E3B" w:rsidTr="00111C80">
        <w:trPr>
          <w:trHeight w:val="285"/>
        </w:trPr>
        <w:tc>
          <w:tcPr>
            <w:tcW w:w="2208" w:type="dxa"/>
            <w:tcBorders>
              <w:top w:val="nil"/>
              <w:left w:val="nil"/>
              <w:bottom w:val="nil"/>
              <w:right w:val="nil"/>
            </w:tcBorders>
            <w:shd w:val="clear" w:color="auto" w:fill="auto"/>
            <w:noWrap/>
            <w:vAlign w:val="bottom"/>
            <w:hideMark/>
          </w:tcPr>
          <w:p w:rsidR="001D6D7A" w:rsidRPr="008F3E3B" w:rsidRDefault="001D6D7A" w:rsidP="00E4690C">
            <w:pPr>
              <w:rPr>
                <w:rFonts w:ascii="Arial" w:hAnsi="Arial" w:cs="Arial"/>
                <w:color w:val="000000"/>
                <w:sz w:val="18"/>
                <w:szCs w:val="18"/>
              </w:rPr>
            </w:pPr>
          </w:p>
        </w:tc>
        <w:tc>
          <w:tcPr>
            <w:tcW w:w="1662" w:type="dxa"/>
            <w:tcBorders>
              <w:top w:val="nil"/>
              <w:left w:val="nil"/>
              <w:bottom w:val="nil"/>
              <w:right w:val="nil"/>
            </w:tcBorders>
            <w:shd w:val="clear" w:color="auto" w:fill="auto"/>
            <w:noWrap/>
            <w:vAlign w:val="bottom"/>
            <w:hideMark/>
          </w:tcPr>
          <w:p w:rsidR="001D6D7A" w:rsidRPr="008F3E3B" w:rsidRDefault="001D6D7A" w:rsidP="00E4690C">
            <w:pPr>
              <w:rPr>
                <w:rFonts w:ascii="Arial" w:hAnsi="Arial" w:cs="Arial"/>
                <w:color w:val="000000"/>
                <w:sz w:val="18"/>
                <w:szCs w:val="18"/>
              </w:rPr>
            </w:pPr>
          </w:p>
        </w:tc>
        <w:tc>
          <w:tcPr>
            <w:tcW w:w="1620" w:type="dxa"/>
            <w:tcBorders>
              <w:top w:val="nil"/>
              <w:left w:val="nil"/>
              <w:bottom w:val="nil"/>
              <w:right w:val="nil"/>
            </w:tcBorders>
            <w:shd w:val="clear" w:color="auto" w:fill="auto"/>
            <w:noWrap/>
            <w:vAlign w:val="bottom"/>
            <w:hideMark/>
          </w:tcPr>
          <w:p w:rsidR="001D6D7A" w:rsidRPr="008F3E3B" w:rsidRDefault="001D6D7A" w:rsidP="00E4690C">
            <w:pPr>
              <w:rPr>
                <w:rFonts w:ascii="Arial" w:hAnsi="Arial" w:cs="Arial"/>
                <w:color w:val="000000"/>
                <w:sz w:val="18"/>
                <w:szCs w:val="18"/>
              </w:rPr>
            </w:pPr>
          </w:p>
        </w:tc>
        <w:tc>
          <w:tcPr>
            <w:tcW w:w="1530" w:type="dxa"/>
            <w:tcBorders>
              <w:top w:val="nil"/>
              <w:left w:val="nil"/>
              <w:bottom w:val="nil"/>
              <w:right w:val="nil"/>
            </w:tcBorders>
            <w:shd w:val="clear" w:color="auto" w:fill="auto"/>
            <w:noWrap/>
            <w:vAlign w:val="bottom"/>
            <w:hideMark/>
          </w:tcPr>
          <w:p w:rsidR="001D6D7A" w:rsidRPr="008F3E3B" w:rsidRDefault="001D6D7A" w:rsidP="00E4690C">
            <w:pPr>
              <w:rPr>
                <w:rFonts w:ascii="Arial" w:hAnsi="Arial" w:cs="Arial"/>
                <w:color w:val="000000"/>
                <w:sz w:val="18"/>
                <w:szCs w:val="18"/>
              </w:rPr>
            </w:pPr>
          </w:p>
        </w:tc>
        <w:tc>
          <w:tcPr>
            <w:tcW w:w="2430" w:type="dxa"/>
            <w:tcBorders>
              <w:top w:val="nil"/>
              <w:left w:val="nil"/>
              <w:bottom w:val="nil"/>
              <w:right w:val="nil"/>
            </w:tcBorders>
            <w:shd w:val="clear" w:color="auto" w:fill="auto"/>
            <w:noWrap/>
            <w:vAlign w:val="bottom"/>
            <w:hideMark/>
          </w:tcPr>
          <w:p w:rsidR="001D6D7A" w:rsidRPr="008F3E3B" w:rsidRDefault="001D6D7A" w:rsidP="00E4690C">
            <w:pPr>
              <w:rPr>
                <w:rFonts w:ascii="Arial" w:hAnsi="Arial" w:cs="Arial"/>
                <w:color w:val="000000"/>
                <w:sz w:val="18"/>
                <w:szCs w:val="18"/>
              </w:rPr>
            </w:pPr>
          </w:p>
        </w:tc>
      </w:tr>
      <w:tr w:rsidR="001D6D7A" w:rsidRPr="008F3E3B" w:rsidTr="00111C80">
        <w:trPr>
          <w:trHeight w:val="285"/>
        </w:trPr>
        <w:tc>
          <w:tcPr>
            <w:tcW w:w="2208" w:type="dxa"/>
            <w:tcBorders>
              <w:top w:val="nil"/>
              <w:left w:val="nil"/>
              <w:bottom w:val="nil"/>
              <w:right w:val="nil"/>
            </w:tcBorders>
            <w:shd w:val="clear" w:color="000000" w:fill="E5E0EC"/>
            <w:noWrap/>
            <w:vAlign w:val="bottom"/>
            <w:hideMark/>
          </w:tcPr>
          <w:p w:rsidR="001D6D7A" w:rsidRPr="008F3E3B" w:rsidRDefault="001D6D7A" w:rsidP="00E4690C">
            <w:pPr>
              <w:rPr>
                <w:rFonts w:ascii="Arial" w:hAnsi="Arial" w:cs="Arial"/>
                <w:i/>
                <w:iCs/>
                <w:color w:val="000000"/>
                <w:sz w:val="18"/>
                <w:szCs w:val="18"/>
              </w:rPr>
            </w:pPr>
            <w:r w:rsidRPr="008F3E3B">
              <w:rPr>
                <w:rFonts w:ascii="Arial" w:hAnsi="Arial" w:cs="Arial"/>
                <w:i/>
                <w:iCs/>
                <w:color w:val="000000"/>
                <w:sz w:val="18"/>
                <w:szCs w:val="18"/>
              </w:rPr>
              <w:t>Contact</w:t>
            </w:r>
          </w:p>
        </w:tc>
        <w:tc>
          <w:tcPr>
            <w:tcW w:w="1662" w:type="dxa"/>
            <w:tcBorders>
              <w:top w:val="nil"/>
              <w:left w:val="nil"/>
              <w:bottom w:val="nil"/>
              <w:right w:val="nil"/>
            </w:tcBorders>
            <w:shd w:val="clear" w:color="000000" w:fill="E5E0EC"/>
            <w:noWrap/>
            <w:vAlign w:val="bottom"/>
            <w:hideMark/>
          </w:tcPr>
          <w:p w:rsidR="001D6D7A" w:rsidRPr="008F3E3B" w:rsidRDefault="001D6D7A" w:rsidP="00E4690C">
            <w:pPr>
              <w:rPr>
                <w:rFonts w:ascii="Arial" w:hAnsi="Arial" w:cs="Arial"/>
                <w:i/>
                <w:iCs/>
                <w:color w:val="000000"/>
                <w:sz w:val="18"/>
                <w:szCs w:val="18"/>
              </w:rPr>
            </w:pPr>
            <w:r w:rsidRPr="008F3E3B">
              <w:rPr>
                <w:rFonts w:ascii="Arial" w:hAnsi="Arial" w:cs="Arial"/>
                <w:i/>
                <w:iCs/>
                <w:color w:val="000000"/>
                <w:sz w:val="18"/>
                <w:szCs w:val="18"/>
              </w:rPr>
              <w:t>Title</w:t>
            </w:r>
          </w:p>
        </w:tc>
        <w:tc>
          <w:tcPr>
            <w:tcW w:w="1620" w:type="dxa"/>
            <w:tcBorders>
              <w:top w:val="nil"/>
              <w:left w:val="nil"/>
              <w:bottom w:val="nil"/>
              <w:right w:val="nil"/>
            </w:tcBorders>
            <w:shd w:val="clear" w:color="000000" w:fill="E5E0EC"/>
            <w:noWrap/>
            <w:vAlign w:val="bottom"/>
            <w:hideMark/>
          </w:tcPr>
          <w:p w:rsidR="001D6D7A" w:rsidRPr="008F3E3B" w:rsidRDefault="001D6D7A" w:rsidP="00E4690C">
            <w:pPr>
              <w:rPr>
                <w:rFonts w:ascii="Arial" w:hAnsi="Arial" w:cs="Arial"/>
                <w:i/>
                <w:iCs/>
                <w:color w:val="000000"/>
                <w:sz w:val="18"/>
                <w:szCs w:val="18"/>
              </w:rPr>
            </w:pPr>
            <w:r w:rsidRPr="008F3E3B">
              <w:rPr>
                <w:rFonts w:ascii="Arial" w:hAnsi="Arial" w:cs="Arial"/>
                <w:i/>
                <w:iCs/>
                <w:color w:val="000000"/>
                <w:sz w:val="18"/>
                <w:szCs w:val="18"/>
              </w:rPr>
              <w:t>Telephone No.</w:t>
            </w:r>
          </w:p>
        </w:tc>
        <w:tc>
          <w:tcPr>
            <w:tcW w:w="1530" w:type="dxa"/>
            <w:tcBorders>
              <w:top w:val="nil"/>
              <w:left w:val="nil"/>
              <w:bottom w:val="nil"/>
              <w:right w:val="nil"/>
            </w:tcBorders>
            <w:shd w:val="clear" w:color="000000" w:fill="E5E0EC"/>
            <w:noWrap/>
            <w:vAlign w:val="bottom"/>
            <w:hideMark/>
          </w:tcPr>
          <w:p w:rsidR="001D6D7A" w:rsidRPr="008F3E3B" w:rsidRDefault="001D6D7A" w:rsidP="00E4690C">
            <w:pPr>
              <w:rPr>
                <w:rFonts w:ascii="Arial" w:hAnsi="Arial" w:cs="Arial"/>
                <w:i/>
                <w:iCs/>
                <w:color w:val="000000"/>
                <w:sz w:val="18"/>
                <w:szCs w:val="18"/>
              </w:rPr>
            </w:pPr>
            <w:r w:rsidRPr="008F3E3B">
              <w:rPr>
                <w:rFonts w:ascii="Arial" w:hAnsi="Arial" w:cs="Arial"/>
                <w:i/>
                <w:iCs/>
                <w:color w:val="000000"/>
                <w:sz w:val="18"/>
                <w:szCs w:val="18"/>
              </w:rPr>
              <w:t>Cell No.</w:t>
            </w:r>
          </w:p>
        </w:tc>
        <w:tc>
          <w:tcPr>
            <w:tcW w:w="2430" w:type="dxa"/>
            <w:tcBorders>
              <w:top w:val="nil"/>
              <w:left w:val="nil"/>
              <w:bottom w:val="nil"/>
              <w:right w:val="nil"/>
            </w:tcBorders>
            <w:shd w:val="clear" w:color="000000" w:fill="E5E0EC"/>
            <w:noWrap/>
            <w:vAlign w:val="bottom"/>
            <w:hideMark/>
          </w:tcPr>
          <w:p w:rsidR="001D6D7A" w:rsidRPr="008F3E3B" w:rsidRDefault="001D6D7A" w:rsidP="00E4690C">
            <w:pPr>
              <w:rPr>
                <w:rFonts w:ascii="Arial" w:hAnsi="Arial" w:cs="Arial"/>
                <w:i/>
                <w:iCs/>
                <w:color w:val="000000"/>
                <w:sz w:val="18"/>
                <w:szCs w:val="18"/>
              </w:rPr>
            </w:pPr>
            <w:r w:rsidRPr="008F3E3B">
              <w:rPr>
                <w:rFonts w:ascii="Arial" w:hAnsi="Arial" w:cs="Arial"/>
                <w:i/>
                <w:iCs/>
                <w:color w:val="000000"/>
                <w:sz w:val="18"/>
                <w:szCs w:val="18"/>
              </w:rPr>
              <w:t xml:space="preserve">E-mail </w:t>
            </w:r>
          </w:p>
        </w:tc>
      </w:tr>
      <w:tr w:rsidR="001D6D7A" w:rsidRPr="008F3E3B" w:rsidTr="00111C80">
        <w:trPr>
          <w:trHeight w:val="285"/>
        </w:trPr>
        <w:tc>
          <w:tcPr>
            <w:tcW w:w="2208" w:type="dxa"/>
            <w:tcBorders>
              <w:top w:val="nil"/>
              <w:left w:val="nil"/>
              <w:bottom w:val="nil"/>
              <w:right w:val="nil"/>
            </w:tcBorders>
            <w:shd w:val="clear" w:color="auto" w:fill="auto"/>
            <w:noWrap/>
            <w:vAlign w:val="bottom"/>
            <w:hideMark/>
          </w:tcPr>
          <w:p w:rsidR="001D6D7A" w:rsidRPr="008F3E3B" w:rsidRDefault="001D6D7A" w:rsidP="00E4690C">
            <w:pPr>
              <w:rPr>
                <w:rFonts w:ascii="Arial" w:hAnsi="Arial" w:cs="Arial"/>
                <w:color w:val="000000"/>
                <w:sz w:val="18"/>
                <w:szCs w:val="18"/>
              </w:rPr>
            </w:pPr>
            <w:r w:rsidRPr="008F3E3B">
              <w:rPr>
                <w:rFonts w:ascii="Arial" w:hAnsi="Arial" w:cs="Arial"/>
                <w:color w:val="000000"/>
                <w:sz w:val="18"/>
                <w:szCs w:val="18"/>
              </w:rPr>
              <w:t>Charles A. Higueras</w:t>
            </w:r>
          </w:p>
        </w:tc>
        <w:tc>
          <w:tcPr>
            <w:tcW w:w="1662" w:type="dxa"/>
            <w:tcBorders>
              <w:top w:val="nil"/>
              <w:left w:val="nil"/>
              <w:bottom w:val="nil"/>
              <w:right w:val="nil"/>
            </w:tcBorders>
            <w:shd w:val="clear" w:color="auto" w:fill="auto"/>
            <w:noWrap/>
            <w:vAlign w:val="bottom"/>
            <w:hideMark/>
          </w:tcPr>
          <w:p w:rsidR="001D6D7A" w:rsidRPr="008F3E3B" w:rsidRDefault="001D6D7A" w:rsidP="00E4690C">
            <w:pPr>
              <w:rPr>
                <w:rFonts w:ascii="Arial" w:hAnsi="Arial" w:cs="Arial"/>
                <w:color w:val="000000"/>
                <w:sz w:val="18"/>
                <w:szCs w:val="18"/>
              </w:rPr>
            </w:pPr>
            <w:r w:rsidRPr="008F3E3B">
              <w:rPr>
                <w:rFonts w:ascii="Arial" w:hAnsi="Arial" w:cs="Arial"/>
                <w:color w:val="000000"/>
                <w:sz w:val="18"/>
                <w:szCs w:val="18"/>
              </w:rPr>
              <w:t>Program Manager</w:t>
            </w:r>
          </w:p>
        </w:tc>
        <w:tc>
          <w:tcPr>
            <w:tcW w:w="1620" w:type="dxa"/>
            <w:tcBorders>
              <w:top w:val="nil"/>
              <w:left w:val="nil"/>
              <w:bottom w:val="nil"/>
              <w:right w:val="nil"/>
            </w:tcBorders>
            <w:shd w:val="clear" w:color="auto" w:fill="auto"/>
            <w:noWrap/>
            <w:vAlign w:val="bottom"/>
            <w:hideMark/>
          </w:tcPr>
          <w:p w:rsidR="001D6D7A" w:rsidRPr="008F3E3B" w:rsidRDefault="001D6D7A" w:rsidP="00E4690C">
            <w:pPr>
              <w:rPr>
                <w:rFonts w:ascii="Arial" w:hAnsi="Arial" w:cs="Arial"/>
                <w:color w:val="000000"/>
                <w:sz w:val="18"/>
                <w:szCs w:val="18"/>
              </w:rPr>
            </w:pPr>
            <w:r w:rsidRPr="008F3E3B">
              <w:rPr>
                <w:rFonts w:ascii="Arial" w:hAnsi="Arial" w:cs="Arial"/>
                <w:color w:val="000000"/>
                <w:sz w:val="18"/>
                <w:szCs w:val="18"/>
              </w:rPr>
              <w:t>(415) 557-4646</w:t>
            </w:r>
          </w:p>
        </w:tc>
        <w:tc>
          <w:tcPr>
            <w:tcW w:w="1530" w:type="dxa"/>
            <w:tcBorders>
              <w:top w:val="nil"/>
              <w:left w:val="nil"/>
              <w:bottom w:val="nil"/>
              <w:right w:val="nil"/>
            </w:tcBorders>
            <w:shd w:val="clear" w:color="auto" w:fill="auto"/>
            <w:noWrap/>
            <w:vAlign w:val="bottom"/>
            <w:hideMark/>
          </w:tcPr>
          <w:p w:rsidR="001D6D7A" w:rsidRPr="008F3E3B" w:rsidRDefault="001D6D7A" w:rsidP="00E4690C">
            <w:pPr>
              <w:rPr>
                <w:rFonts w:ascii="Arial" w:hAnsi="Arial" w:cs="Arial"/>
                <w:color w:val="000000"/>
                <w:sz w:val="18"/>
                <w:szCs w:val="18"/>
              </w:rPr>
            </w:pPr>
            <w:r w:rsidRPr="008F3E3B">
              <w:rPr>
                <w:rFonts w:ascii="Arial" w:hAnsi="Arial" w:cs="Arial"/>
                <w:color w:val="000000"/>
                <w:sz w:val="18"/>
                <w:szCs w:val="18"/>
              </w:rPr>
              <w:t>(415) 307-7891</w:t>
            </w:r>
          </w:p>
        </w:tc>
        <w:tc>
          <w:tcPr>
            <w:tcW w:w="2430" w:type="dxa"/>
            <w:tcBorders>
              <w:top w:val="nil"/>
              <w:left w:val="nil"/>
              <w:bottom w:val="nil"/>
              <w:right w:val="nil"/>
            </w:tcBorders>
            <w:shd w:val="clear" w:color="auto" w:fill="auto"/>
            <w:noWrap/>
            <w:vAlign w:val="bottom"/>
            <w:hideMark/>
          </w:tcPr>
          <w:p w:rsidR="001D6D7A" w:rsidRPr="00143D44" w:rsidRDefault="002766A0" w:rsidP="00E4690C">
            <w:pPr>
              <w:rPr>
                <w:rFonts w:ascii="Arial" w:hAnsi="Arial" w:cs="Arial"/>
                <w:color w:val="0000FF"/>
                <w:sz w:val="16"/>
                <w:szCs w:val="16"/>
                <w:u w:val="single"/>
              </w:rPr>
            </w:pPr>
            <w:hyperlink r:id="rId102" w:history="1">
              <w:r w:rsidR="001D6D7A" w:rsidRPr="00143D44">
                <w:rPr>
                  <w:rFonts w:ascii="Arial" w:hAnsi="Arial" w:cs="Arial"/>
                  <w:color w:val="0000FF"/>
                  <w:sz w:val="16"/>
                  <w:szCs w:val="16"/>
                  <w:u w:val="single"/>
                </w:rPr>
                <w:t>charles.higueras@sfdpw.org</w:t>
              </w:r>
            </w:hyperlink>
          </w:p>
        </w:tc>
      </w:tr>
      <w:tr w:rsidR="001D6D7A" w:rsidRPr="008F3E3B" w:rsidTr="00111C80">
        <w:trPr>
          <w:trHeight w:val="285"/>
        </w:trPr>
        <w:tc>
          <w:tcPr>
            <w:tcW w:w="2208" w:type="dxa"/>
            <w:tcBorders>
              <w:top w:val="nil"/>
              <w:left w:val="nil"/>
              <w:bottom w:val="nil"/>
              <w:right w:val="nil"/>
            </w:tcBorders>
            <w:shd w:val="clear" w:color="auto" w:fill="auto"/>
            <w:noWrap/>
            <w:vAlign w:val="bottom"/>
            <w:hideMark/>
          </w:tcPr>
          <w:p w:rsidR="001D6D7A" w:rsidRPr="008F3E3B" w:rsidRDefault="001D6D7A" w:rsidP="00E4690C">
            <w:pPr>
              <w:rPr>
                <w:rFonts w:ascii="Arial" w:hAnsi="Arial" w:cs="Arial"/>
                <w:color w:val="000000"/>
                <w:sz w:val="18"/>
                <w:szCs w:val="18"/>
              </w:rPr>
            </w:pPr>
            <w:r w:rsidRPr="008F3E3B">
              <w:rPr>
                <w:rFonts w:ascii="Arial" w:hAnsi="Arial" w:cs="Arial"/>
                <w:color w:val="000000"/>
                <w:sz w:val="18"/>
                <w:szCs w:val="18"/>
              </w:rPr>
              <w:t>Jim Buker</w:t>
            </w:r>
          </w:p>
        </w:tc>
        <w:tc>
          <w:tcPr>
            <w:tcW w:w="1662" w:type="dxa"/>
            <w:tcBorders>
              <w:top w:val="nil"/>
              <w:left w:val="nil"/>
              <w:bottom w:val="nil"/>
              <w:right w:val="nil"/>
            </w:tcBorders>
            <w:shd w:val="clear" w:color="auto" w:fill="auto"/>
            <w:noWrap/>
            <w:vAlign w:val="bottom"/>
            <w:hideMark/>
          </w:tcPr>
          <w:p w:rsidR="001D6D7A" w:rsidRPr="008F3E3B" w:rsidRDefault="001D6D7A" w:rsidP="00E4690C">
            <w:pPr>
              <w:rPr>
                <w:rFonts w:ascii="Arial" w:hAnsi="Arial" w:cs="Arial"/>
                <w:color w:val="000000"/>
                <w:sz w:val="18"/>
                <w:szCs w:val="18"/>
              </w:rPr>
            </w:pPr>
            <w:r w:rsidRPr="008F3E3B">
              <w:rPr>
                <w:rFonts w:ascii="Arial" w:hAnsi="Arial" w:cs="Arial"/>
                <w:color w:val="000000"/>
                <w:sz w:val="18"/>
                <w:szCs w:val="18"/>
              </w:rPr>
              <w:t>Senior Architect</w:t>
            </w:r>
          </w:p>
        </w:tc>
        <w:tc>
          <w:tcPr>
            <w:tcW w:w="1620" w:type="dxa"/>
            <w:tcBorders>
              <w:top w:val="nil"/>
              <w:left w:val="nil"/>
              <w:bottom w:val="nil"/>
              <w:right w:val="nil"/>
            </w:tcBorders>
            <w:shd w:val="clear" w:color="auto" w:fill="auto"/>
            <w:noWrap/>
            <w:vAlign w:val="bottom"/>
            <w:hideMark/>
          </w:tcPr>
          <w:p w:rsidR="001D6D7A" w:rsidRPr="008F3E3B" w:rsidRDefault="001D6D7A" w:rsidP="00E4690C">
            <w:pPr>
              <w:rPr>
                <w:rFonts w:ascii="Arial" w:hAnsi="Arial" w:cs="Arial"/>
                <w:color w:val="000000"/>
                <w:sz w:val="18"/>
                <w:szCs w:val="18"/>
              </w:rPr>
            </w:pPr>
            <w:r w:rsidRPr="008F3E3B">
              <w:rPr>
                <w:rFonts w:ascii="Arial" w:hAnsi="Arial" w:cs="Arial"/>
                <w:color w:val="000000"/>
                <w:sz w:val="18"/>
                <w:szCs w:val="18"/>
              </w:rPr>
              <w:t>(415) 557-4758</w:t>
            </w:r>
          </w:p>
        </w:tc>
        <w:tc>
          <w:tcPr>
            <w:tcW w:w="1530" w:type="dxa"/>
            <w:tcBorders>
              <w:top w:val="nil"/>
              <w:left w:val="nil"/>
              <w:bottom w:val="nil"/>
              <w:right w:val="nil"/>
            </w:tcBorders>
            <w:shd w:val="clear" w:color="auto" w:fill="auto"/>
            <w:noWrap/>
            <w:vAlign w:val="bottom"/>
            <w:hideMark/>
          </w:tcPr>
          <w:p w:rsidR="001D6D7A" w:rsidRPr="008F3E3B" w:rsidRDefault="001D6D7A" w:rsidP="00E4690C">
            <w:pPr>
              <w:rPr>
                <w:rFonts w:ascii="Arial" w:hAnsi="Arial" w:cs="Arial"/>
                <w:color w:val="000000"/>
                <w:sz w:val="18"/>
                <w:szCs w:val="18"/>
              </w:rPr>
            </w:pPr>
            <w:r>
              <w:rPr>
                <w:rFonts w:ascii="Arial" w:hAnsi="Arial" w:cs="Arial"/>
                <w:color w:val="000000"/>
                <w:sz w:val="18"/>
                <w:szCs w:val="18"/>
              </w:rPr>
              <w:t>(415) 225-9481</w:t>
            </w:r>
          </w:p>
        </w:tc>
        <w:tc>
          <w:tcPr>
            <w:tcW w:w="2430" w:type="dxa"/>
            <w:tcBorders>
              <w:top w:val="nil"/>
              <w:left w:val="nil"/>
              <w:bottom w:val="nil"/>
              <w:right w:val="nil"/>
            </w:tcBorders>
            <w:shd w:val="clear" w:color="auto" w:fill="auto"/>
            <w:noWrap/>
            <w:vAlign w:val="bottom"/>
            <w:hideMark/>
          </w:tcPr>
          <w:p w:rsidR="001D6D7A" w:rsidRPr="00143D44" w:rsidRDefault="002766A0" w:rsidP="00E4690C">
            <w:pPr>
              <w:rPr>
                <w:rFonts w:ascii="Arial" w:hAnsi="Arial" w:cs="Arial"/>
                <w:color w:val="0000FF"/>
                <w:sz w:val="16"/>
                <w:szCs w:val="16"/>
                <w:u w:val="single"/>
              </w:rPr>
            </w:pPr>
            <w:hyperlink r:id="rId103" w:history="1">
              <w:r w:rsidR="001D6D7A" w:rsidRPr="00143D44">
                <w:rPr>
                  <w:rFonts w:ascii="Arial" w:hAnsi="Arial" w:cs="Arial"/>
                  <w:color w:val="0000FF"/>
                  <w:sz w:val="16"/>
                  <w:szCs w:val="16"/>
                  <w:u w:val="single"/>
                </w:rPr>
                <w:t>jim.buker@sfdpw.org</w:t>
              </w:r>
            </w:hyperlink>
          </w:p>
        </w:tc>
      </w:tr>
      <w:tr w:rsidR="001D6D7A" w:rsidRPr="008F3E3B" w:rsidTr="00111C80">
        <w:trPr>
          <w:trHeight w:val="285"/>
        </w:trPr>
        <w:tc>
          <w:tcPr>
            <w:tcW w:w="2208" w:type="dxa"/>
            <w:tcBorders>
              <w:top w:val="nil"/>
              <w:left w:val="nil"/>
              <w:bottom w:val="nil"/>
              <w:right w:val="nil"/>
            </w:tcBorders>
            <w:shd w:val="clear" w:color="auto" w:fill="auto"/>
            <w:noWrap/>
            <w:vAlign w:val="bottom"/>
            <w:hideMark/>
          </w:tcPr>
          <w:p w:rsidR="001D6D7A" w:rsidRPr="008F3E3B" w:rsidRDefault="001D6D7A" w:rsidP="00E4690C">
            <w:pPr>
              <w:rPr>
                <w:rFonts w:ascii="Arial" w:hAnsi="Arial" w:cs="Arial"/>
                <w:color w:val="000000"/>
                <w:sz w:val="18"/>
                <w:szCs w:val="18"/>
              </w:rPr>
            </w:pPr>
            <w:r w:rsidRPr="008F3E3B">
              <w:rPr>
                <w:rFonts w:ascii="Arial" w:hAnsi="Arial" w:cs="Arial"/>
                <w:color w:val="000000"/>
                <w:sz w:val="18"/>
                <w:szCs w:val="18"/>
              </w:rPr>
              <w:t xml:space="preserve">Gabriella </w:t>
            </w:r>
            <w:r>
              <w:rPr>
                <w:rFonts w:ascii="Arial" w:hAnsi="Arial" w:cs="Arial"/>
                <w:color w:val="000000"/>
                <w:sz w:val="18"/>
                <w:szCs w:val="18"/>
              </w:rPr>
              <w:t xml:space="preserve">Judd </w:t>
            </w:r>
            <w:r w:rsidRPr="008F3E3B">
              <w:rPr>
                <w:rFonts w:ascii="Arial" w:hAnsi="Arial" w:cs="Arial"/>
                <w:color w:val="000000"/>
                <w:sz w:val="18"/>
                <w:szCs w:val="18"/>
              </w:rPr>
              <w:t>Cirelli</w:t>
            </w:r>
          </w:p>
        </w:tc>
        <w:tc>
          <w:tcPr>
            <w:tcW w:w="1662" w:type="dxa"/>
            <w:tcBorders>
              <w:top w:val="nil"/>
              <w:left w:val="nil"/>
              <w:bottom w:val="nil"/>
              <w:right w:val="nil"/>
            </w:tcBorders>
            <w:shd w:val="clear" w:color="auto" w:fill="auto"/>
            <w:noWrap/>
            <w:vAlign w:val="bottom"/>
            <w:hideMark/>
          </w:tcPr>
          <w:p w:rsidR="001D6D7A" w:rsidRPr="008F3E3B" w:rsidRDefault="001D6D7A" w:rsidP="00E4690C">
            <w:pPr>
              <w:rPr>
                <w:rFonts w:ascii="Arial" w:hAnsi="Arial" w:cs="Arial"/>
                <w:color w:val="000000"/>
                <w:sz w:val="18"/>
                <w:szCs w:val="18"/>
              </w:rPr>
            </w:pPr>
            <w:r w:rsidRPr="008F3E3B">
              <w:rPr>
                <w:rFonts w:ascii="Arial" w:hAnsi="Arial" w:cs="Arial"/>
                <w:color w:val="000000"/>
                <w:sz w:val="18"/>
                <w:szCs w:val="18"/>
              </w:rPr>
              <w:t>Project Manager</w:t>
            </w:r>
          </w:p>
        </w:tc>
        <w:tc>
          <w:tcPr>
            <w:tcW w:w="1620" w:type="dxa"/>
            <w:tcBorders>
              <w:top w:val="nil"/>
              <w:left w:val="nil"/>
              <w:bottom w:val="nil"/>
              <w:right w:val="nil"/>
            </w:tcBorders>
            <w:shd w:val="clear" w:color="auto" w:fill="auto"/>
            <w:noWrap/>
            <w:vAlign w:val="bottom"/>
            <w:hideMark/>
          </w:tcPr>
          <w:p w:rsidR="001D6D7A" w:rsidRPr="008F3E3B" w:rsidRDefault="001D6D7A" w:rsidP="00E4690C">
            <w:pPr>
              <w:rPr>
                <w:rFonts w:ascii="Arial" w:hAnsi="Arial" w:cs="Arial"/>
                <w:color w:val="000000"/>
                <w:sz w:val="18"/>
                <w:szCs w:val="18"/>
              </w:rPr>
            </w:pPr>
            <w:r w:rsidRPr="008F3E3B">
              <w:rPr>
                <w:rFonts w:ascii="Arial" w:hAnsi="Arial" w:cs="Arial"/>
                <w:color w:val="000000"/>
                <w:sz w:val="18"/>
                <w:szCs w:val="18"/>
              </w:rPr>
              <w:t>(415) 557-4707</w:t>
            </w:r>
          </w:p>
        </w:tc>
        <w:tc>
          <w:tcPr>
            <w:tcW w:w="1530" w:type="dxa"/>
            <w:tcBorders>
              <w:top w:val="nil"/>
              <w:left w:val="nil"/>
              <w:bottom w:val="nil"/>
              <w:right w:val="nil"/>
            </w:tcBorders>
            <w:shd w:val="clear" w:color="auto" w:fill="auto"/>
            <w:noWrap/>
            <w:vAlign w:val="bottom"/>
            <w:hideMark/>
          </w:tcPr>
          <w:p w:rsidR="001D6D7A" w:rsidRPr="008F3E3B" w:rsidRDefault="001D6D7A" w:rsidP="00E4690C">
            <w:pPr>
              <w:rPr>
                <w:rFonts w:ascii="Arial" w:hAnsi="Arial" w:cs="Arial"/>
                <w:color w:val="000000"/>
                <w:sz w:val="18"/>
                <w:szCs w:val="18"/>
              </w:rPr>
            </w:pPr>
            <w:r>
              <w:rPr>
                <w:rFonts w:ascii="Arial" w:hAnsi="Arial" w:cs="Arial"/>
                <w:color w:val="000000"/>
                <w:sz w:val="18"/>
                <w:szCs w:val="18"/>
              </w:rPr>
              <w:t>(415) 279-4395</w:t>
            </w:r>
          </w:p>
        </w:tc>
        <w:tc>
          <w:tcPr>
            <w:tcW w:w="2430" w:type="dxa"/>
            <w:tcBorders>
              <w:top w:val="nil"/>
              <w:left w:val="nil"/>
              <w:bottom w:val="nil"/>
              <w:right w:val="nil"/>
            </w:tcBorders>
            <w:shd w:val="clear" w:color="auto" w:fill="auto"/>
            <w:noWrap/>
            <w:vAlign w:val="bottom"/>
            <w:hideMark/>
          </w:tcPr>
          <w:p w:rsidR="001D6D7A" w:rsidRPr="00143D44" w:rsidRDefault="002766A0" w:rsidP="00E4690C">
            <w:pPr>
              <w:rPr>
                <w:rFonts w:ascii="Arial" w:hAnsi="Arial" w:cs="Arial"/>
                <w:color w:val="0000FF"/>
                <w:sz w:val="16"/>
                <w:szCs w:val="16"/>
                <w:u w:val="single"/>
              </w:rPr>
            </w:pPr>
            <w:hyperlink r:id="rId104" w:history="1">
              <w:r w:rsidR="001D6D7A" w:rsidRPr="00143D44">
                <w:rPr>
                  <w:rFonts w:ascii="Arial" w:hAnsi="Arial" w:cs="Arial"/>
                  <w:color w:val="0000FF"/>
                  <w:sz w:val="16"/>
                  <w:szCs w:val="16"/>
                  <w:u w:val="single"/>
                </w:rPr>
                <w:t>gabriella.cirelli@sfdpw.org</w:t>
              </w:r>
            </w:hyperlink>
          </w:p>
        </w:tc>
      </w:tr>
      <w:tr w:rsidR="001D6D7A" w:rsidRPr="008F3E3B" w:rsidTr="00111C80">
        <w:trPr>
          <w:trHeight w:val="285"/>
        </w:trPr>
        <w:tc>
          <w:tcPr>
            <w:tcW w:w="2208" w:type="dxa"/>
            <w:tcBorders>
              <w:top w:val="nil"/>
              <w:left w:val="nil"/>
              <w:bottom w:val="nil"/>
              <w:right w:val="nil"/>
            </w:tcBorders>
            <w:shd w:val="clear" w:color="auto" w:fill="auto"/>
            <w:noWrap/>
            <w:vAlign w:val="bottom"/>
            <w:hideMark/>
          </w:tcPr>
          <w:p w:rsidR="001D6D7A" w:rsidRPr="008F3E3B" w:rsidRDefault="001D6D7A" w:rsidP="00E4690C">
            <w:pPr>
              <w:rPr>
                <w:rFonts w:ascii="Arial" w:hAnsi="Arial" w:cs="Arial"/>
                <w:color w:val="000000"/>
                <w:sz w:val="18"/>
                <w:szCs w:val="18"/>
              </w:rPr>
            </w:pPr>
            <w:r w:rsidRPr="008F3E3B">
              <w:rPr>
                <w:rFonts w:ascii="Arial" w:hAnsi="Arial" w:cs="Arial"/>
                <w:color w:val="000000"/>
                <w:sz w:val="18"/>
                <w:szCs w:val="18"/>
              </w:rPr>
              <w:t>Samuel Chui</w:t>
            </w:r>
          </w:p>
        </w:tc>
        <w:tc>
          <w:tcPr>
            <w:tcW w:w="1662" w:type="dxa"/>
            <w:tcBorders>
              <w:top w:val="nil"/>
              <w:left w:val="nil"/>
              <w:bottom w:val="nil"/>
              <w:right w:val="nil"/>
            </w:tcBorders>
            <w:shd w:val="clear" w:color="auto" w:fill="auto"/>
            <w:noWrap/>
            <w:vAlign w:val="bottom"/>
            <w:hideMark/>
          </w:tcPr>
          <w:p w:rsidR="001D6D7A" w:rsidRPr="008F3E3B" w:rsidRDefault="001D6D7A" w:rsidP="00E4690C">
            <w:pPr>
              <w:rPr>
                <w:rFonts w:ascii="Arial" w:hAnsi="Arial" w:cs="Arial"/>
                <w:color w:val="000000"/>
                <w:sz w:val="18"/>
                <w:szCs w:val="18"/>
              </w:rPr>
            </w:pPr>
            <w:r w:rsidRPr="008F3E3B">
              <w:rPr>
                <w:rFonts w:ascii="Arial" w:hAnsi="Arial" w:cs="Arial"/>
                <w:color w:val="000000"/>
                <w:sz w:val="18"/>
                <w:szCs w:val="18"/>
              </w:rPr>
              <w:t>Project Manager</w:t>
            </w:r>
          </w:p>
        </w:tc>
        <w:tc>
          <w:tcPr>
            <w:tcW w:w="1620" w:type="dxa"/>
            <w:tcBorders>
              <w:top w:val="nil"/>
              <w:left w:val="nil"/>
              <w:bottom w:val="nil"/>
              <w:right w:val="nil"/>
            </w:tcBorders>
            <w:shd w:val="clear" w:color="auto" w:fill="auto"/>
            <w:noWrap/>
            <w:vAlign w:val="bottom"/>
            <w:hideMark/>
          </w:tcPr>
          <w:p w:rsidR="001D6D7A" w:rsidRPr="008F3E3B" w:rsidRDefault="001D6D7A" w:rsidP="00E4690C">
            <w:pPr>
              <w:rPr>
                <w:rFonts w:ascii="Arial" w:hAnsi="Arial" w:cs="Arial"/>
                <w:color w:val="000000"/>
                <w:sz w:val="18"/>
                <w:szCs w:val="18"/>
              </w:rPr>
            </w:pPr>
            <w:r w:rsidRPr="008F3E3B">
              <w:rPr>
                <w:rFonts w:ascii="Arial" w:hAnsi="Arial" w:cs="Arial"/>
                <w:color w:val="000000"/>
                <w:sz w:val="18"/>
                <w:szCs w:val="18"/>
              </w:rPr>
              <w:t>(415) 558-4082</w:t>
            </w:r>
          </w:p>
        </w:tc>
        <w:tc>
          <w:tcPr>
            <w:tcW w:w="1530" w:type="dxa"/>
            <w:tcBorders>
              <w:top w:val="nil"/>
              <w:left w:val="nil"/>
              <w:bottom w:val="nil"/>
              <w:right w:val="nil"/>
            </w:tcBorders>
            <w:shd w:val="clear" w:color="auto" w:fill="auto"/>
            <w:noWrap/>
            <w:vAlign w:val="bottom"/>
            <w:hideMark/>
          </w:tcPr>
          <w:p w:rsidR="001D6D7A" w:rsidRPr="008F3E3B" w:rsidRDefault="001D6D7A" w:rsidP="00E4690C">
            <w:pPr>
              <w:rPr>
                <w:rFonts w:ascii="Arial" w:hAnsi="Arial" w:cs="Arial"/>
                <w:color w:val="000000"/>
                <w:sz w:val="18"/>
                <w:szCs w:val="18"/>
              </w:rPr>
            </w:pPr>
            <w:r>
              <w:rPr>
                <w:rFonts w:ascii="Arial" w:hAnsi="Arial" w:cs="Arial"/>
                <w:color w:val="000000"/>
                <w:sz w:val="18"/>
                <w:szCs w:val="18"/>
              </w:rPr>
              <w:t>(415) 272-8293</w:t>
            </w:r>
          </w:p>
        </w:tc>
        <w:tc>
          <w:tcPr>
            <w:tcW w:w="2430" w:type="dxa"/>
            <w:tcBorders>
              <w:top w:val="nil"/>
              <w:left w:val="nil"/>
              <w:bottom w:val="nil"/>
              <w:right w:val="nil"/>
            </w:tcBorders>
            <w:shd w:val="clear" w:color="auto" w:fill="auto"/>
            <w:noWrap/>
            <w:vAlign w:val="bottom"/>
            <w:hideMark/>
          </w:tcPr>
          <w:p w:rsidR="001D6D7A" w:rsidRPr="00143D44" w:rsidRDefault="002766A0" w:rsidP="00E4690C">
            <w:pPr>
              <w:rPr>
                <w:rFonts w:ascii="Arial" w:hAnsi="Arial" w:cs="Arial"/>
                <w:color w:val="0000FF"/>
                <w:sz w:val="16"/>
                <w:szCs w:val="16"/>
                <w:u w:val="single"/>
              </w:rPr>
            </w:pPr>
            <w:hyperlink r:id="rId105" w:history="1">
              <w:r w:rsidR="001D6D7A" w:rsidRPr="00143D44">
                <w:rPr>
                  <w:rFonts w:ascii="Arial" w:hAnsi="Arial" w:cs="Arial"/>
                  <w:color w:val="0000FF"/>
                  <w:sz w:val="16"/>
                  <w:szCs w:val="16"/>
                  <w:u w:val="single"/>
                </w:rPr>
                <w:t>samuel.chui@sfdpw.org</w:t>
              </w:r>
            </w:hyperlink>
          </w:p>
        </w:tc>
      </w:tr>
      <w:tr w:rsidR="00C03C19" w:rsidRPr="008F3E3B" w:rsidTr="00111C80">
        <w:trPr>
          <w:trHeight w:val="285"/>
        </w:trPr>
        <w:tc>
          <w:tcPr>
            <w:tcW w:w="2208" w:type="dxa"/>
            <w:tcBorders>
              <w:top w:val="nil"/>
              <w:left w:val="nil"/>
              <w:bottom w:val="nil"/>
              <w:right w:val="nil"/>
            </w:tcBorders>
            <w:shd w:val="clear" w:color="auto" w:fill="auto"/>
            <w:noWrap/>
            <w:vAlign w:val="bottom"/>
            <w:hideMark/>
          </w:tcPr>
          <w:p w:rsidR="00C03C19" w:rsidRPr="008F3E3B" w:rsidRDefault="00C03C19" w:rsidP="00E4690C">
            <w:pPr>
              <w:rPr>
                <w:rFonts w:ascii="Arial" w:hAnsi="Arial" w:cs="Arial"/>
                <w:color w:val="000000"/>
                <w:sz w:val="18"/>
                <w:szCs w:val="18"/>
              </w:rPr>
            </w:pPr>
            <w:r>
              <w:rPr>
                <w:rFonts w:ascii="Arial" w:hAnsi="Arial" w:cs="Arial"/>
                <w:color w:val="000000"/>
                <w:sz w:val="18"/>
                <w:szCs w:val="18"/>
              </w:rPr>
              <w:t xml:space="preserve">Youcef </w:t>
            </w:r>
            <w:r w:rsidRPr="00C03C19">
              <w:rPr>
                <w:rFonts w:ascii="Arial" w:hAnsi="Arial" w:cs="Arial"/>
                <w:color w:val="000000"/>
                <w:sz w:val="18"/>
                <w:szCs w:val="18"/>
              </w:rPr>
              <w:t>Bouhamama</w:t>
            </w:r>
          </w:p>
        </w:tc>
        <w:tc>
          <w:tcPr>
            <w:tcW w:w="1662" w:type="dxa"/>
            <w:tcBorders>
              <w:top w:val="nil"/>
              <w:left w:val="nil"/>
              <w:bottom w:val="nil"/>
              <w:right w:val="nil"/>
            </w:tcBorders>
            <w:shd w:val="clear" w:color="auto" w:fill="auto"/>
            <w:noWrap/>
            <w:vAlign w:val="bottom"/>
            <w:hideMark/>
          </w:tcPr>
          <w:p w:rsidR="00C03C19" w:rsidRPr="008F3E3B" w:rsidRDefault="00C03C19" w:rsidP="00E4690C">
            <w:pPr>
              <w:rPr>
                <w:rFonts w:ascii="Arial" w:hAnsi="Arial" w:cs="Arial"/>
                <w:color w:val="000000"/>
                <w:sz w:val="18"/>
                <w:szCs w:val="18"/>
              </w:rPr>
            </w:pPr>
            <w:r>
              <w:rPr>
                <w:rFonts w:ascii="Arial" w:hAnsi="Arial" w:cs="Arial"/>
                <w:color w:val="000000"/>
                <w:sz w:val="18"/>
                <w:szCs w:val="18"/>
              </w:rPr>
              <w:t>Project Manager</w:t>
            </w:r>
          </w:p>
        </w:tc>
        <w:tc>
          <w:tcPr>
            <w:tcW w:w="1620" w:type="dxa"/>
            <w:tcBorders>
              <w:top w:val="nil"/>
              <w:left w:val="nil"/>
              <w:bottom w:val="nil"/>
              <w:right w:val="nil"/>
            </w:tcBorders>
            <w:shd w:val="clear" w:color="auto" w:fill="auto"/>
            <w:noWrap/>
            <w:vAlign w:val="bottom"/>
            <w:hideMark/>
          </w:tcPr>
          <w:p w:rsidR="00C03C19" w:rsidRPr="008F3E3B" w:rsidRDefault="00C03C19" w:rsidP="00C03C19">
            <w:pPr>
              <w:rPr>
                <w:rFonts w:ascii="Arial" w:hAnsi="Arial" w:cs="Arial"/>
                <w:color w:val="000000"/>
                <w:sz w:val="18"/>
                <w:szCs w:val="18"/>
              </w:rPr>
            </w:pPr>
            <w:r>
              <w:rPr>
                <w:rFonts w:ascii="Arial" w:hAnsi="Arial" w:cs="Arial"/>
                <w:color w:val="000000"/>
                <w:sz w:val="18"/>
                <w:szCs w:val="18"/>
              </w:rPr>
              <w:t>(</w:t>
            </w:r>
            <w:r w:rsidRPr="00C03C19">
              <w:rPr>
                <w:rFonts w:ascii="Arial" w:hAnsi="Arial" w:cs="Arial"/>
                <w:color w:val="000000"/>
                <w:sz w:val="18"/>
                <w:szCs w:val="18"/>
              </w:rPr>
              <w:t>415</w:t>
            </w:r>
            <w:r>
              <w:rPr>
                <w:rFonts w:ascii="Arial" w:hAnsi="Arial" w:cs="Arial"/>
                <w:color w:val="000000"/>
                <w:sz w:val="18"/>
                <w:szCs w:val="18"/>
              </w:rPr>
              <w:t>)</w:t>
            </w:r>
            <w:r w:rsidR="00143D44">
              <w:rPr>
                <w:rFonts w:ascii="Arial" w:hAnsi="Arial" w:cs="Arial"/>
                <w:color w:val="000000"/>
                <w:sz w:val="18"/>
                <w:szCs w:val="18"/>
              </w:rPr>
              <w:t xml:space="preserve"> </w:t>
            </w:r>
            <w:r w:rsidRPr="00C03C19">
              <w:rPr>
                <w:rFonts w:ascii="Arial" w:hAnsi="Arial" w:cs="Arial"/>
                <w:color w:val="000000"/>
                <w:sz w:val="18"/>
                <w:szCs w:val="18"/>
              </w:rPr>
              <w:t>557</w:t>
            </w:r>
            <w:r>
              <w:rPr>
                <w:rFonts w:ascii="Arial" w:hAnsi="Arial" w:cs="Arial"/>
                <w:color w:val="000000"/>
                <w:sz w:val="18"/>
                <w:szCs w:val="18"/>
              </w:rPr>
              <w:t>-</w:t>
            </w:r>
            <w:r w:rsidRPr="00C03C19">
              <w:rPr>
                <w:rFonts w:ascii="Arial" w:hAnsi="Arial" w:cs="Arial"/>
                <w:color w:val="000000"/>
                <w:sz w:val="18"/>
                <w:szCs w:val="18"/>
              </w:rPr>
              <w:t>4798</w:t>
            </w:r>
          </w:p>
        </w:tc>
        <w:tc>
          <w:tcPr>
            <w:tcW w:w="1530" w:type="dxa"/>
            <w:tcBorders>
              <w:top w:val="nil"/>
              <w:left w:val="nil"/>
              <w:bottom w:val="nil"/>
              <w:right w:val="nil"/>
            </w:tcBorders>
            <w:shd w:val="clear" w:color="auto" w:fill="auto"/>
            <w:noWrap/>
            <w:vAlign w:val="bottom"/>
            <w:hideMark/>
          </w:tcPr>
          <w:p w:rsidR="00C03C19" w:rsidRPr="008F3E3B" w:rsidRDefault="00C03C19" w:rsidP="00E4690C">
            <w:pPr>
              <w:rPr>
                <w:rFonts w:ascii="Arial" w:hAnsi="Arial" w:cs="Arial"/>
                <w:color w:val="000000"/>
                <w:sz w:val="18"/>
                <w:szCs w:val="18"/>
              </w:rPr>
            </w:pPr>
          </w:p>
        </w:tc>
        <w:tc>
          <w:tcPr>
            <w:tcW w:w="2430" w:type="dxa"/>
            <w:tcBorders>
              <w:top w:val="nil"/>
              <w:left w:val="nil"/>
              <w:bottom w:val="nil"/>
              <w:right w:val="nil"/>
            </w:tcBorders>
            <w:shd w:val="clear" w:color="auto" w:fill="auto"/>
            <w:noWrap/>
            <w:vAlign w:val="bottom"/>
            <w:hideMark/>
          </w:tcPr>
          <w:p w:rsidR="00C03C19" w:rsidRPr="00143D44" w:rsidRDefault="002766A0" w:rsidP="00C03C19">
            <w:pPr>
              <w:rPr>
                <w:sz w:val="16"/>
                <w:szCs w:val="16"/>
              </w:rPr>
            </w:pPr>
            <w:hyperlink r:id="rId106" w:history="1">
              <w:r w:rsidR="00C03C19" w:rsidRPr="00143D44">
                <w:rPr>
                  <w:rStyle w:val="Hyperlink"/>
                  <w:rFonts w:ascii="Arial" w:hAnsi="Arial" w:cs="Arial"/>
                  <w:noProof/>
                  <w:sz w:val="16"/>
                  <w:szCs w:val="16"/>
                </w:rPr>
                <w:t>youcef.bouhamama@sfdpw.org</w:t>
              </w:r>
            </w:hyperlink>
            <w:r w:rsidR="00C03C19" w:rsidRPr="00143D44">
              <w:rPr>
                <w:rFonts w:ascii="Arial" w:hAnsi="Arial" w:cs="Arial"/>
                <w:noProof/>
                <w:color w:val="808080"/>
                <w:sz w:val="16"/>
                <w:szCs w:val="16"/>
              </w:rPr>
              <w:t xml:space="preserve"> </w:t>
            </w:r>
          </w:p>
        </w:tc>
      </w:tr>
      <w:tr w:rsidR="00C03C19" w:rsidRPr="008F3E3B" w:rsidTr="00111C80">
        <w:trPr>
          <w:trHeight w:val="285"/>
        </w:trPr>
        <w:tc>
          <w:tcPr>
            <w:tcW w:w="2208" w:type="dxa"/>
            <w:tcBorders>
              <w:top w:val="nil"/>
              <w:left w:val="nil"/>
              <w:bottom w:val="nil"/>
              <w:right w:val="nil"/>
            </w:tcBorders>
            <w:shd w:val="clear" w:color="auto" w:fill="auto"/>
            <w:noWrap/>
            <w:vAlign w:val="bottom"/>
            <w:hideMark/>
          </w:tcPr>
          <w:p w:rsidR="00C03C19" w:rsidRPr="008F3E3B" w:rsidRDefault="00C03C19" w:rsidP="00E4690C">
            <w:pPr>
              <w:rPr>
                <w:rFonts w:ascii="Arial" w:hAnsi="Arial" w:cs="Arial"/>
                <w:color w:val="000000"/>
                <w:sz w:val="18"/>
                <w:szCs w:val="18"/>
              </w:rPr>
            </w:pPr>
            <w:r>
              <w:rPr>
                <w:rFonts w:ascii="Arial" w:hAnsi="Arial" w:cs="Arial"/>
                <w:color w:val="000000"/>
                <w:sz w:val="18"/>
                <w:szCs w:val="18"/>
              </w:rPr>
              <w:t>Viviana Soper</w:t>
            </w:r>
          </w:p>
        </w:tc>
        <w:tc>
          <w:tcPr>
            <w:tcW w:w="1662" w:type="dxa"/>
            <w:tcBorders>
              <w:top w:val="nil"/>
              <w:left w:val="nil"/>
              <w:bottom w:val="nil"/>
              <w:right w:val="nil"/>
            </w:tcBorders>
            <w:shd w:val="clear" w:color="auto" w:fill="auto"/>
            <w:noWrap/>
            <w:vAlign w:val="bottom"/>
            <w:hideMark/>
          </w:tcPr>
          <w:p w:rsidR="00C03C19" w:rsidRPr="008F3E3B" w:rsidRDefault="00143D44" w:rsidP="00E4690C">
            <w:pPr>
              <w:rPr>
                <w:rFonts w:ascii="Arial" w:hAnsi="Arial" w:cs="Arial"/>
                <w:color w:val="000000"/>
                <w:sz w:val="18"/>
                <w:szCs w:val="18"/>
              </w:rPr>
            </w:pPr>
            <w:r>
              <w:rPr>
                <w:rFonts w:ascii="Arial" w:hAnsi="Arial" w:cs="Arial"/>
                <w:color w:val="000000"/>
                <w:sz w:val="18"/>
                <w:szCs w:val="18"/>
              </w:rPr>
              <w:t>Project Mgr. Asst.</w:t>
            </w:r>
          </w:p>
        </w:tc>
        <w:tc>
          <w:tcPr>
            <w:tcW w:w="1620" w:type="dxa"/>
            <w:tcBorders>
              <w:top w:val="nil"/>
              <w:left w:val="nil"/>
              <w:bottom w:val="nil"/>
              <w:right w:val="nil"/>
            </w:tcBorders>
            <w:shd w:val="clear" w:color="auto" w:fill="auto"/>
            <w:noWrap/>
            <w:vAlign w:val="bottom"/>
            <w:hideMark/>
          </w:tcPr>
          <w:p w:rsidR="00C03C19" w:rsidRPr="008F3E3B" w:rsidRDefault="00C03C19" w:rsidP="00C03C19">
            <w:pPr>
              <w:rPr>
                <w:rFonts w:ascii="Arial" w:hAnsi="Arial" w:cs="Arial"/>
                <w:color w:val="000000"/>
                <w:sz w:val="18"/>
                <w:szCs w:val="18"/>
              </w:rPr>
            </w:pPr>
            <w:r w:rsidRPr="00C03C19">
              <w:rPr>
                <w:rFonts w:ascii="Arial" w:hAnsi="Arial" w:cs="Arial"/>
                <w:color w:val="000000"/>
                <w:sz w:val="18"/>
                <w:szCs w:val="18"/>
              </w:rPr>
              <w:t>(415) 557-4647</w:t>
            </w:r>
          </w:p>
        </w:tc>
        <w:tc>
          <w:tcPr>
            <w:tcW w:w="1530" w:type="dxa"/>
            <w:tcBorders>
              <w:top w:val="nil"/>
              <w:left w:val="nil"/>
              <w:bottom w:val="nil"/>
              <w:right w:val="nil"/>
            </w:tcBorders>
            <w:shd w:val="clear" w:color="auto" w:fill="auto"/>
            <w:noWrap/>
            <w:vAlign w:val="bottom"/>
            <w:hideMark/>
          </w:tcPr>
          <w:p w:rsidR="00C03C19" w:rsidRPr="008F3E3B" w:rsidRDefault="00C03C19" w:rsidP="00E4690C">
            <w:pPr>
              <w:rPr>
                <w:rFonts w:ascii="Arial" w:hAnsi="Arial" w:cs="Arial"/>
                <w:color w:val="000000"/>
                <w:sz w:val="18"/>
                <w:szCs w:val="18"/>
              </w:rPr>
            </w:pPr>
          </w:p>
        </w:tc>
        <w:tc>
          <w:tcPr>
            <w:tcW w:w="2430" w:type="dxa"/>
            <w:tcBorders>
              <w:top w:val="nil"/>
              <w:left w:val="nil"/>
              <w:bottom w:val="nil"/>
              <w:right w:val="nil"/>
            </w:tcBorders>
            <w:shd w:val="clear" w:color="auto" w:fill="auto"/>
            <w:noWrap/>
            <w:vAlign w:val="bottom"/>
            <w:hideMark/>
          </w:tcPr>
          <w:p w:rsidR="00C03C19" w:rsidRPr="00143D44" w:rsidRDefault="002766A0" w:rsidP="00C03C19">
            <w:pPr>
              <w:rPr>
                <w:rStyle w:val="Hyperlink"/>
                <w:rFonts w:ascii="Arial" w:hAnsi="Arial" w:cs="Arial"/>
                <w:noProof/>
                <w:sz w:val="16"/>
                <w:szCs w:val="16"/>
              </w:rPr>
            </w:pPr>
            <w:hyperlink r:id="rId107" w:history="1">
              <w:r w:rsidR="00C03C19" w:rsidRPr="00143D44">
                <w:rPr>
                  <w:rStyle w:val="Hyperlink"/>
                  <w:rFonts w:ascii="Arial" w:hAnsi="Arial" w:cs="Arial"/>
                  <w:noProof/>
                  <w:sz w:val="16"/>
                  <w:szCs w:val="16"/>
                </w:rPr>
                <w:t>viviana.soper@sfdpw.org</w:t>
              </w:r>
            </w:hyperlink>
          </w:p>
        </w:tc>
      </w:tr>
      <w:tr w:rsidR="00143D44" w:rsidRPr="008F3E3B" w:rsidTr="00111C80">
        <w:trPr>
          <w:trHeight w:val="285"/>
        </w:trPr>
        <w:tc>
          <w:tcPr>
            <w:tcW w:w="2208" w:type="dxa"/>
            <w:tcBorders>
              <w:top w:val="nil"/>
              <w:left w:val="nil"/>
              <w:bottom w:val="nil"/>
              <w:right w:val="nil"/>
            </w:tcBorders>
            <w:shd w:val="clear" w:color="auto" w:fill="auto"/>
            <w:noWrap/>
            <w:vAlign w:val="bottom"/>
            <w:hideMark/>
          </w:tcPr>
          <w:p w:rsidR="00143D44" w:rsidRPr="008F3E3B" w:rsidRDefault="00143D44" w:rsidP="00E4690C">
            <w:pPr>
              <w:rPr>
                <w:rFonts w:ascii="Arial" w:hAnsi="Arial" w:cs="Arial"/>
                <w:color w:val="000000"/>
                <w:sz w:val="18"/>
                <w:szCs w:val="18"/>
              </w:rPr>
            </w:pPr>
            <w:r>
              <w:rPr>
                <w:rFonts w:ascii="Arial" w:hAnsi="Arial" w:cs="Arial"/>
                <w:color w:val="000000"/>
                <w:sz w:val="18"/>
                <w:szCs w:val="18"/>
              </w:rPr>
              <w:t>Andrew Christiansen</w:t>
            </w:r>
          </w:p>
        </w:tc>
        <w:tc>
          <w:tcPr>
            <w:tcW w:w="1662" w:type="dxa"/>
            <w:tcBorders>
              <w:top w:val="nil"/>
              <w:left w:val="nil"/>
              <w:bottom w:val="nil"/>
              <w:right w:val="nil"/>
            </w:tcBorders>
            <w:shd w:val="clear" w:color="auto" w:fill="auto"/>
            <w:noWrap/>
            <w:vAlign w:val="bottom"/>
            <w:hideMark/>
          </w:tcPr>
          <w:p w:rsidR="00143D44" w:rsidRPr="008F3E3B" w:rsidRDefault="00143D44" w:rsidP="00E4690C">
            <w:pPr>
              <w:rPr>
                <w:rFonts w:ascii="Arial" w:hAnsi="Arial" w:cs="Arial"/>
                <w:color w:val="000000"/>
                <w:sz w:val="18"/>
                <w:szCs w:val="18"/>
              </w:rPr>
            </w:pPr>
            <w:r>
              <w:rPr>
                <w:rFonts w:ascii="Arial" w:hAnsi="Arial" w:cs="Arial"/>
                <w:color w:val="000000"/>
                <w:sz w:val="18"/>
                <w:szCs w:val="18"/>
              </w:rPr>
              <w:t>Project Mgr. Asst.</w:t>
            </w:r>
          </w:p>
        </w:tc>
        <w:tc>
          <w:tcPr>
            <w:tcW w:w="1620" w:type="dxa"/>
            <w:tcBorders>
              <w:top w:val="nil"/>
              <w:left w:val="nil"/>
              <w:bottom w:val="nil"/>
              <w:right w:val="nil"/>
            </w:tcBorders>
            <w:shd w:val="clear" w:color="auto" w:fill="auto"/>
            <w:noWrap/>
            <w:vAlign w:val="bottom"/>
            <w:hideMark/>
          </w:tcPr>
          <w:p w:rsidR="00143D44" w:rsidRPr="008F3E3B" w:rsidRDefault="00152585" w:rsidP="00E4690C">
            <w:pPr>
              <w:rPr>
                <w:rFonts w:ascii="Arial" w:hAnsi="Arial" w:cs="Arial"/>
                <w:color w:val="000000"/>
                <w:sz w:val="18"/>
                <w:szCs w:val="18"/>
              </w:rPr>
            </w:pPr>
            <w:r>
              <w:rPr>
                <w:rFonts w:ascii="Arial" w:hAnsi="Arial" w:cs="Arial"/>
                <w:color w:val="000000"/>
                <w:sz w:val="18"/>
                <w:szCs w:val="18"/>
              </w:rPr>
              <w:t xml:space="preserve">(415) </w:t>
            </w:r>
            <w:r w:rsidRPr="00152585">
              <w:rPr>
                <w:rFonts w:ascii="Arial" w:hAnsi="Arial" w:cs="Arial"/>
                <w:color w:val="000000"/>
                <w:sz w:val="18"/>
                <w:szCs w:val="18"/>
              </w:rPr>
              <w:t>557-4639</w:t>
            </w:r>
          </w:p>
        </w:tc>
        <w:tc>
          <w:tcPr>
            <w:tcW w:w="1530" w:type="dxa"/>
            <w:tcBorders>
              <w:top w:val="nil"/>
              <w:left w:val="nil"/>
              <w:bottom w:val="nil"/>
              <w:right w:val="nil"/>
            </w:tcBorders>
            <w:shd w:val="clear" w:color="auto" w:fill="auto"/>
            <w:noWrap/>
            <w:vAlign w:val="bottom"/>
            <w:hideMark/>
          </w:tcPr>
          <w:p w:rsidR="00143D44" w:rsidRPr="008F3E3B" w:rsidRDefault="00143D44" w:rsidP="00E4690C">
            <w:pPr>
              <w:rPr>
                <w:rFonts w:ascii="Arial" w:hAnsi="Arial" w:cs="Arial"/>
                <w:color w:val="000000"/>
                <w:sz w:val="18"/>
                <w:szCs w:val="18"/>
              </w:rPr>
            </w:pPr>
          </w:p>
        </w:tc>
        <w:tc>
          <w:tcPr>
            <w:tcW w:w="2430" w:type="dxa"/>
            <w:tcBorders>
              <w:top w:val="nil"/>
              <w:left w:val="nil"/>
              <w:bottom w:val="nil"/>
              <w:right w:val="nil"/>
            </w:tcBorders>
            <w:shd w:val="clear" w:color="auto" w:fill="auto"/>
            <w:noWrap/>
            <w:vAlign w:val="bottom"/>
            <w:hideMark/>
          </w:tcPr>
          <w:p w:rsidR="00143D44" w:rsidRPr="00143D44" w:rsidRDefault="00143D44" w:rsidP="00E4690C">
            <w:pPr>
              <w:rPr>
                <w:rStyle w:val="Hyperlink"/>
                <w:rFonts w:ascii="Arial" w:hAnsi="Arial" w:cs="Arial"/>
                <w:noProof/>
                <w:sz w:val="16"/>
                <w:szCs w:val="16"/>
              </w:rPr>
            </w:pPr>
            <w:r w:rsidRPr="00143D44">
              <w:rPr>
                <w:rStyle w:val="Hyperlink"/>
                <w:rFonts w:ascii="Arial" w:hAnsi="Arial" w:cs="Arial"/>
                <w:noProof/>
                <w:sz w:val="16"/>
                <w:szCs w:val="16"/>
              </w:rPr>
              <w:t>andrew.christiansen@sfdpw.org</w:t>
            </w:r>
          </w:p>
        </w:tc>
      </w:tr>
      <w:tr w:rsidR="001D6D7A" w:rsidRPr="008F3E3B" w:rsidTr="00111C80">
        <w:trPr>
          <w:trHeight w:val="285"/>
        </w:trPr>
        <w:tc>
          <w:tcPr>
            <w:tcW w:w="2208" w:type="dxa"/>
            <w:tcBorders>
              <w:top w:val="nil"/>
              <w:left w:val="nil"/>
              <w:bottom w:val="nil"/>
              <w:right w:val="nil"/>
            </w:tcBorders>
            <w:shd w:val="clear" w:color="auto" w:fill="auto"/>
            <w:noWrap/>
            <w:vAlign w:val="bottom"/>
            <w:hideMark/>
          </w:tcPr>
          <w:p w:rsidR="001D6D7A" w:rsidRPr="008F3E3B" w:rsidRDefault="001D6D7A" w:rsidP="00E4690C">
            <w:pPr>
              <w:rPr>
                <w:rFonts w:ascii="Arial" w:hAnsi="Arial" w:cs="Arial"/>
                <w:color w:val="000000"/>
                <w:sz w:val="18"/>
                <w:szCs w:val="18"/>
              </w:rPr>
            </w:pPr>
            <w:r w:rsidRPr="008F3E3B">
              <w:rPr>
                <w:rFonts w:ascii="Arial" w:hAnsi="Arial" w:cs="Arial"/>
                <w:color w:val="000000"/>
                <w:sz w:val="18"/>
                <w:szCs w:val="18"/>
              </w:rPr>
              <w:t>Marisa Fernandez</w:t>
            </w:r>
          </w:p>
        </w:tc>
        <w:tc>
          <w:tcPr>
            <w:tcW w:w="1662" w:type="dxa"/>
            <w:tcBorders>
              <w:top w:val="nil"/>
              <w:left w:val="nil"/>
              <w:bottom w:val="nil"/>
              <w:right w:val="nil"/>
            </w:tcBorders>
            <w:shd w:val="clear" w:color="auto" w:fill="auto"/>
            <w:noWrap/>
            <w:vAlign w:val="bottom"/>
            <w:hideMark/>
          </w:tcPr>
          <w:p w:rsidR="001D6D7A" w:rsidRPr="008F3E3B" w:rsidRDefault="001D6D7A" w:rsidP="00E4690C">
            <w:pPr>
              <w:rPr>
                <w:rFonts w:ascii="Arial" w:hAnsi="Arial" w:cs="Arial"/>
                <w:color w:val="000000"/>
                <w:sz w:val="18"/>
                <w:szCs w:val="18"/>
              </w:rPr>
            </w:pPr>
            <w:r w:rsidRPr="008F3E3B">
              <w:rPr>
                <w:rFonts w:ascii="Arial" w:hAnsi="Arial" w:cs="Arial"/>
                <w:color w:val="000000"/>
                <w:sz w:val="18"/>
                <w:szCs w:val="18"/>
              </w:rPr>
              <w:t>Financial Analyst</w:t>
            </w:r>
          </w:p>
        </w:tc>
        <w:tc>
          <w:tcPr>
            <w:tcW w:w="1620" w:type="dxa"/>
            <w:tcBorders>
              <w:top w:val="nil"/>
              <w:left w:val="nil"/>
              <w:bottom w:val="nil"/>
              <w:right w:val="nil"/>
            </w:tcBorders>
            <w:shd w:val="clear" w:color="auto" w:fill="auto"/>
            <w:noWrap/>
            <w:vAlign w:val="bottom"/>
            <w:hideMark/>
          </w:tcPr>
          <w:p w:rsidR="001D6D7A" w:rsidRPr="008F3E3B" w:rsidRDefault="001D6D7A" w:rsidP="00E4690C">
            <w:pPr>
              <w:rPr>
                <w:rFonts w:ascii="Arial" w:hAnsi="Arial" w:cs="Arial"/>
                <w:color w:val="000000"/>
                <w:sz w:val="18"/>
                <w:szCs w:val="18"/>
              </w:rPr>
            </w:pPr>
            <w:r w:rsidRPr="008F3E3B">
              <w:rPr>
                <w:rFonts w:ascii="Arial" w:hAnsi="Arial" w:cs="Arial"/>
                <w:color w:val="000000"/>
                <w:sz w:val="18"/>
                <w:szCs w:val="18"/>
              </w:rPr>
              <w:t>(415) 557-4653</w:t>
            </w:r>
          </w:p>
        </w:tc>
        <w:tc>
          <w:tcPr>
            <w:tcW w:w="1530" w:type="dxa"/>
            <w:tcBorders>
              <w:top w:val="nil"/>
              <w:left w:val="nil"/>
              <w:bottom w:val="nil"/>
              <w:right w:val="nil"/>
            </w:tcBorders>
            <w:shd w:val="clear" w:color="auto" w:fill="auto"/>
            <w:noWrap/>
            <w:vAlign w:val="bottom"/>
            <w:hideMark/>
          </w:tcPr>
          <w:p w:rsidR="001D6D7A" w:rsidRPr="008F3E3B" w:rsidRDefault="001D6D7A" w:rsidP="00E4690C">
            <w:pPr>
              <w:rPr>
                <w:rFonts w:ascii="Arial" w:hAnsi="Arial" w:cs="Arial"/>
                <w:color w:val="000000"/>
                <w:sz w:val="18"/>
                <w:szCs w:val="18"/>
              </w:rPr>
            </w:pPr>
          </w:p>
        </w:tc>
        <w:tc>
          <w:tcPr>
            <w:tcW w:w="2430" w:type="dxa"/>
            <w:tcBorders>
              <w:top w:val="nil"/>
              <w:left w:val="nil"/>
              <w:bottom w:val="nil"/>
              <w:right w:val="nil"/>
            </w:tcBorders>
            <w:shd w:val="clear" w:color="auto" w:fill="auto"/>
            <w:noWrap/>
            <w:vAlign w:val="bottom"/>
            <w:hideMark/>
          </w:tcPr>
          <w:p w:rsidR="001D6D7A" w:rsidRPr="00143D44" w:rsidRDefault="002766A0" w:rsidP="00E4690C">
            <w:pPr>
              <w:rPr>
                <w:rFonts w:ascii="Arial" w:hAnsi="Arial" w:cs="Arial"/>
                <w:color w:val="0000FF"/>
                <w:sz w:val="16"/>
                <w:szCs w:val="16"/>
                <w:u w:val="single"/>
              </w:rPr>
            </w:pPr>
            <w:hyperlink r:id="rId108" w:history="1">
              <w:r w:rsidR="001D6D7A" w:rsidRPr="00143D44">
                <w:rPr>
                  <w:rFonts w:ascii="Arial" w:hAnsi="Arial" w:cs="Arial"/>
                  <w:color w:val="0000FF"/>
                  <w:sz w:val="16"/>
                  <w:szCs w:val="16"/>
                  <w:u w:val="single"/>
                </w:rPr>
                <w:t>marisa.fernandez@sfdpw.org</w:t>
              </w:r>
            </w:hyperlink>
          </w:p>
        </w:tc>
      </w:tr>
      <w:tr w:rsidR="001D6D7A" w:rsidRPr="008F3E3B" w:rsidTr="00111C80">
        <w:trPr>
          <w:trHeight w:val="285"/>
        </w:trPr>
        <w:tc>
          <w:tcPr>
            <w:tcW w:w="2208" w:type="dxa"/>
            <w:tcBorders>
              <w:top w:val="nil"/>
              <w:left w:val="nil"/>
              <w:bottom w:val="nil"/>
              <w:right w:val="nil"/>
            </w:tcBorders>
            <w:shd w:val="clear" w:color="auto" w:fill="auto"/>
            <w:noWrap/>
            <w:vAlign w:val="bottom"/>
            <w:hideMark/>
          </w:tcPr>
          <w:p w:rsidR="001D6D7A" w:rsidRPr="008F3E3B" w:rsidRDefault="001D6D7A" w:rsidP="00E4690C">
            <w:pPr>
              <w:rPr>
                <w:rFonts w:ascii="Arial" w:hAnsi="Arial" w:cs="Arial"/>
                <w:color w:val="000000"/>
                <w:sz w:val="18"/>
                <w:szCs w:val="18"/>
              </w:rPr>
            </w:pPr>
          </w:p>
        </w:tc>
        <w:tc>
          <w:tcPr>
            <w:tcW w:w="1662" w:type="dxa"/>
            <w:tcBorders>
              <w:top w:val="nil"/>
              <w:left w:val="nil"/>
              <w:bottom w:val="nil"/>
              <w:right w:val="nil"/>
            </w:tcBorders>
            <w:shd w:val="clear" w:color="auto" w:fill="auto"/>
            <w:noWrap/>
            <w:vAlign w:val="bottom"/>
            <w:hideMark/>
          </w:tcPr>
          <w:p w:rsidR="001D6D7A" w:rsidRPr="008F3E3B" w:rsidRDefault="001D6D7A" w:rsidP="00E4690C">
            <w:pPr>
              <w:rPr>
                <w:rFonts w:ascii="Arial" w:hAnsi="Arial" w:cs="Arial"/>
                <w:color w:val="000000"/>
                <w:sz w:val="18"/>
                <w:szCs w:val="18"/>
              </w:rPr>
            </w:pPr>
          </w:p>
        </w:tc>
        <w:tc>
          <w:tcPr>
            <w:tcW w:w="1620" w:type="dxa"/>
            <w:tcBorders>
              <w:top w:val="nil"/>
              <w:left w:val="nil"/>
              <w:bottom w:val="nil"/>
              <w:right w:val="nil"/>
            </w:tcBorders>
            <w:shd w:val="clear" w:color="auto" w:fill="auto"/>
            <w:noWrap/>
            <w:vAlign w:val="bottom"/>
            <w:hideMark/>
          </w:tcPr>
          <w:p w:rsidR="001D6D7A" w:rsidRPr="008F3E3B" w:rsidRDefault="001D6D7A" w:rsidP="00E4690C">
            <w:pPr>
              <w:rPr>
                <w:rFonts w:ascii="Arial" w:hAnsi="Arial" w:cs="Arial"/>
                <w:color w:val="000000"/>
                <w:sz w:val="18"/>
                <w:szCs w:val="18"/>
              </w:rPr>
            </w:pPr>
          </w:p>
        </w:tc>
        <w:tc>
          <w:tcPr>
            <w:tcW w:w="1530" w:type="dxa"/>
            <w:tcBorders>
              <w:top w:val="nil"/>
              <w:left w:val="nil"/>
              <w:bottom w:val="nil"/>
              <w:right w:val="nil"/>
            </w:tcBorders>
            <w:shd w:val="clear" w:color="auto" w:fill="auto"/>
            <w:noWrap/>
            <w:vAlign w:val="bottom"/>
            <w:hideMark/>
          </w:tcPr>
          <w:p w:rsidR="001D6D7A" w:rsidRPr="008F3E3B" w:rsidRDefault="001D6D7A" w:rsidP="00E4690C">
            <w:pPr>
              <w:rPr>
                <w:rFonts w:ascii="Arial" w:hAnsi="Arial" w:cs="Arial"/>
                <w:color w:val="000000"/>
                <w:sz w:val="18"/>
                <w:szCs w:val="18"/>
              </w:rPr>
            </w:pPr>
          </w:p>
        </w:tc>
        <w:tc>
          <w:tcPr>
            <w:tcW w:w="2430" w:type="dxa"/>
            <w:tcBorders>
              <w:top w:val="nil"/>
              <w:left w:val="nil"/>
              <w:bottom w:val="nil"/>
              <w:right w:val="nil"/>
            </w:tcBorders>
            <w:shd w:val="clear" w:color="auto" w:fill="auto"/>
            <w:noWrap/>
            <w:vAlign w:val="bottom"/>
            <w:hideMark/>
          </w:tcPr>
          <w:p w:rsidR="001D6D7A" w:rsidRPr="00143D44" w:rsidRDefault="001D6D7A" w:rsidP="00E4690C">
            <w:pPr>
              <w:rPr>
                <w:rFonts w:ascii="Arial" w:hAnsi="Arial" w:cs="Arial"/>
                <w:color w:val="000000"/>
                <w:sz w:val="16"/>
                <w:szCs w:val="16"/>
              </w:rPr>
            </w:pPr>
          </w:p>
        </w:tc>
      </w:tr>
      <w:tr w:rsidR="001D6D7A" w:rsidRPr="008F3E3B" w:rsidTr="00111C80">
        <w:trPr>
          <w:trHeight w:val="300"/>
        </w:trPr>
        <w:tc>
          <w:tcPr>
            <w:tcW w:w="3870" w:type="dxa"/>
            <w:gridSpan w:val="2"/>
            <w:tcBorders>
              <w:top w:val="nil"/>
              <w:left w:val="nil"/>
              <w:bottom w:val="nil"/>
              <w:right w:val="nil"/>
            </w:tcBorders>
            <w:shd w:val="clear" w:color="auto" w:fill="auto"/>
            <w:noWrap/>
            <w:vAlign w:val="bottom"/>
            <w:hideMark/>
          </w:tcPr>
          <w:p w:rsidR="001D6D7A" w:rsidRPr="008F3E3B" w:rsidRDefault="001D6D7A" w:rsidP="00E4690C">
            <w:pPr>
              <w:rPr>
                <w:rFonts w:ascii="Arial" w:hAnsi="Arial" w:cs="Arial"/>
                <w:b/>
                <w:bCs/>
                <w:color w:val="000000"/>
                <w:sz w:val="18"/>
                <w:szCs w:val="18"/>
              </w:rPr>
            </w:pPr>
            <w:r w:rsidRPr="008F3E3B">
              <w:rPr>
                <w:rFonts w:ascii="Arial" w:hAnsi="Arial" w:cs="Arial"/>
                <w:b/>
                <w:bCs/>
                <w:color w:val="000000"/>
                <w:sz w:val="18"/>
                <w:szCs w:val="18"/>
              </w:rPr>
              <w:t>Public Utilities Commission</w:t>
            </w:r>
          </w:p>
        </w:tc>
        <w:tc>
          <w:tcPr>
            <w:tcW w:w="1620" w:type="dxa"/>
            <w:tcBorders>
              <w:top w:val="nil"/>
              <w:left w:val="nil"/>
              <w:bottom w:val="nil"/>
              <w:right w:val="nil"/>
            </w:tcBorders>
            <w:shd w:val="clear" w:color="auto" w:fill="auto"/>
            <w:noWrap/>
            <w:vAlign w:val="bottom"/>
            <w:hideMark/>
          </w:tcPr>
          <w:p w:rsidR="001D6D7A" w:rsidRPr="008F3E3B" w:rsidRDefault="001D6D7A" w:rsidP="00E4690C">
            <w:pPr>
              <w:rPr>
                <w:rFonts w:ascii="Arial" w:hAnsi="Arial" w:cs="Arial"/>
                <w:b/>
                <w:bCs/>
                <w:color w:val="000000"/>
                <w:sz w:val="18"/>
                <w:szCs w:val="18"/>
              </w:rPr>
            </w:pPr>
          </w:p>
        </w:tc>
        <w:tc>
          <w:tcPr>
            <w:tcW w:w="1530" w:type="dxa"/>
            <w:tcBorders>
              <w:top w:val="nil"/>
              <w:left w:val="nil"/>
              <w:bottom w:val="nil"/>
              <w:right w:val="nil"/>
            </w:tcBorders>
            <w:shd w:val="clear" w:color="auto" w:fill="auto"/>
            <w:noWrap/>
            <w:vAlign w:val="bottom"/>
            <w:hideMark/>
          </w:tcPr>
          <w:p w:rsidR="001D6D7A" w:rsidRPr="008F3E3B" w:rsidRDefault="001D6D7A" w:rsidP="00E4690C">
            <w:pPr>
              <w:rPr>
                <w:rFonts w:ascii="Arial" w:hAnsi="Arial" w:cs="Arial"/>
                <w:b/>
                <w:bCs/>
                <w:color w:val="000000"/>
                <w:sz w:val="18"/>
                <w:szCs w:val="18"/>
              </w:rPr>
            </w:pPr>
          </w:p>
        </w:tc>
        <w:tc>
          <w:tcPr>
            <w:tcW w:w="2430" w:type="dxa"/>
            <w:tcBorders>
              <w:top w:val="nil"/>
              <w:left w:val="nil"/>
              <w:bottom w:val="nil"/>
              <w:right w:val="nil"/>
            </w:tcBorders>
            <w:shd w:val="clear" w:color="auto" w:fill="auto"/>
            <w:noWrap/>
            <w:vAlign w:val="bottom"/>
            <w:hideMark/>
          </w:tcPr>
          <w:p w:rsidR="001D6D7A" w:rsidRPr="00143D44" w:rsidRDefault="001D6D7A" w:rsidP="00E4690C">
            <w:pPr>
              <w:rPr>
                <w:rFonts w:ascii="Arial" w:hAnsi="Arial" w:cs="Arial"/>
                <w:b/>
                <w:bCs/>
                <w:color w:val="000000"/>
                <w:sz w:val="16"/>
                <w:szCs w:val="16"/>
              </w:rPr>
            </w:pPr>
          </w:p>
        </w:tc>
      </w:tr>
      <w:tr w:rsidR="001D6D7A" w:rsidRPr="008F3E3B" w:rsidTr="00111C80">
        <w:trPr>
          <w:trHeight w:val="300"/>
        </w:trPr>
        <w:tc>
          <w:tcPr>
            <w:tcW w:w="3870" w:type="dxa"/>
            <w:gridSpan w:val="2"/>
            <w:tcBorders>
              <w:top w:val="nil"/>
              <w:left w:val="nil"/>
              <w:bottom w:val="nil"/>
              <w:right w:val="nil"/>
            </w:tcBorders>
            <w:shd w:val="clear" w:color="auto" w:fill="auto"/>
            <w:noWrap/>
            <w:vAlign w:val="bottom"/>
            <w:hideMark/>
          </w:tcPr>
          <w:p w:rsidR="001D6D7A" w:rsidRPr="008F3E3B" w:rsidRDefault="00152585" w:rsidP="00E4690C">
            <w:pPr>
              <w:rPr>
                <w:rFonts w:ascii="Arial" w:hAnsi="Arial" w:cs="Arial"/>
                <w:b/>
                <w:bCs/>
                <w:color w:val="000000"/>
                <w:sz w:val="18"/>
                <w:szCs w:val="18"/>
              </w:rPr>
            </w:pPr>
            <w:r>
              <w:rPr>
                <w:rFonts w:ascii="Arial" w:hAnsi="Arial" w:cs="Arial"/>
                <w:b/>
                <w:bCs/>
                <w:color w:val="000000"/>
                <w:sz w:val="18"/>
                <w:szCs w:val="18"/>
              </w:rPr>
              <w:t>525 Golden Gate Avenue, 9</w:t>
            </w:r>
            <w:r w:rsidRPr="00152585">
              <w:rPr>
                <w:rFonts w:ascii="Arial" w:hAnsi="Arial" w:cs="Arial"/>
                <w:b/>
                <w:bCs/>
                <w:color w:val="000000"/>
                <w:sz w:val="18"/>
                <w:szCs w:val="18"/>
                <w:vertAlign w:val="superscript"/>
              </w:rPr>
              <w:t>th</w:t>
            </w:r>
            <w:r>
              <w:rPr>
                <w:rFonts w:ascii="Arial" w:hAnsi="Arial" w:cs="Arial"/>
                <w:b/>
                <w:bCs/>
                <w:color w:val="000000"/>
                <w:sz w:val="18"/>
                <w:szCs w:val="18"/>
              </w:rPr>
              <w:t xml:space="preserve"> Floor</w:t>
            </w:r>
          </w:p>
        </w:tc>
        <w:tc>
          <w:tcPr>
            <w:tcW w:w="1620" w:type="dxa"/>
            <w:tcBorders>
              <w:top w:val="nil"/>
              <w:left w:val="nil"/>
              <w:bottom w:val="nil"/>
              <w:right w:val="nil"/>
            </w:tcBorders>
            <w:shd w:val="clear" w:color="auto" w:fill="auto"/>
            <w:noWrap/>
            <w:vAlign w:val="bottom"/>
            <w:hideMark/>
          </w:tcPr>
          <w:p w:rsidR="001D6D7A" w:rsidRPr="008F3E3B" w:rsidRDefault="001D6D7A" w:rsidP="00E4690C">
            <w:pPr>
              <w:rPr>
                <w:rFonts w:ascii="Arial" w:hAnsi="Arial" w:cs="Arial"/>
                <w:b/>
                <w:bCs/>
                <w:color w:val="000000"/>
                <w:sz w:val="18"/>
                <w:szCs w:val="18"/>
              </w:rPr>
            </w:pPr>
          </w:p>
        </w:tc>
        <w:tc>
          <w:tcPr>
            <w:tcW w:w="1530" w:type="dxa"/>
            <w:tcBorders>
              <w:top w:val="nil"/>
              <w:left w:val="nil"/>
              <w:bottom w:val="nil"/>
              <w:right w:val="nil"/>
            </w:tcBorders>
            <w:shd w:val="clear" w:color="auto" w:fill="auto"/>
            <w:noWrap/>
            <w:vAlign w:val="bottom"/>
            <w:hideMark/>
          </w:tcPr>
          <w:p w:rsidR="001D6D7A" w:rsidRPr="008F3E3B" w:rsidRDefault="001D6D7A" w:rsidP="00E4690C">
            <w:pPr>
              <w:rPr>
                <w:rFonts w:ascii="Arial" w:hAnsi="Arial" w:cs="Arial"/>
                <w:b/>
                <w:bCs/>
                <w:color w:val="000000"/>
                <w:sz w:val="18"/>
                <w:szCs w:val="18"/>
              </w:rPr>
            </w:pPr>
          </w:p>
        </w:tc>
        <w:tc>
          <w:tcPr>
            <w:tcW w:w="2430" w:type="dxa"/>
            <w:tcBorders>
              <w:top w:val="nil"/>
              <w:left w:val="nil"/>
              <w:bottom w:val="nil"/>
              <w:right w:val="nil"/>
            </w:tcBorders>
            <w:shd w:val="clear" w:color="auto" w:fill="auto"/>
            <w:noWrap/>
            <w:vAlign w:val="bottom"/>
            <w:hideMark/>
          </w:tcPr>
          <w:p w:rsidR="001D6D7A" w:rsidRPr="00143D44" w:rsidRDefault="001D6D7A" w:rsidP="00E4690C">
            <w:pPr>
              <w:rPr>
                <w:rFonts w:ascii="Arial" w:hAnsi="Arial" w:cs="Arial"/>
                <w:b/>
                <w:bCs/>
                <w:color w:val="000000"/>
                <w:sz w:val="16"/>
                <w:szCs w:val="16"/>
              </w:rPr>
            </w:pPr>
          </w:p>
        </w:tc>
      </w:tr>
      <w:tr w:rsidR="001D6D7A" w:rsidRPr="008F3E3B" w:rsidTr="00111C80">
        <w:trPr>
          <w:trHeight w:val="300"/>
        </w:trPr>
        <w:tc>
          <w:tcPr>
            <w:tcW w:w="3870" w:type="dxa"/>
            <w:gridSpan w:val="2"/>
            <w:tcBorders>
              <w:top w:val="nil"/>
              <w:left w:val="nil"/>
              <w:bottom w:val="nil"/>
              <w:right w:val="nil"/>
            </w:tcBorders>
            <w:shd w:val="clear" w:color="auto" w:fill="auto"/>
            <w:noWrap/>
            <w:vAlign w:val="bottom"/>
            <w:hideMark/>
          </w:tcPr>
          <w:p w:rsidR="001D6D7A" w:rsidRPr="008F3E3B" w:rsidRDefault="00152585" w:rsidP="00E4690C">
            <w:pPr>
              <w:rPr>
                <w:rFonts w:ascii="Arial" w:hAnsi="Arial" w:cs="Arial"/>
                <w:b/>
                <w:bCs/>
                <w:color w:val="000000"/>
                <w:sz w:val="18"/>
                <w:szCs w:val="18"/>
              </w:rPr>
            </w:pPr>
            <w:r>
              <w:rPr>
                <w:rFonts w:ascii="Arial" w:hAnsi="Arial" w:cs="Arial"/>
                <w:b/>
                <w:bCs/>
                <w:color w:val="000000"/>
                <w:sz w:val="18"/>
                <w:szCs w:val="18"/>
              </w:rPr>
              <w:t>San Francisco, CA  94102</w:t>
            </w:r>
          </w:p>
        </w:tc>
        <w:tc>
          <w:tcPr>
            <w:tcW w:w="1620" w:type="dxa"/>
            <w:tcBorders>
              <w:top w:val="nil"/>
              <w:left w:val="nil"/>
              <w:bottom w:val="nil"/>
              <w:right w:val="nil"/>
            </w:tcBorders>
            <w:shd w:val="clear" w:color="auto" w:fill="auto"/>
            <w:noWrap/>
            <w:vAlign w:val="bottom"/>
            <w:hideMark/>
          </w:tcPr>
          <w:p w:rsidR="001D6D7A" w:rsidRPr="008F3E3B" w:rsidRDefault="001D6D7A" w:rsidP="00E4690C">
            <w:pPr>
              <w:rPr>
                <w:rFonts w:ascii="Arial" w:hAnsi="Arial" w:cs="Arial"/>
                <w:b/>
                <w:bCs/>
                <w:color w:val="000000"/>
                <w:sz w:val="18"/>
                <w:szCs w:val="18"/>
              </w:rPr>
            </w:pPr>
          </w:p>
        </w:tc>
        <w:tc>
          <w:tcPr>
            <w:tcW w:w="1530" w:type="dxa"/>
            <w:tcBorders>
              <w:top w:val="nil"/>
              <w:left w:val="nil"/>
              <w:bottom w:val="nil"/>
              <w:right w:val="nil"/>
            </w:tcBorders>
            <w:shd w:val="clear" w:color="auto" w:fill="auto"/>
            <w:noWrap/>
            <w:vAlign w:val="bottom"/>
            <w:hideMark/>
          </w:tcPr>
          <w:p w:rsidR="001D6D7A" w:rsidRPr="008F3E3B" w:rsidRDefault="001D6D7A" w:rsidP="00E4690C">
            <w:pPr>
              <w:rPr>
                <w:rFonts w:ascii="Arial" w:hAnsi="Arial" w:cs="Arial"/>
                <w:b/>
                <w:bCs/>
                <w:color w:val="000000"/>
                <w:sz w:val="18"/>
                <w:szCs w:val="18"/>
              </w:rPr>
            </w:pPr>
          </w:p>
        </w:tc>
        <w:tc>
          <w:tcPr>
            <w:tcW w:w="2430" w:type="dxa"/>
            <w:tcBorders>
              <w:top w:val="nil"/>
              <w:left w:val="nil"/>
              <w:bottom w:val="nil"/>
              <w:right w:val="nil"/>
            </w:tcBorders>
            <w:shd w:val="clear" w:color="auto" w:fill="auto"/>
            <w:noWrap/>
            <w:vAlign w:val="bottom"/>
            <w:hideMark/>
          </w:tcPr>
          <w:p w:rsidR="001D6D7A" w:rsidRPr="00143D44" w:rsidRDefault="001D6D7A" w:rsidP="00E4690C">
            <w:pPr>
              <w:rPr>
                <w:rFonts w:ascii="Arial" w:hAnsi="Arial" w:cs="Arial"/>
                <w:b/>
                <w:bCs/>
                <w:color w:val="000000"/>
                <w:sz w:val="16"/>
                <w:szCs w:val="16"/>
              </w:rPr>
            </w:pPr>
          </w:p>
        </w:tc>
      </w:tr>
      <w:tr w:rsidR="001D6D7A" w:rsidRPr="008F3E3B" w:rsidTr="00111C80">
        <w:trPr>
          <w:trHeight w:val="285"/>
        </w:trPr>
        <w:tc>
          <w:tcPr>
            <w:tcW w:w="2208" w:type="dxa"/>
            <w:tcBorders>
              <w:top w:val="nil"/>
              <w:left w:val="nil"/>
              <w:bottom w:val="nil"/>
              <w:right w:val="nil"/>
            </w:tcBorders>
            <w:shd w:val="clear" w:color="auto" w:fill="auto"/>
            <w:noWrap/>
            <w:vAlign w:val="bottom"/>
            <w:hideMark/>
          </w:tcPr>
          <w:p w:rsidR="001D6D7A" w:rsidRPr="008F3E3B" w:rsidRDefault="001D6D7A" w:rsidP="00E4690C">
            <w:pPr>
              <w:rPr>
                <w:rFonts w:ascii="Arial" w:hAnsi="Arial" w:cs="Arial"/>
                <w:color w:val="000000"/>
                <w:sz w:val="18"/>
                <w:szCs w:val="18"/>
              </w:rPr>
            </w:pPr>
          </w:p>
        </w:tc>
        <w:tc>
          <w:tcPr>
            <w:tcW w:w="1662" w:type="dxa"/>
            <w:tcBorders>
              <w:top w:val="nil"/>
              <w:left w:val="nil"/>
              <w:bottom w:val="nil"/>
              <w:right w:val="nil"/>
            </w:tcBorders>
            <w:shd w:val="clear" w:color="auto" w:fill="auto"/>
            <w:noWrap/>
            <w:vAlign w:val="bottom"/>
            <w:hideMark/>
          </w:tcPr>
          <w:p w:rsidR="001D6D7A" w:rsidRPr="008F3E3B" w:rsidRDefault="001D6D7A" w:rsidP="00E4690C">
            <w:pPr>
              <w:rPr>
                <w:rFonts w:ascii="Arial" w:hAnsi="Arial" w:cs="Arial"/>
                <w:color w:val="000000"/>
                <w:sz w:val="18"/>
                <w:szCs w:val="18"/>
              </w:rPr>
            </w:pPr>
          </w:p>
        </w:tc>
        <w:tc>
          <w:tcPr>
            <w:tcW w:w="1620" w:type="dxa"/>
            <w:tcBorders>
              <w:top w:val="nil"/>
              <w:left w:val="nil"/>
              <w:bottom w:val="nil"/>
              <w:right w:val="nil"/>
            </w:tcBorders>
            <w:shd w:val="clear" w:color="auto" w:fill="auto"/>
            <w:noWrap/>
            <w:vAlign w:val="bottom"/>
            <w:hideMark/>
          </w:tcPr>
          <w:p w:rsidR="001D6D7A" w:rsidRPr="008F3E3B" w:rsidRDefault="001D6D7A" w:rsidP="00E4690C">
            <w:pPr>
              <w:rPr>
                <w:rFonts w:ascii="Arial" w:hAnsi="Arial" w:cs="Arial"/>
                <w:color w:val="000000"/>
                <w:sz w:val="18"/>
                <w:szCs w:val="18"/>
              </w:rPr>
            </w:pPr>
          </w:p>
        </w:tc>
        <w:tc>
          <w:tcPr>
            <w:tcW w:w="1530" w:type="dxa"/>
            <w:tcBorders>
              <w:top w:val="nil"/>
              <w:left w:val="nil"/>
              <w:bottom w:val="nil"/>
              <w:right w:val="nil"/>
            </w:tcBorders>
            <w:shd w:val="clear" w:color="auto" w:fill="auto"/>
            <w:noWrap/>
            <w:vAlign w:val="bottom"/>
            <w:hideMark/>
          </w:tcPr>
          <w:p w:rsidR="001D6D7A" w:rsidRPr="008F3E3B" w:rsidRDefault="001D6D7A" w:rsidP="00E4690C">
            <w:pPr>
              <w:rPr>
                <w:rFonts w:ascii="Arial" w:hAnsi="Arial" w:cs="Arial"/>
                <w:color w:val="000000"/>
                <w:sz w:val="18"/>
                <w:szCs w:val="18"/>
              </w:rPr>
            </w:pPr>
          </w:p>
        </w:tc>
        <w:tc>
          <w:tcPr>
            <w:tcW w:w="2430" w:type="dxa"/>
            <w:tcBorders>
              <w:top w:val="nil"/>
              <w:left w:val="nil"/>
              <w:bottom w:val="nil"/>
              <w:right w:val="nil"/>
            </w:tcBorders>
            <w:shd w:val="clear" w:color="auto" w:fill="auto"/>
            <w:noWrap/>
            <w:vAlign w:val="bottom"/>
            <w:hideMark/>
          </w:tcPr>
          <w:p w:rsidR="001D6D7A" w:rsidRPr="00143D44" w:rsidRDefault="001D6D7A" w:rsidP="00E4690C">
            <w:pPr>
              <w:rPr>
                <w:rFonts w:ascii="Arial" w:hAnsi="Arial" w:cs="Arial"/>
                <w:color w:val="000000"/>
                <w:sz w:val="16"/>
                <w:szCs w:val="16"/>
              </w:rPr>
            </w:pPr>
          </w:p>
        </w:tc>
      </w:tr>
      <w:tr w:rsidR="001D6D7A" w:rsidRPr="008F3E3B" w:rsidTr="00111C80">
        <w:trPr>
          <w:trHeight w:val="285"/>
        </w:trPr>
        <w:tc>
          <w:tcPr>
            <w:tcW w:w="2208" w:type="dxa"/>
            <w:tcBorders>
              <w:top w:val="nil"/>
              <w:left w:val="nil"/>
              <w:bottom w:val="nil"/>
              <w:right w:val="nil"/>
            </w:tcBorders>
            <w:shd w:val="clear" w:color="000000" w:fill="E5E0EC"/>
            <w:noWrap/>
            <w:vAlign w:val="bottom"/>
            <w:hideMark/>
          </w:tcPr>
          <w:p w:rsidR="001D6D7A" w:rsidRPr="008F3E3B" w:rsidRDefault="001D6D7A" w:rsidP="00E4690C">
            <w:pPr>
              <w:rPr>
                <w:rFonts w:ascii="Arial" w:hAnsi="Arial" w:cs="Arial"/>
                <w:i/>
                <w:iCs/>
                <w:color w:val="000000"/>
                <w:sz w:val="18"/>
                <w:szCs w:val="18"/>
              </w:rPr>
            </w:pPr>
            <w:r w:rsidRPr="008F3E3B">
              <w:rPr>
                <w:rFonts w:ascii="Arial" w:hAnsi="Arial" w:cs="Arial"/>
                <w:i/>
                <w:iCs/>
                <w:color w:val="000000"/>
                <w:sz w:val="18"/>
                <w:szCs w:val="18"/>
              </w:rPr>
              <w:t>Contact</w:t>
            </w:r>
          </w:p>
        </w:tc>
        <w:tc>
          <w:tcPr>
            <w:tcW w:w="1662" w:type="dxa"/>
            <w:tcBorders>
              <w:top w:val="nil"/>
              <w:left w:val="nil"/>
              <w:bottom w:val="nil"/>
              <w:right w:val="nil"/>
            </w:tcBorders>
            <w:shd w:val="clear" w:color="000000" w:fill="E5E0EC"/>
            <w:noWrap/>
            <w:vAlign w:val="bottom"/>
            <w:hideMark/>
          </w:tcPr>
          <w:p w:rsidR="001D6D7A" w:rsidRPr="008F3E3B" w:rsidRDefault="001D6D7A" w:rsidP="00E4690C">
            <w:pPr>
              <w:rPr>
                <w:rFonts w:ascii="Arial" w:hAnsi="Arial" w:cs="Arial"/>
                <w:i/>
                <w:iCs/>
                <w:color w:val="000000"/>
                <w:sz w:val="18"/>
                <w:szCs w:val="18"/>
              </w:rPr>
            </w:pPr>
            <w:r w:rsidRPr="008F3E3B">
              <w:rPr>
                <w:rFonts w:ascii="Arial" w:hAnsi="Arial" w:cs="Arial"/>
                <w:i/>
                <w:iCs/>
                <w:color w:val="000000"/>
                <w:sz w:val="18"/>
                <w:szCs w:val="18"/>
              </w:rPr>
              <w:t>Title</w:t>
            </w:r>
          </w:p>
        </w:tc>
        <w:tc>
          <w:tcPr>
            <w:tcW w:w="1620" w:type="dxa"/>
            <w:tcBorders>
              <w:top w:val="nil"/>
              <w:left w:val="nil"/>
              <w:bottom w:val="nil"/>
              <w:right w:val="nil"/>
            </w:tcBorders>
            <w:shd w:val="clear" w:color="000000" w:fill="E5E0EC"/>
            <w:noWrap/>
            <w:vAlign w:val="bottom"/>
            <w:hideMark/>
          </w:tcPr>
          <w:p w:rsidR="001D6D7A" w:rsidRPr="008F3E3B" w:rsidRDefault="001D6D7A" w:rsidP="00E4690C">
            <w:pPr>
              <w:rPr>
                <w:rFonts w:ascii="Arial" w:hAnsi="Arial" w:cs="Arial"/>
                <w:i/>
                <w:iCs/>
                <w:color w:val="000000"/>
                <w:sz w:val="18"/>
                <w:szCs w:val="18"/>
              </w:rPr>
            </w:pPr>
            <w:r w:rsidRPr="008F3E3B">
              <w:rPr>
                <w:rFonts w:ascii="Arial" w:hAnsi="Arial" w:cs="Arial"/>
                <w:i/>
                <w:iCs/>
                <w:color w:val="000000"/>
                <w:sz w:val="18"/>
                <w:szCs w:val="18"/>
              </w:rPr>
              <w:t>Telephone No.</w:t>
            </w:r>
          </w:p>
        </w:tc>
        <w:tc>
          <w:tcPr>
            <w:tcW w:w="1530" w:type="dxa"/>
            <w:tcBorders>
              <w:top w:val="nil"/>
              <w:left w:val="nil"/>
              <w:bottom w:val="nil"/>
              <w:right w:val="nil"/>
            </w:tcBorders>
            <w:shd w:val="clear" w:color="000000" w:fill="E5E0EC"/>
            <w:noWrap/>
            <w:vAlign w:val="bottom"/>
            <w:hideMark/>
          </w:tcPr>
          <w:p w:rsidR="001D6D7A" w:rsidRPr="008F3E3B" w:rsidRDefault="001D6D7A" w:rsidP="00E4690C">
            <w:pPr>
              <w:rPr>
                <w:rFonts w:ascii="Arial" w:hAnsi="Arial" w:cs="Arial"/>
                <w:i/>
                <w:iCs/>
                <w:color w:val="000000"/>
                <w:sz w:val="18"/>
                <w:szCs w:val="18"/>
              </w:rPr>
            </w:pPr>
            <w:r w:rsidRPr="008F3E3B">
              <w:rPr>
                <w:rFonts w:ascii="Arial" w:hAnsi="Arial" w:cs="Arial"/>
                <w:i/>
                <w:iCs/>
                <w:color w:val="000000"/>
                <w:sz w:val="18"/>
                <w:szCs w:val="18"/>
              </w:rPr>
              <w:t>Cell No.</w:t>
            </w:r>
          </w:p>
        </w:tc>
        <w:tc>
          <w:tcPr>
            <w:tcW w:w="2430" w:type="dxa"/>
            <w:tcBorders>
              <w:top w:val="nil"/>
              <w:left w:val="nil"/>
              <w:bottom w:val="nil"/>
              <w:right w:val="nil"/>
            </w:tcBorders>
            <w:shd w:val="clear" w:color="000000" w:fill="E5E0EC"/>
            <w:noWrap/>
            <w:vAlign w:val="bottom"/>
            <w:hideMark/>
          </w:tcPr>
          <w:p w:rsidR="001D6D7A" w:rsidRPr="008F3E3B" w:rsidRDefault="001D6D7A" w:rsidP="00E4690C">
            <w:pPr>
              <w:rPr>
                <w:rFonts w:ascii="Arial" w:hAnsi="Arial" w:cs="Arial"/>
                <w:i/>
                <w:iCs/>
                <w:color w:val="000000"/>
                <w:sz w:val="18"/>
                <w:szCs w:val="18"/>
              </w:rPr>
            </w:pPr>
            <w:r w:rsidRPr="008F3E3B">
              <w:rPr>
                <w:rFonts w:ascii="Arial" w:hAnsi="Arial" w:cs="Arial"/>
                <w:i/>
                <w:iCs/>
                <w:color w:val="000000"/>
                <w:sz w:val="18"/>
                <w:szCs w:val="18"/>
              </w:rPr>
              <w:t xml:space="preserve">E-mail </w:t>
            </w:r>
          </w:p>
        </w:tc>
      </w:tr>
      <w:tr w:rsidR="001D6D7A" w:rsidRPr="008F3E3B" w:rsidTr="00111C80">
        <w:trPr>
          <w:trHeight w:val="285"/>
        </w:trPr>
        <w:tc>
          <w:tcPr>
            <w:tcW w:w="2208" w:type="dxa"/>
            <w:tcBorders>
              <w:top w:val="nil"/>
              <w:left w:val="nil"/>
              <w:bottom w:val="nil"/>
              <w:right w:val="nil"/>
            </w:tcBorders>
            <w:shd w:val="clear" w:color="auto" w:fill="auto"/>
            <w:noWrap/>
            <w:vAlign w:val="bottom"/>
            <w:hideMark/>
          </w:tcPr>
          <w:p w:rsidR="001D6D7A" w:rsidRPr="008F3E3B" w:rsidRDefault="001D6D7A" w:rsidP="00E4690C">
            <w:pPr>
              <w:rPr>
                <w:rFonts w:ascii="Arial" w:hAnsi="Arial" w:cs="Arial"/>
                <w:color w:val="000000"/>
                <w:sz w:val="18"/>
                <w:szCs w:val="18"/>
              </w:rPr>
            </w:pPr>
            <w:r>
              <w:rPr>
                <w:rFonts w:ascii="Arial" w:hAnsi="Arial" w:cs="Arial"/>
                <w:color w:val="000000"/>
                <w:sz w:val="18"/>
                <w:szCs w:val="18"/>
              </w:rPr>
              <w:t xml:space="preserve">David </w:t>
            </w:r>
            <w:r w:rsidRPr="0073093A">
              <w:rPr>
                <w:rFonts w:ascii="Arial" w:hAnsi="Arial" w:cs="Arial"/>
                <w:color w:val="000000"/>
                <w:sz w:val="18"/>
                <w:szCs w:val="18"/>
              </w:rPr>
              <w:t>Myerson</w:t>
            </w:r>
          </w:p>
        </w:tc>
        <w:tc>
          <w:tcPr>
            <w:tcW w:w="1662" w:type="dxa"/>
            <w:tcBorders>
              <w:top w:val="nil"/>
              <w:left w:val="nil"/>
              <w:bottom w:val="nil"/>
              <w:right w:val="nil"/>
            </w:tcBorders>
            <w:shd w:val="clear" w:color="auto" w:fill="auto"/>
            <w:noWrap/>
            <w:vAlign w:val="bottom"/>
            <w:hideMark/>
          </w:tcPr>
          <w:p w:rsidR="001D6D7A" w:rsidRPr="008F3E3B" w:rsidRDefault="001D6D7A" w:rsidP="00E4690C">
            <w:pPr>
              <w:rPr>
                <w:rFonts w:ascii="Arial" w:hAnsi="Arial" w:cs="Arial"/>
                <w:color w:val="000000"/>
                <w:sz w:val="18"/>
                <w:szCs w:val="18"/>
              </w:rPr>
            </w:pPr>
            <w:r>
              <w:rPr>
                <w:rFonts w:ascii="Arial" w:hAnsi="Arial" w:cs="Arial"/>
                <w:color w:val="000000"/>
                <w:sz w:val="18"/>
                <w:szCs w:val="18"/>
              </w:rPr>
              <w:t>Project Manager</w:t>
            </w:r>
          </w:p>
        </w:tc>
        <w:tc>
          <w:tcPr>
            <w:tcW w:w="1620" w:type="dxa"/>
            <w:tcBorders>
              <w:top w:val="nil"/>
              <w:left w:val="nil"/>
              <w:bottom w:val="nil"/>
              <w:right w:val="nil"/>
            </w:tcBorders>
            <w:shd w:val="clear" w:color="auto" w:fill="auto"/>
            <w:noWrap/>
            <w:vAlign w:val="bottom"/>
            <w:hideMark/>
          </w:tcPr>
          <w:p w:rsidR="001D6D7A" w:rsidRPr="008F3E3B" w:rsidRDefault="001D6D7A" w:rsidP="00E4690C">
            <w:pPr>
              <w:rPr>
                <w:rFonts w:ascii="Arial" w:hAnsi="Arial" w:cs="Arial"/>
                <w:color w:val="000000"/>
                <w:sz w:val="18"/>
                <w:szCs w:val="18"/>
              </w:rPr>
            </w:pPr>
            <w:r w:rsidRPr="0073093A">
              <w:rPr>
                <w:rFonts w:ascii="Arial" w:hAnsi="Arial" w:cs="Arial"/>
                <w:color w:val="000000"/>
                <w:sz w:val="18"/>
                <w:szCs w:val="18"/>
              </w:rPr>
              <w:t>(415) 934-5710</w:t>
            </w:r>
          </w:p>
        </w:tc>
        <w:tc>
          <w:tcPr>
            <w:tcW w:w="1530" w:type="dxa"/>
            <w:tcBorders>
              <w:top w:val="nil"/>
              <w:left w:val="nil"/>
              <w:bottom w:val="nil"/>
              <w:right w:val="nil"/>
            </w:tcBorders>
            <w:shd w:val="clear" w:color="auto" w:fill="auto"/>
            <w:noWrap/>
            <w:vAlign w:val="bottom"/>
            <w:hideMark/>
          </w:tcPr>
          <w:p w:rsidR="001D6D7A" w:rsidRPr="008F3E3B" w:rsidRDefault="00300041" w:rsidP="00300041">
            <w:pPr>
              <w:rPr>
                <w:rFonts w:ascii="Arial" w:hAnsi="Arial" w:cs="Arial"/>
                <w:color w:val="000000"/>
                <w:sz w:val="18"/>
                <w:szCs w:val="18"/>
              </w:rPr>
            </w:pPr>
            <w:r w:rsidRPr="00550029">
              <w:rPr>
                <w:rFonts w:ascii="Arial" w:hAnsi="Arial" w:cs="Arial"/>
                <w:color w:val="000000"/>
                <w:sz w:val="18"/>
                <w:szCs w:val="18"/>
              </w:rPr>
              <w:t>(</w:t>
            </w:r>
            <w:r w:rsidRPr="007F66F7">
              <w:rPr>
                <w:rFonts w:ascii="Arial" w:hAnsi="Arial" w:cs="Arial"/>
                <w:color w:val="000000"/>
                <w:sz w:val="18"/>
                <w:szCs w:val="18"/>
              </w:rPr>
              <w:t>415) 500-5449</w:t>
            </w:r>
          </w:p>
        </w:tc>
        <w:tc>
          <w:tcPr>
            <w:tcW w:w="2430" w:type="dxa"/>
            <w:tcBorders>
              <w:top w:val="nil"/>
              <w:left w:val="nil"/>
              <w:bottom w:val="nil"/>
              <w:right w:val="nil"/>
            </w:tcBorders>
            <w:shd w:val="clear" w:color="auto" w:fill="auto"/>
            <w:noWrap/>
            <w:vAlign w:val="bottom"/>
            <w:hideMark/>
          </w:tcPr>
          <w:p w:rsidR="00440145" w:rsidRPr="008F3E3B" w:rsidRDefault="002766A0" w:rsidP="00440145">
            <w:pPr>
              <w:rPr>
                <w:rFonts w:ascii="Arial" w:hAnsi="Arial" w:cs="Arial"/>
                <w:color w:val="000000"/>
                <w:sz w:val="18"/>
                <w:szCs w:val="18"/>
              </w:rPr>
            </w:pPr>
            <w:hyperlink r:id="rId109" w:history="1">
              <w:r w:rsidR="00440145" w:rsidRPr="00661033">
                <w:rPr>
                  <w:rStyle w:val="Hyperlink"/>
                  <w:rFonts w:ascii="Arial" w:hAnsi="Arial" w:cs="Arial"/>
                  <w:sz w:val="18"/>
                  <w:szCs w:val="18"/>
                </w:rPr>
                <w:t>dmyerson@sfwater.org</w:t>
              </w:r>
            </w:hyperlink>
          </w:p>
        </w:tc>
      </w:tr>
      <w:tr w:rsidR="001D6D7A" w:rsidRPr="008F3E3B" w:rsidTr="00111C80">
        <w:trPr>
          <w:trHeight w:val="285"/>
        </w:trPr>
        <w:tc>
          <w:tcPr>
            <w:tcW w:w="2208" w:type="dxa"/>
            <w:tcBorders>
              <w:top w:val="nil"/>
              <w:left w:val="nil"/>
              <w:bottom w:val="nil"/>
              <w:right w:val="nil"/>
            </w:tcBorders>
            <w:shd w:val="clear" w:color="auto" w:fill="auto"/>
            <w:noWrap/>
            <w:vAlign w:val="bottom"/>
            <w:hideMark/>
          </w:tcPr>
          <w:p w:rsidR="001D6D7A" w:rsidRPr="008F3E3B" w:rsidRDefault="001D6D7A" w:rsidP="00E4690C">
            <w:pPr>
              <w:rPr>
                <w:rFonts w:ascii="Arial" w:hAnsi="Arial" w:cs="Arial"/>
                <w:i/>
                <w:iCs/>
                <w:color w:val="000000"/>
                <w:sz w:val="18"/>
                <w:szCs w:val="18"/>
              </w:rPr>
            </w:pPr>
          </w:p>
        </w:tc>
        <w:tc>
          <w:tcPr>
            <w:tcW w:w="1662" w:type="dxa"/>
            <w:tcBorders>
              <w:top w:val="nil"/>
              <w:left w:val="nil"/>
              <w:bottom w:val="nil"/>
              <w:right w:val="nil"/>
            </w:tcBorders>
            <w:shd w:val="clear" w:color="auto" w:fill="auto"/>
            <w:noWrap/>
            <w:vAlign w:val="bottom"/>
            <w:hideMark/>
          </w:tcPr>
          <w:p w:rsidR="001D6D7A" w:rsidRPr="008F3E3B" w:rsidRDefault="001D6D7A" w:rsidP="00E4690C">
            <w:pPr>
              <w:rPr>
                <w:rFonts w:ascii="Arial" w:hAnsi="Arial" w:cs="Arial"/>
                <w:i/>
                <w:iCs/>
                <w:color w:val="000000"/>
                <w:sz w:val="18"/>
                <w:szCs w:val="18"/>
              </w:rPr>
            </w:pPr>
          </w:p>
        </w:tc>
        <w:tc>
          <w:tcPr>
            <w:tcW w:w="1620" w:type="dxa"/>
            <w:tcBorders>
              <w:top w:val="nil"/>
              <w:left w:val="nil"/>
              <w:bottom w:val="nil"/>
              <w:right w:val="nil"/>
            </w:tcBorders>
            <w:shd w:val="clear" w:color="auto" w:fill="auto"/>
            <w:noWrap/>
            <w:vAlign w:val="bottom"/>
            <w:hideMark/>
          </w:tcPr>
          <w:p w:rsidR="001D6D7A" w:rsidRPr="008F3E3B" w:rsidRDefault="001D6D7A" w:rsidP="00E4690C">
            <w:pPr>
              <w:rPr>
                <w:rFonts w:ascii="Arial" w:hAnsi="Arial" w:cs="Arial"/>
                <w:i/>
                <w:iCs/>
                <w:color w:val="000000"/>
                <w:sz w:val="18"/>
                <w:szCs w:val="18"/>
              </w:rPr>
            </w:pPr>
          </w:p>
        </w:tc>
        <w:tc>
          <w:tcPr>
            <w:tcW w:w="1530" w:type="dxa"/>
            <w:tcBorders>
              <w:top w:val="nil"/>
              <w:left w:val="nil"/>
              <w:bottom w:val="nil"/>
              <w:right w:val="nil"/>
            </w:tcBorders>
            <w:shd w:val="clear" w:color="auto" w:fill="auto"/>
            <w:noWrap/>
            <w:vAlign w:val="bottom"/>
            <w:hideMark/>
          </w:tcPr>
          <w:p w:rsidR="001D6D7A" w:rsidRPr="008F3E3B" w:rsidRDefault="001D6D7A" w:rsidP="00E4690C">
            <w:pPr>
              <w:rPr>
                <w:rFonts w:ascii="Arial" w:hAnsi="Arial" w:cs="Arial"/>
                <w:i/>
                <w:iCs/>
                <w:color w:val="000000"/>
                <w:sz w:val="18"/>
                <w:szCs w:val="18"/>
              </w:rPr>
            </w:pPr>
          </w:p>
        </w:tc>
        <w:tc>
          <w:tcPr>
            <w:tcW w:w="2430" w:type="dxa"/>
            <w:tcBorders>
              <w:top w:val="nil"/>
              <w:left w:val="nil"/>
              <w:bottom w:val="nil"/>
              <w:right w:val="nil"/>
            </w:tcBorders>
            <w:shd w:val="clear" w:color="auto" w:fill="auto"/>
            <w:noWrap/>
            <w:vAlign w:val="bottom"/>
            <w:hideMark/>
          </w:tcPr>
          <w:p w:rsidR="001D6D7A" w:rsidRPr="008F3E3B" w:rsidRDefault="001D6D7A" w:rsidP="00E4690C">
            <w:pPr>
              <w:rPr>
                <w:rFonts w:ascii="Arial" w:hAnsi="Arial" w:cs="Arial"/>
                <w:i/>
                <w:iCs/>
                <w:color w:val="000000"/>
                <w:sz w:val="18"/>
                <w:szCs w:val="18"/>
              </w:rPr>
            </w:pPr>
          </w:p>
        </w:tc>
      </w:tr>
    </w:tbl>
    <w:p w:rsidR="002D5C63" w:rsidRDefault="002D5C63" w:rsidP="001D6D7A">
      <w:pPr>
        <w:pStyle w:val="Heading1"/>
        <w:pBdr>
          <w:top w:val="none" w:sz="0" w:space="0" w:color="auto"/>
          <w:bottom w:val="none" w:sz="0" w:space="0" w:color="auto"/>
        </w:pBdr>
        <w:ind w:left="-90" w:right="-90"/>
        <w:rPr>
          <w:rStyle w:val="Lead-inEmphasis"/>
          <w:rFonts w:ascii="Arial" w:hAnsi="Arial" w:cs="Arial"/>
          <w:b w:val="0"/>
          <w:bCs/>
          <w:caps/>
          <w:sz w:val="24"/>
        </w:rPr>
        <w:sectPr w:rsidR="002D5C63" w:rsidSect="003F43EA">
          <w:headerReference w:type="default" r:id="rId110"/>
          <w:footerReference w:type="default" r:id="rId111"/>
          <w:headerReference w:type="first" r:id="rId112"/>
          <w:footerReference w:type="first" r:id="rId113"/>
          <w:pgSz w:w="12240" w:h="15840" w:code="1"/>
          <w:pgMar w:top="1440" w:right="1170" w:bottom="1440" w:left="1800" w:header="720" w:footer="965" w:gutter="0"/>
          <w:pgNumType w:start="1"/>
          <w:cols w:space="720"/>
          <w:titlePg/>
          <w:docGrid w:linePitch="360"/>
        </w:sectPr>
      </w:pPr>
    </w:p>
    <w:p w:rsidR="00004CFA" w:rsidRPr="009F5D7A" w:rsidRDefault="00004CFA" w:rsidP="001D6D7A">
      <w:pPr>
        <w:pStyle w:val="Heading1"/>
        <w:pBdr>
          <w:top w:val="none" w:sz="0" w:space="0" w:color="auto"/>
          <w:bottom w:val="none" w:sz="0" w:space="0" w:color="auto"/>
        </w:pBdr>
        <w:ind w:left="-90" w:right="-90"/>
        <w:rPr>
          <w:rStyle w:val="Lead-inEmphasis"/>
          <w:rFonts w:ascii="Arial" w:hAnsi="Arial" w:cs="Arial"/>
          <w:b w:val="0"/>
          <w:bCs/>
          <w:caps/>
          <w:sz w:val="24"/>
        </w:rPr>
      </w:pPr>
    </w:p>
    <w:sectPr w:rsidR="00004CFA" w:rsidRPr="009F5D7A" w:rsidSect="00F27B04">
      <w:headerReference w:type="first" r:id="rId114"/>
      <w:footerReference w:type="first" r:id="rId115"/>
      <w:pgSz w:w="12240" w:h="15840" w:code="1"/>
      <w:pgMar w:top="1440" w:right="1800" w:bottom="1440" w:left="1800" w:header="720" w:footer="965"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3DAD" w:rsidRDefault="00573DAD">
      <w:r>
        <w:separator/>
      </w:r>
    </w:p>
  </w:endnote>
  <w:endnote w:type="continuationSeparator" w:id="0">
    <w:p w:rsidR="00573DAD" w:rsidRDefault="00573DA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DAD" w:rsidRPr="001C7356" w:rsidRDefault="00573DAD" w:rsidP="00DC227F">
    <w:pPr>
      <w:pStyle w:val="EndnoteText"/>
      <w:tabs>
        <w:tab w:val="center" w:pos="4680"/>
        <w:tab w:val="right" w:pos="8910"/>
      </w:tabs>
      <w:rPr>
        <w:rFonts w:ascii="Arial" w:hAnsi="Arial" w:cs="Arial"/>
        <w:b/>
      </w:rPr>
    </w:pPr>
    <w:r w:rsidRPr="009261C6">
      <w:rPr>
        <w:rFonts w:ascii="Arial" w:hAnsi="Arial" w:cs="Arial"/>
      </w:rPr>
      <w:tab/>
    </w:r>
    <w:r w:rsidRPr="001C7356">
      <w:rPr>
        <w:rFonts w:ascii="Arial" w:hAnsi="Arial" w:cs="Arial"/>
        <w:b/>
      </w:rPr>
      <w:t>Page</w:t>
    </w:r>
    <w:r w:rsidRPr="001C7356">
      <w:rPr>
        <w:rStyle w:val="PageNumber"/>
        <w:b/>
      </w:rPr>
      <w:t xml:space="preserve"> </w:t>
    </w:r>
    <w:r w:rsidR="002766A0" w:rsidRPr="001C7356">
      <w:rPr>
        <w:rStyle w:val="PageNumber"/>
        <w:rFonts w:ascii="Arial" w:hAnsi="Arial" w:cs="Arial"/>
        <w:b/>
      </w:rPr>
      <w:fldChar w:fldCharType="begin"/>
    </w:r>
    <w:r w:rsidRPr="001C7356">
      <w:rPr>
        <w:rStyle w:val="PageNumber"/>
        <w:rFonts w:ascii="Arial" w:hAnsi="Arial" w:cs="Arial"/>
        <w:b/>
      </w:rPr>
      <w:instrText xml:space="preserve"> PAGE  \* Arabic  \* MERGEFORMAT </w:instrText>
    </w:r>
    <w:r w:rsidR="002766A0" w:rsidRPr="001C7356">
      <w:rPr>
        <w:rStyle w:val="PageNumber"/>
        <w:rFonts w:ascii="Arial" w:hAnsi="Arial" w:cs="Arial"/>
        <w:b/>
      </w:rPr>
      <w:fldChar w:fldCharType="separate"/>
    </w:r>
    <w:r>
      <w:rPr>
        <w:rStyle w:val="PageNumber"/>
        <w:rFonts w:ascii="Arial" w:hAnsi="Arial" w:cs="Arial"/>
        <w:b/>
        <w:noProof/>
      </w:rPr>
      <w:t>2</w:t>
    </w:r>
    <w:r w:rsidR="002766A0" w:rsidRPr="001C7356">
      <w:rPr>
        <w:rStyle w:val="PageNumber"/>
        <w:rFonts w:ascii="Arial" w:hAnsi="Arial" w:cs="Arial"/>
        <w:b/>
      </w:rPr>
      <w:fldChar w:fldCharType="end"/>
    </w:r>
    <w:r w:rsidRPr="001C7356">
      <w:rPr>
        <w:rFonts w:ascii="Arial" w:hAnsi="Arial" w:cs="Arial"/>
        <w:b/>
      </w:rPr>
      <w:tab/>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DAD" w:rsidRPr="00792BBA" w:rsidRDefault="00573DAD" w:rsidP="002062E8">
    <w:pPr>
      <w:pStyle w:val="EndnoteText"/>
      <w:tabs>
        <w:tab w:val="center" w:pos="4320"/>
        <w:tab w:val="right" w:pos="12960"/>
      </w:tabs>
      <w:rPr>
        <w:rFonts w:ascii="Arial" w:hAnsi="Arial" w:cs="Arial"/>
        <w:b/>
      </w:rPr>
    </w:pPr>
    <w:r w:rsidRPr="009261C6">
      <w:rPr>
        <w:rFonts w:ascii="Arial" w:hAnsi="Arial" w:cs="Arial"/>
      </w:rPr>
      <w:tab/>
    </w:r>
    <w:r w:rsidRPr="001C7356">
      <w:rPr>
        <w:rFonts w:ascii="Arial" w:hAnsi="Arial" w:cs="Arial"/>
        <w:b/>
      </w:rPr>
      <w:t>Page</w:t>
    </w:r>
    <w:r w:rsidRPr="001C7356">
      <w:rPr>
        <w:rStyle w:val="PageNumber"/>
        <w:b/>
      </w:rPr>
      <w:t xml:space="preserve"> </w:t>
    </w:r>
    <w:r w:rsidR="002766A0" w:rsidRPr="001C7356">
      <w:rPr>
        <w:rStyle w:val="PageNumber"/>
        <w:rFonts w:ascii="Arial" w:hAnsi="Arial" w:cs="Arial"/>
        <w:b/>
      </w:rPr>
      <w:fldChar w:fldCharType="begin"/>
    </w:r>
    <w:r w:rsidRPr="001C7356">
      <w:rPr>
        <w:rStyle w:val="PageNumber"/>
        <w:rFonts w:ascii="Arial" w:hAnsi="Arial" w:cs="Arial"/>
        <w:b/>
      </w:rPr>
      <w:instrText xml:space="preserve"> PAGE  \* Arabic  \* MERGEFORMAT </w:instrText>
    </w:r>
    <w:r w:rsidR="002766A0" w:rsidRPr="001C7356">
      <w:rPr>
        <w:rStyle w:val="PageNumber"/>
        <w:rFonts w:ascii="Arial" w:hAnsi="Arial" w:cs="Arial"/>
        <w:b/>
      </w:rPr>
      <w:fldChar w:fldCharType="separate"/>
    </w:r>
    <w:r w:rsidR="00320C4D">
      <w:rPr>
        <w:rStyle w:val="PageNumber"/>
        <w:rFonts w:ascii="Arial" w:hAnsi="Arial" w:cs="Arial"/>
        <w:b/>
        <w:noProof/>
      </w:rPr>
      <w:t>17</w:t>
    </w:r>
    <w:r w:rsidR="002766A0" w:rsidRPr="001C7356">
      <w:rPr>
        <w:rStyle w:val="PageNumber"/>
        <w:rFonts w:ascii="Arial" w:hAnsi="Arial" w:cs="Arial"/>
        <w:b/>
      </w:rPr>
      <w:fldChar w:fldCharType="end"/>
    </w:r>
    <w:r w:rsidRPr="00792BBA">
      <w:rPr>
        <w:rFonts w:ascii="Arial" w:hAnsi="Arial" w:cs="Arial"/>
        <w:b/>
      </w:rPr>
      <w:tab/>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DAD" w:rsidRPr="00792BBA" w:rsidRDefault="00573DAD" w:rsidP="00652A1D">
    <w:pPr>
      <w:pStyle w:val="EndnoteText"/>
      <w:tabs>
        <w:tab w:val="center" w:pos="4320"/>
        <w:tab w:val="right" w:pos="12960"/>
      </w:tabs>
      <w:jc w:val="center"/>
      <w:rPr>
        <w:rFonts w:ascii="Arial" w:hAnsi="Arial" w:cs="Arial"/>
        <w:b/>
      </w:rPr>
    </w:pPr>
    <w:r w:rsidRPr="001C7356">
      <w:rPr>
        <w:rFonts w:ascii="Arial" w:hAnsi="Arial" w:cs="Arial"/>
        <w:b/>
      </w:rPr>
      <w:t>Page</w:t>
    </w:r>
    <w:r w:rsidRPr="001C7356">
      <w:rPr>
        <w:rStyle w:val="PageNumber"/>
        <w:b/>
      </w:rPr>
      <w:t xml:space="preserve"> </w:t>
    </w:r>
    <w:r w:rsidR="002766A0" w:rsidRPr="001C7356">
      <w:rPr>
        <w:rStyle w:val="PageNumber"/>
        <w:rFonts w:ascii="Arial" w:hAnsi="Arial" w:cs="Arial"/>
        <w:b/>
      </w:rPr>
      <w:fldChar w:fldCharType="begin"/>
    </w:r>
    <w:r w:rsidRPr="001C7356">
      <w:rPr>
        <w:rStyle w:val="PageNumber"/>
        <w:rFonts w:ascii="Arial" w:hAnsi="Arial" w:cs="Arial"/>
        <w:b/>
      </w:rPr>
      <w:instrText xml:space="preserve"> PAGE  \* Arabic  \* MERGEFORMAT </w:instrText>
    </w:r>
    <w:r w:rsidR="002766A0" w:rsidRPr="001C7356">
      <w:rPr>
        <w:rStyle w:val="PageNumber"/>
        <w:rFonts w:ascii="Arial" w:hAnsi="Arial" w:cs="Arial"/>
        <w:b/>
      </w:rPr>
      <w:fldChar w:fldCharType="separate"/>
    </w:r>
    <w:r w:rsidR="00320C4D">
      <w:rPr>
        <w:rStyle w:val="PageNumber"/>
        <w:rFonts w:ascii="Arial" w:hAnsi="Arial" w:cs="Arial"/>
        <w:b/>
        <w:noProof/>
      </w:rPr>
      <w:t>22</w:t>
    </w:r>
    <w:r w:rsidR="002766A0" w:rsidRPr="001C7356">
      <w:rPr>
        <w:rStyle w:val="PageNumber"/>
        <w:rFonts w:ascii="Arial" w:hAnsi="Arial" w:cs="Arial"/>
        <w:b/>
      </w:rPr>
      <w:fldChar w:fldCharType="end"/>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DAD" w:rsidRPr="00792BBA" w:rsidRDefault="00573DAD" w:rsidP="00654524">
    <w:pPr>
      <w:pStyle w:val="EndnoteText"/>
      <w:tabs>
        <w:tab w:val="center" w:pos="4680"/>
        <w:tab w:val="right" w:pos="8910"/>
      </w:tabs>
      <w:jc w:val="center"/>
      <w:rPr>
        <w:rFonts w:ascii="Arial" w:hAnsi="Arial" w:cs="Arial"/>
        <w:b/>
      </w:rPr>
    </w:pPr>
    <w:r w:rsidRPr="00792BBA">
      <w:rPr>
        <w:rFonts w:ascii="Arial" w:hAnsi="Arial" w:cs="Arial"/>
        <w:b/>
      </w:rPr>
      <w:t xml:space="preserve">Page </w:t>
    </w:r>
    <w:r w:rsidR="002766A0" w:rsidRPr="00792BBA">
      <w:rPr>
        <w:rStyle w:val="PageNumber"/>
        <w:rFonts w:ascii="Arial" w:hAnsi="Arial" w:cs="Arial"/>
        <w:b/>
      </w:rPr>
      <w:fldChar w:fldCharType="begin"/>
    </w:r>
    <w:r w:rsidRPr="00792BBA">
      <w:rPr>
        <w:rStyle w:val="PageNumber"/>
        <w:rFonts w:ascii="Arial" w:hAnsi="Arial" w:cs="Arial"/>
        <w:b/>
      </w:rPr>
      <w:instrText xml:space="preserve"> PAGE </w:instrText>
    </w:r>
    <w:r w:rsidR="002766A0" w:rsidRPr="00792BBA">
      <w:rPr>
        <w:rStyle w:val="PageNumber"/>
        <w:rFonts w:ascii="Arial" w:hAnsi="Arial" w:cs="Arial"/>
        <w:b/>
      </w:rPr>
      <w:fldChar w:fldCharType="separate"/>
    </w:r>
    <w:r w:rsidR="00320C4D">
      <w:rPr>
        <w:rStyle w:val="PageNumber"/>
        <w:rFonts w:ascii="Arial" w:hAnsi="Arial" w:cs="Arial"/>
        <w:b/>
        <w:noProof/>
      </w:rPr>
      <w:t>23</w:t>
    </w:r>
    <w:r w:rsidR="002766A0" w:rsidRPr="00792BBA">
      <w:rPr>
        <w:rStyle w:val="PageNumber"/>
        <w:rFonts w:ascii="Arial" w:hAnsi="Arial" w:cs="Arial"/>
        <w:b/>
      </w:rPr>
      <w:fldChar w:fldCharType="end"/>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DAD" w:rsidRPr="00792BBA" w:rsidRDefault="00573DAD" w:rsidP="00654524">
    <w:pPr>
      <w:pStyle w:val="EndnoteText"/>
      <w:tabs>
        <w:tab w:val="center" w:pos="4680"/>
        <w:tab w:val="right" w:pos="8910"/>
      </w:tabs>
      <w:jc w:val="center"/>
      <w:rPr>
        <w:rFonts w:ascii="Arial" w:hAnsi="Arial" w:cs="Arial"/>
        <w:b/>
      </w:rPr>
    </w:pPr>
    <w:r w:rsidRPr="00792BBA">
      <w:rPr>
        <w:rFonts w:ascii="Arial" w:hAnsi="Arial" w:cs="Arial"/>
        <w:b/>
      </w:rPr>
      <w:t xml:space="preserve">Page </w:t>
    </w:r>
    <w:r w:rsidR="002766A0" w:rsidRPr="00792BBA">
      <w:rPr>
        <w:rStyle w:val="PageNumber"/>
        <w:rFonts w:ascii="Arial" w:hAnsi="Arial" w:cs="Arial"/>
        <w:b/>
      </w:rPr>
      <w:fldChar w:fldCharType="begin"/>
    </w:r>
    <w:r w:rsidRPr="00792BBA">
      <w:rPr>
        <w:rStyle w:val="PageNumber"/>
        <w:rFonts w:ascii="Arial" w:hAnsi="Arial" w:cs="Arial"/>
        <w:b/>
      </w:rPr>
      <w:instrText xml:space="preserve"> PAGE </w:instrText>
    </w:r>
    <w:r w:rsidR="002766A0" w:rsidRPr="00792BBA">
      <w:rPr>
        <w:rStyle w:val="PageNumber"/>
        <w:rFonts w:ascii="Arial" w:hAnsi="Arial" w:cs="Arial"/>
        <w:b/>
      </w:rPr>
      <w:fldChar w:fldCharType="separate"/>
    </w:r>
    <w:r w:rsidR="00320C4D">
      <w:rPr>
        <w:rStyle w:val="PageNumber"/>
        <w:rFonts w:ascii="Arial" w:hAnsi="Arial" w:cs="Arial"/>
        <w:b/>
        <w:noProof/>
      </w:rPr>
      <w:t>24</w:t>
    </w:r>
    <w:r w:rsidR="002766A0" w:rsidRPr="00792BBA">
      <w:rPr>
        <w:rStyle w:val="PageNumber"/>
        <w:rFonts w:ascii="Arial" w:hAnsi="Arial" w:cs="Arial"/>
        <w:b/>
      </w:rPr>
      <w:fldChar w:fldCharType="end"/>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DAD" w:rsidRPr="00792BBA" w:rsidRDefault="00573DAD" w:rsidP="00654524">
    <w:pPr>
      <w:pStyle w:val="EndnoteText"/>
      <w:tabs>
        <w:tab w:val="center" w:pos="4680"/>
        <w:tab w:val="right" w:pos="8910"/>
      </w:tabs>
      <w:jc w:val="center"/>
      <w:rPr>
        <w:rFonts w:ascii="Arial" w:hAnsi="Arial" w:cs="Arial"/>
        <w:b/>
      </w:rPr>
    </w:pPr>
    <w:r w:rsidRPr="00792BBA">
      <w:rPr>
        <w:rFonts w:ascii="Arial" w:hAnsi="Arial" w:cs="Arial"/>
        <w:b/>
      </w:rPr>
      <w:t xml:space="preserve">Page </w:t>
    </w:r>
    <w:r w:rsidR="002766A0" w:rsidRPr="00792BBA">
      <w:rPr>
        <w:rStyle w:val="PageNumber"/>
        <w:rFonts w:ascii="Arial" w:hAnsi="Arial" w:cs="Arial"/>
        <w:b/>
      </w:rPr>
      <w:fldChar w:fldCharType="begin"/>
    </w:r>
    <w:r w:rsidRPr="00792BBA">
      <w:rPr>
        <w:rStyle w:val="PageNumber"/>
        <w:rFonts w:ascii="Arial" w:hAnsi="Arial" w:cs="Arial"/>
        <w:b/>
      </w:rPr>
      <w:instrText xml:space="preserve"> PAGE </w:instrText>
    </w:r>
    <w:r w:rsidR="002766A0" w:rsidRPr="00792BBA">
      <w:rPr>
        <w:rStyle w:val="PageNumber"/>
        <w:rFonts w:ascii="Arial" w:hAnsi="Arial" w:cs="Arial"/>
        <w:b/>
      </w:rPr>
      <w:fldChar w:fldCharType="separate"/>
    </w:r>
    <w:r w:rsidR="00320C4D">
      <w:rPr>
        <w:rStyle w:val="PageNumber"/>
        <w:rFonts w:ascii="Arial" w:hAnsi="Arial" w:cs="Arial"/>
        <w:b/>
        <w:noProof/>
      </w:rPr>
      <w:t>30</w:t>
    </w:r>
    <w:r w:rsidR="002766A0" w:rsidRPr="00792BBA">
      <w:rPr>
        <w:rStyle w:val="PageNumber"/>
        <w:rFonts w:ascii="Arial" w:hAnsi="Arial" w:cs="Arial"/>
        <w:b/>
      </w:rPr>
      <w:fldChar w:fldCharType="end"/>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DAD" w:rsidRPr="00792BBA" w:rsidRDefault="00573DAD" w:rsidP="00654524">
    <w:pPr>
      <w:pStyle w:val="EndnoteText"/>
      <w:tabs>
        <w:tab w:val="center" w:pos="4680"/>
        <w:tab w:val="right" w:pos="8910"/>
      </w:tabs>
      <w:jc w:val="center"/>
      <w:rPr>
        <w:rFonts w:ascii="Arial" w:hAnsi="Arial" w:cs="Arial"/>
        <w:b/>
      </w:rPr>
    </w:pPr>
    <w:r w:rsidRPr="00792BBA">
      <w:rPr>
        <w:rFonts w:ascii="Arial" w:hAnsi="Arial" w:cs="Arial"/>
        <w:b/>
      </w:rPr>
      <w:t xml:space="preserve">Page </w:t>
    </w:r>
    <w:r w:rsidR="002766A0" w:rsidRPr="00792BBA">
      <w:rPr>
        <w:rStyle w:val="PageNumber"/>
        <w:rFonts w:ascii="Arial" w:hAnsi="Arial" w:cs="Arial"/>
        <w:b/>
      </w:rPr>
      <w:fldChar w:fldCharType="begin"/>
    </w:r>
    <w:r w:rsidRPr="00792BBA">
      <w:rPr>
        <w:rStyle w:val="PageNumber"/>
        <w:rFonts w:ascii="Arial" w:hAnsi="Arial" w:cs="Arial"/>
        <w:b/>
      </w:rPr>
      <w:instrText xml:space="preserve"> PAGE </w:instrText>
    </w:r>
    <w:r w:rsidR="002766A0" w:rsidRPr="00792BBA">
      <w:rPr>
        <w:rStyle w:val="PageNumber"/>
        <w:rFonts w:ascii="Arial" w:hAnsi="Arial" w:cs="Arial"/>
        <w:b/>
      </w:rPr>
      <w:fldChar w:fldCharType="separate"/>
    </w:r>
    <w:r w:rsidR="00320C4D">
      <w:rPr>
        <w:rStyle w:val="PageNumber"/>
        <w:rFonts w:ascii="Arial" w:hAnsi="Arial" w:cs="Arial"/>
        <w:b/>
        <w:noProof/>
      </w:rPr>
      <w:t>32</w:t>
    </w:r>
    <w:r w:rsidR="002766A0" w:rsidRPr="00792BBA">
      <w:rPr>
        <w:rStyle w:val="PageNumber"/>
        <w:rFonts w:ascii="Arial" w:hAnsi="Arial" w:cs="Arial"/>
        <w:b/>
      </w:rPr>
      <w:fldChar w:fldCharType="end"/>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DAD" w:rsidRPr="00792BBA" w:rsidRDefault="00573DAD" w:rsidP="00654524">
    <w:pPr>
      <w:pStyle w:val="EndnoteText"/>
      <w:tabs>
        <w:tab w:val="center" w:pos="4680"/>
        <w:tab w:val="right" w:pos="8910"/>
      </w:tabs>
      <w:jc w:val="center"/>
      <w:rPr>
        <w:rFonts w:ascii="Arial" w:hAnsi="Arial" w:cs="Arial"/>
        <w:b/>
      </w:rPr>
    </w:pPr>
    <w:r w:rsidRPr="00792BBA">
      <w:rPr>
        <w:rFonts w:ascii="Arial" w:hAnsi="Arial" w:cs="Arial"/>
        <w:b/>
      </w:rPr>
      <w:t xml:space="preserve">Page </w:t>
    </w:r>
    <w:r w:rsidR="002766A0" w:rsidRPr="00792BBA">
      <w:rPr>
        <w:rStyle w:val="PageNumber"/>
        <w:rFonts w:ascii="Arial" w:hAnsi="Arial" w:cs="Arial"/>
        <w:b/>
      </w:rPr>
      <w:fldChar w:fldCharType="begin"/>
    </w:r>
    <w:r w:rsidRPr="00792BBA">
      <w:rPr>
        <w:rStyle w:val="PageNumber"/>
        <w:rFonts w:ascii="Arial" w:hAnsi="Arial" w:cs="Arial"/>
        <w:b/>
      </w:rPr>
      <w:instrText xml:space="preserve"> PAGE </w:instrText>
    </w:r>
    <w:r w:rsidR="002766A0" w:rsidRPr="00792BBA">
      <w:rPr>
        <w:rStyle w:val="PageNumber"/>
        <w:rFonts w:ascii="Arial" w:hAnsi="Arial" w:cs="Arial"/>
        <w:b/>
      </w:rPr>
      <w:fldChar w:fldCharType="separate"/>
    </w:r>
    <w:r w:rsidR="00320C4D">
      <w:rPr>
        <w:rStyle w:val="PageNumber"/>
        <w:rFonts w:ascii="Arial" w:hAnsi="Arial" w:cs="Arial"/>
        <w:b/>
        <w:noProof/>
      </w:rPr>
      <w:t>54</w:t>
    </w:r>
    <w:r w:rsidR="002766A0" w:rsidRPr="00792BBA">
      <w:rPr>
        <w:rStyle w:val="PageNumber"/>
        <w:rFonts w:ascii="Arial" w:hAnsi="Arial" w:cs="Arial"/>
        <w:b/>
      </w:rPr>
      <w:fldChar w:fldCharType="end"/>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DAD" w:rsidRPr="00792BBA" w:rsidRDefault="00573DAD" w:rsidP="00DC227F">
    <w:pPr>
      <w:pStyle w:val="EndnoteText"/>
      <w:tabs>
        <w:tab w:val="center" w:pos="4680"/>
        <w:tab w:val="right" w:pos="8910"/>
      </w:tabs>
      <w:rPr>
        <w:rFonts w:ascii="Arial" w:hAnsi="Arial" w:cs="Arial"/>
        <w:b/>
      </w:rPr>
    </w:pPr>
    <w:r w:rsidRPr="009261C6">
      <w:rPr>
        <w:rFonts w:ascii="Arial" w:hAnsi="Arial" w:cs="Arial"/>
      </w:rPr>
      <w:tab/>
    </w:r>
    <w:r w:rsidRPr="00792BBA">
      <w:rPr>
        <w:rFonts w:ascii="Arial" w:hAnsi="Arial" w:cs="Arial"/>
        <w:b/>
      </w:rPr>
      <w:t>Page</w:t>
    </w:r>
    <w:r>
      <w:rPr>
        <w:rStyle w:val="PageNumber"/>
        <w:rFonts w:ascii="Arial" w:hAnsi="Arial" w:cs="Arial"/>
        <w:b/>
      </w:rPr>
      <w:t xml:space="preserve"> </w:t>
    </w:r>
    <w:r w:rsidR="002766A0" w:rsidRPr="00CC62A3">
      <w:rPr>
        <w:rStyle w:val="PageNumber"/>
        <w:rFonts w:ascii="Arial" w:hAnsi="Arial" w:cs="Arial"/>
        <w:b/>
      </w:rPr>
      <w:fldChar w:fldCharType="begin"/>
    </w:r>
    <w:r w:rsidRPr="00CC62A3">
      <w:rPr>
        <w:rStyle w:val="PageNumber"/>
        <w:rFonts w:ascii="Arial" w:hAnsi="Arial" w:cs="Arial"/>
        <w:b/>
      </w:rPr>
      <w:instrText xml:space="preserve"> PAGE   \* MERGEFORMAT </w:instrText>
    </w:r>
    <w:r w:rsidR="002766A0" w:rsidRPr="00CC62A3">
      <w:rPr>
        <w:rStyle w:val="PageNumber"/>
        <w:rFonts w:ascii="Arial" w:hAnsi="Arial" w:cs="Arial"/>
        <w:b/>
      </w:rPr>
      <w:fldChar w:fldCharType="separate"/>
    </w:r>
    <w:r w:rsidR="00320C4D">
      <w:rPr>
        <w:rStyle w:val="PageNumber"/>
        <w:rFonts w:ascii="Arial" w:hAnsi="Arial" w:cs="Arial"/>
        <w:b/>
        <w:noProof/>
      </w:rPr>
      <w:t>56</w:t>
    </w:r>
    <w:r w:rsidR="002766A0" w:rsidRPr="00CC62A3">
      <w:rPr>
        <w:rStyle w:val="PageNumber"/>
        <w:rFonts w:ascii="Arial" w:hAnsi="Arial" w:cs="Arial"/>
        <w:b/>
      </w:rPr>
      <w:fldChar w:fldCharType="end"/>
    </w:r>
    <w:r w:rsidRPr="00792BBA">
      <w:rPr>
        <w:rFonts w:ascii="Arial" w:hAnsi="Arial" w:cs="Arial"/>
        <w:b/>
      </w:rPr>
      <w:tab/>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DAD" w:rsidRPr="00792BBA" w:rsidRDefault="00573DAD" w:rsidP="007F4529">
    <w:pPr>
      <w:pStyle w:val="EndnoteText"/>
      <w:tabs>
        <w:tab w:val="center" w:pos="4680"/>
        <w:tab w:val="right" w:pos="8910"/>
      </w:tabs>
      <w:jc w:val="center"/>
      <w:rPr>
        <w:rFonts w:ascii="Arial" w:hAnsi="Arial" w:cs="Arial"/>
        <w:b/>
      </w:rPr>
    </w:pPr>
    <w:r w:rsidRPr="00792BBA">
      <w:rPr>
        <w:rFonts w:ascii="Arial" w:hAnsi="Arial" w:cs="Arial"/>
        <w:b/>
      </w:rPr>
      <w:t>Page</w:t>
    </w:r>
    <w:r>
      <w:rPr>
        <w:rStyle w:val="PageNumber"/>
        <w:rFonts w:ascii="Arial" w:hAnsi="Arial" w:cs="Arial"/>
        <w:b/>
      </w:rPr>
      <w:t xml:space="preserve"> </w:t>
    </w:r>
    <w:r w:rsidR="002766A0" w:rsidRPr="00CC62A3">
      <w:rPr>
        <w:rStyle w:val="PageNumber"/>
        <w:rFonts w:ascii="Arial" w:hAnsi="Arial" w:cs="Arial"/>
        <w:b/>
      </w:rPr>
      <w:fldChar w:fldCharType="begin"/>
    </w:r>
    <w:r w:rsidRPr="00CC62A3">
      <w:rPr>
        <w:rStyle w:val="PageNumber"/>
        <w:rFonts w:ascii="Arial" w:hAnsi="Arial" w:cs="Arial"/>
        <w:b/>
      </w:rPr>
      <w:instrText xml:space="preserve"> PAGE   \* MERGEFORMAT </w:instrText>
    </w:r>
    <w:r w:rsidR="002766A0" w:rsidRPr="00CC62A3">
      <w:rPr>
        <w:rStyle w:val="PageNumber"/>
        <w:rFonts w:ascii="Arial" w:hAnsi="Arial" w:cs="Arial"/>
        <w:b/>
      </w:rPr>
      <w:fldChar w:fldCharType="separate"/>
    </w:r>
    <w:r w:rsidR="00320C4D">
      <w:rPr>
        <w:rStyle w:val="PageNumber"/>
        <w:rFonts w:ascii="Arial" w:hAnsi="Arial" w:cs="Arial"/>
        <w:b/>
        <w:noProof/>
      </w:rPr>
      <w:t>61</w:t>
    </w:r>
    <w:r w:rsidR="002766A0" w:rsidRPr="00CC62A3">
      <w:rPr>
        <w:rStyle w:val="PageNumber"/>
        <w:rFonts w:ascii="Arial" w:hAnsi="Arial" w:cs="Arial"/>
        <w:b/>
      </w:rPr>
      <w:fldChar w:fldCharType="end"/>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DAD" w:rsidRPr="00792BBA" w:rsidRDefault="00573DAD" w:rsidP="00DC227F">
    <w:pPr>
      <w:pStyle w:val="EndnoteText"/>
      <w:tabs>
        <w:tab w:val="center" w:pos="4680"/>
        <w:tab w:val="right" w:pos="8910"/>
      </w:tabs>
      <w:rPr>
        <w:rFonts w:ascii="Arial" w:hAnsi="Arial" w:cs="Arial"/>
        <w:b/>
      </w:rPr>
    </w:pPr>
    <w:r w:rsidRPr="009261C6">
      <w:rPr>
        <w:rFonts w:ascii="Arial" w:hAnsi="Arial" w:cs="Arial"/>
      </w:rPr>
      <w:tab/>
    </w:r>
    <w:r w:rsidRPr="00792BBA">
      <w:rPr>
        <w:rFonts w:ascii="Arial" w:hAnsi="Arial" w:cs="Arial"/>
        <w:b/>
      </w:rPr>
      <w:t xml:space="preserve">Page </w:t>
    </w:r>
    <w:r w:rsidR="002766A0" w:rsidRPr="00573FE5">
      <w:rPr>
        <w:rFonts w:ascii="Arial" w:hAnsi="Arial" w:cs="Arial"/>
        <w:b/>
      </w:rPr>
      <w:fldChar w:fldCharType="begin"/>
    </w:r>
    <w:r w:rsidRPr="00573FE5">
      <w:rPr>
        <w:rFonts w:ascii="Arial" w:hAnsi="Arial" w:cs="Arial"/>
        <w:b/>
      </w:rPr>
      <w:instrText xml:space="preserve"> PAGE   \* MERGEFORMAT </w:instrText>
    </w:r>
    <w:r w:rsidR="002766A0" w:rsidRPr="00573FE5">
      <w:rPr>
        <w:rFonts w:ascii="Arial" w:hAnsi="Arial" w:cs="Arial"/>
        <w:b/>
      </w:rPr>
      <w:fldChar w:fldCharType="separate"/>
    </w:r>
    <w:r w:rsidR="00320C4D">
      <w:rPr>
        <w:rFonts w:ascii="Arial" w:hAnsi="Arial" w:cs="Arial"/>
        <w:b/>
        <w:noProof/>
      </w:rPr>
      <w:t>62</w:t>
    </w:r>
    <w:r w:rsidR="002766A0" w:rsidRPr="00573FE5">
      <w:rPr>
        <w:rFonts w:ascii="Arial" w:hAnsi="Arial" w:cs="Arial"/>
        <w:b/>
      </w:rPr>
      <w:fldChar w:fldCharType="end"/>
    </w:r>
    <w:r w:rsidRPr="00792BBA">
      <w:rPr>
        <w:rFonts w:ascii="Arial" w:hAnsi="Arial" w:cs="Arial"/>
        <w:b/>
      </w:rP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DAD" w:rsidRPr="009261C6" w:rsidRDefault="00573DAD" w:rsidP="00DC227F">
    <w:pPr>
      <w:pStyle w:val="EndnoteText"/>
      <w:tabs>
        <w:tab w:val="center" w:pos="4680"/>
        <w:tab w:val="right" w:pos="8910"/>
      </w:tabs>
      <w:rPr>
        <w:rFonts w:ascii="Arial" w:hAnsi="Arial" w:cs="Arial"/>
      </w:rPr>
    </w:pPr>
    <w:r w:rsidRPr="009261C6">
      <w:rPr>
        <w:rFonts w:ascii="Arial" w:hAnsi="Arial" w:cs="Arial"/>
      </w:rPr>
      <w:tab/>
    </w:r>
    <w:r w:rsidRPr="009261C6">
      <w:rPr>
        <w:rStyle w:val="PageNumber"/>
        <w:rFonts w:ascii="Arial" w:hAnsi="Arial" w:cs="Arial"/>
      </w:rPr>
      <w:t>Table of Contents</w:t>
    </w:r>
    <w:r w:rsidRPr="009261C6">
      <w:rPr>
        <w:rFonts w:ascii="Arial" w:hAnsi="Arial" w:cs="Arial"/>
      </w:rPr>
      <w:tab/>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DAD" w:rsidRPr="00792BBA" w:rsidRDefault="00573DAD" w:rsidP="00112E3A">
    <w:pPr>
      <w:pStyle w:val="EndnoteText"/>
      <w:tabs>
        <w:tab w:val="center" w:pos="6480"/>
        <w:tab w:val="right" w:pos="13140"/>
      </w:tabs>
      <w:rPr>
        <w:rFonts w:ascii="Arial" w:hAnsi="Arial" w:cs="Arial"/>
        <w:b/>
      </w:rPr>
    </w:pPr>
    <w:r w:rsidRPr="009261C6">
      <w:rPr>
        <w:rFonts w:ascii="Arial" w:hAnsi="Arial" w:cs="Arial"/>
      </w:rPr>
      <w:tab/>
    </w:r>
    <w:r w:rsidRPr="00792BBA">
      <w:rPr>
        <w:rFonts w:ascii="Arial" w:hAnsi="Arial" w:cs="Arial"/>
        <w:b/>
      </w:rPr>
      <w:t xml:space="preserve">Page </w:t>
    </w:r>
    <w:r w:rsidR="002766A0" w:rsidRPr="00573FE5">
      <w:rPr>
        <w:rFonts w:ascii="Arial" w:hAnsi="Arial" w:cs="Arial"/>
        <w:b/>
      </w:rPr>
      <w:fldChar w:fldCharType="begin"/>
    </w:r>
    <w:r w:rsidRPr="00573FE5">
      <w:rPr>
        <w:rFonts w:ascii="Arial" w:hAnsi="Arial" w:cs="Arial"/>
        <w:b/>
      </w:rPr>
      <w:instrText xml:space="preserve"> PAGE   \* MERGEFORMAT </w:instrText>
    </w:r>
    <w:r w:rsidR="002766A0" w:rsidRPr="00573FE5">
      <w:rPr>
        <w:rFonts w:ascii="Arial" w:hAnsi="Arial" w:cs="Arial"/>
        <w:b/>
      </w:rPr>
      <w:fldChar w:fldCharType="separate"/>
    </w:r>
    <w:r w:rsidR="00320C4D">
      <w:rPr>
        <w:rFonts w:ascii="Arial" w:hAnsi="Arial" w:cs="Arial"/>
        <w:b/>
        <w:noProof/>
      </w:rPr>
      <w:t>63</w:t>
    </w:r>
    <w:r w:rsidR="002766A0" w:rsidRPr="00573FE5">
      <w:rPr>
        <w:rFonts w:ascii="Arial" w:hAnsi="Arial" w:cs="Arial"/>
        <w:b/>
      </w:rPr>
      <w:fldChar w:fldCharType="end"/>
    </w:r>
    <w:r w:rsidRPr="00792BBA">
      <w:rPr>
        <w:rFonts w:ascii="Arial" w:hAnsi="Arial" w:cs="Arial"/>
        <w:b/>
      </w:rPr>
      <w:tab/>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DAD" w:rsidRPr="00792BBA" w:rsidRDefault="00573DAD" w:rsidP="00DC227F">
    <w:pPr>
      <w:pStyle w:val="EndnoteText"/>
      <w:tabs>
        <w:tab w:val="center" w:pos="4680"/>
        <w:tab w:val="right" w:pos="8910"/>
      </w:tabs>
      <w:rPr>
        <w:rFonts w:ascii="Arial" w:hAnsi="Arial" w:cs="Arial"/>
        <w:b/>
      </w:rPr>
    </w:pPr>
    <w:r w:rsidRPr="009261C6">
      <w:rPr>
        <w:rFonts w:ascii="Arial" w:hAnsi="Arial" w:cs="Arial"/>
      </w:rPr>
      <w:tab/>
    </w:r>
    <w:r w:rsidRPr="00792BBA">
      <w:rPr>
        <w:rFonts w:ascii="Arial" w:hAnsi="Arial" w:cs="Arial"/>
        <w:b/>
      </w:rPr>
      <w:t xml:space="preserve">Page </w:t>
    </w:r>
    <w:r w:rsidR="002766A0" w:rsidRPr="00792BBA">
      <w:rPr>
        <w:rStyle w:val="PageNumber"/>
        <w:rFonts w:ascii="Arial" w:hAnsi="Arial" w:cs="Arial"/>
        <w:b/>
      </w:rPr>
      <w:fldChar w:fldCharType="begin"/>
    </w:r>
    <w:r w:rsidRPr="00792BBA">
      <w:rPr>
        <w:rStyle w:val="PageNumber"/>
        <w:rFonts w:ascii="Arial" w:hAnsi="Arial" w:cs="Arial"/>
        <w:b/>
      </w:rPr>
      <w:instrText xml:space="preserve"> PAGE </w:instrText>
    </w:r>
    <w:r w:rsidR="002766A0" w:rsidRPr="00792BBA">
      <w:rPr>
        <w:rStyle w:val="PageNumber"/>
        <w:rFonts w:ascii="Arial" w:hAnsi="Arial" w:cs="Arial"/>
        <w:b/>
      </w:rPr>
      <w:fldChar w:fldCharType="separate"/>
    </w:r>
    <w:r w:rsidR="00320C4D">
      <w:rPr>
        <w:rStyle w:val="PageNumber"/>
        <w:rFonts w:ascii="Arial" w:hAnsi="Arial" w:cs="Arial"/>
        <w:b/>
        <w:noProof/>
      </w:rPr>
      <w:t>64</w:t>
    </w:r>
    <w:r w:rsidR="002766A0" w:rsidRPr="00792BBA">
      <w:rPr>
        <w:rStyle w:val="PageNumber"/>
        <w:rFonts w:ascii="Arial" w:hAnsi="Arial" w:cs="Arial"/>
        <w:b/>
      </w:rPr>
      <w:fldChar w:fldCharType="end"/>
    </w:r>
    <w:r w:rsidRPr="00792BBA">
      <w:rPr>
        <w:rFonts w:ascii="Arial" w:hAnsi="Arial" w:cs="Arial"/>
        <w:b/>
      </w:rPr>
      <w:tab/>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DAD" w:rsidRPr="009261C6" w:rsidRDefault="00573DAD" w:rsidP="00F75C65">
    <w:pPr>
      <w:pStyle w:val="EndnoteText"/>
      <w:tabs>
        <w:tab w:val="center" w:pos="4680"/>
        <w:tab w:val="right" w:pos="8640"/>
      </w:tabs>
      <w:rPr>
        <w:rFonts w:ascii="Arial" w:hAnsi="Arial" w:cs="Arial"/>
      </w:rPr>
    </w:pPr>
    <w:r w:rsidRPr="009261C6">
      <w:rPr>
        <w:rFonts w:ascii="Arial" w:hAnsi="Arial" w:cs="Arial"/>
      </w:rPr>
      <w:tab/>
    </w:r>
    <w:r w:rsidRPr="009261C6">
      <w:rPr>
        <w:rStyle w:val="PageNumber"/>
        <w:rFonts w:ascii="Arial" w:hAnsi="Arial" w:cs="Arial"/>
      </w:rPr>
      <w:t xml:space="preserve">Attachment </w:t>
    </w:r>
    <w:r>
      <w:rPr>
        <w:rStyle w:val="PageNumber"/>
        <w:rFonts w:ascii="Arial" w:hAnsi="Arial" w:cs="Arial"/>
      </w:rPr>
      <w:t>2</w:t>
    </w:r>
    <w:r w:rsidRPr="009261C6">
      <w:rPr>
        <w:rFonts w:ascii="Arial" w:hAnsi="Arial" w:cs="Arial"/>
      </w:rPr>
      <w:tab/>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DAD" w:rsidRPr="009261C6" w:rsidRDefault="00573DAD" w:rsidP="00F75C65">
    <w:pPr>
      <w:pStyle w:val="EndnoteText"/>
      <w:tabs>
        <w:tab w:val="center" w:pos="4680"/>
        <w:tab w:val="right" w:pos="8640"/>
      </w:tabs>
      <w:rPr>
        <w:rFonts w:ascii="Arial" w:hAnsi="Arial" w:cs="Arial"/>
      </w:rPr>
    </w:pPr>
    <w:r w:rsidRPr="009261C6">
      <w:rPr>
        <w:rFonts w:ascii="Arial" w:hAnsi="Arial" w:cs="Arial"/>
      </w:rPr>
      <w:tab/>
    </w:r>
    <w:r w:rsidRPr="009261C6">
      <w:rPr>
        <w:rStyle w:val="PageNumber"/>
        <w:rFonts w:ascii="Arial" w:hAnsi="Arial" w:cs="Arial"/>
      </w:rPr>
      <w:t xml:space="preserve">Attachment </w:t>
    </w:r>
    <w:r>
      <w:rPr>
        <w:rStyle w:val="PageNumber"/>
        <w:rFonts w:ascii="Arial" w:hAnsi="Arial" w:cs="Arial"/>
      </w:rPr>
      <w:t>1</w:t>
    </w:r>
    <w:r w:rsidRPr="009261C6">
      <w:rPr>
        <w:rFonts w:ascii="Arial" w:hAnsi="Arial" w:cs="Arial"/>
      </w:rPr>
      <w:tab/>
    </w:r>
  </w:p>
  <w:p w:rsidR="00573DAD" w:rsidRPr="00772647" w:rsidRDefault="00573DAD" w:rsidP="00772647">
    <w:pPr>
      <w:pStyle w:val="Foote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DAD" w:rsidRPr="002D5C63" w:rsidRDefault="00573DAD" w:rsidP="002D5C63">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DAD" w:rsidRPr="001C7356" w:rsidRDefault="00573DAD" w:rsidP="00B36D06">
    <w:pPr>
      <w:pStyle w:val="EndnoteText"/>
      <w:tabs>
        <w:tab w:val="right" w:pos="8910"/>
      </w:tabs>
      <w:jc w:val="center"/>
      <w:rPr>
        <w:rFonts w:ascii="Arial" w:hAnsi="Arial" w:cs="Arial"/>
        <w:b/>
      </w:rPr>
    </w:pPr>
    <w:r w:rsidRPr="001C7356">
      <w:rPr>
        <w:rFonts w:ascii="Arial" w:hAnsi="Arial" w:cs="Arial"/>
        <w:b/>
      </w:rPr>
      <w:t>Page</w:t>
    </w:r>
    <w:r w:rsidRPr="001C7356">
      <w:rPr>
        <w:rStyle w:val="PageNumber"/>
        <w:b/>
      </w:rPr>
      <w:t xml:space="preserve"> </w:t>
    </w:r>
    <w:r w:rsidR="002766A0" w:rsidRPr="001C7356">
      <w:rPr>
        <w:rStyle w:val="PageNumber"/>
        <w:rFonts w:ascii="Arial" w:hAnsi="Arial" w:cs="Arial"/>
        <w:b/>
      </w:rPr>
      <w:fldChar w:fldCharType="begin"/>
    </w:r>
    <w:r w:rsidRPr="001C7356">
      <w:rPr>
        <w:rStyle w:val="PageNumber"/>
        <w:rFonts w:ascii="Arial" w:hAnsi="Arial" w:cs="Arial"/>
        <w:b/>
      </w:rPr>
      <w:instrText xml:space="preserve"> PAGE  \* Arabic  \* MERGEFORMAT </w:instrText>
    </w:r>
    <w:r w:rsidR="002766A0" w:rsidRPr="001C7356">
      <w:rPr>
        <w:rStyle w:val="PageNumber"/>
        <w:rFonts w:ascii="Arial" w:hAnsi="Arial" w:cs="Arial"/>
        <w:b/>
      </w:rPr>
      <w:fldChar w:fldCharType="separate"/>
    </w:r>
    <w:r w:rsidR="00320C4D">
      <w:rPr>
        <w:rStyle w:val="PageNumber"/>
        <w:rFonts w:ascii="Arial" w:hAnsi="Arial" w:cs="Arial"/>
        <w:b/>
        <w:noProof/>
      </w:rPr>
      <w:t>2</w:t>
    </w:r>
    <w:r w:rsidR="002766A0" w:rsidRPr="001C7356">
      <w:rPr>
        <w:rStyle w:val="PageNumber"/>
        <w:rFonts w:ascii="Arial" w:hAnsi="Arial" w:cs="Arial"/>
        <w:b/>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DAD" w:rsidRPr="001C7356" w:rsidRDefault="00573DAD" w:rsidP="00402785">
    <w:pPr>
      <w:pStyle w:val="EndnoteText"/>
      <w:tabs>
        <w:tab w:val="center" w:pos="6480"/>
        <w:tab w:val="right" w:pos="13140"/>
      </w:tabs>
      <w:jc w:val="center"/>
      <w:rPr>
        <w:rFonts w:ascii="Arial" w:hAnsi="Arial" w:cs="Arial"/>
        <w:b/>
      </w:rPr>
    </w:pPr>
    <w:r w:rsidRPr="001C7356">
      <w:rPr>
        <w:rFonts w:ascii="Arial" w:hAnsi="Arial" w:cs="Arial"/>
        <w:b/>
      </w:rPr>
      <w:t>Page</w:t>
    </w:r>
    <w:r w:rsidRPr="001C7356">
      <w:rPr>
        <w:rStyle w:val="PageNumber"/>
        <w:b/>
      </w:rPr>
      <w:t xml:space="preserve"> </w:t>
    </w:r>
    <w:r w:rsidR="002766A0" w:rsidRPr="001C7356">
      <w:rPr>
        <w:rStyle w:val="PageNumber"/>
        <w:rFonts w:ascii="Arial" w:hAnsi="Arial" w:cs="Arial"/>
        <w:b/>
      </w:rPr>
      <w:fldChar w:fldCharType="begin"/>
    </w:r>
    <w:r w:rsidRPr="001C7356">
      <w:rPr>
        <w:rStyle w:val="PageNumber"/>
        <w:rFonts w:ascii="Arial" w:hAnsi="Arial" w:cs="Arial"/>
        <w:b/>
      </w:rPr>
      <w:instrText xml:space="preserve"> PAGE  \* Arabic  \* MERGEFORMAT </w:instrText>
    </w:r>
    <w:r w:rsidR="002766A0" w:rsidRPr="001C7356">
      <w:rPr>
        <w:rStyle w:val="PageNumber"/>
        <w:rFonts w:ascii="Arial" w:hAnsi="Arial" w:cs="Arial"/>
        <w:b/>
      </w:rPr>
      <w:fldChar w:fldCharType="separate"/>
    </w:r>
    <w:r w:rsidR="00320C4D">
      <w:rPr>
        <w:rStyle w:val="PageNumber"/>
        <w:rFonts w:ascii="Arial" w:hAnsi="Arial" w:cs="Arial"/>
        <w:b/>
        <w:noProof/>
      </w:rPr>
      <w:t>1</w:t>
    </w:r>
    <w:r w:rsidR="002766A0" w:rsidRPr="001C7356">
      <w:rPr>
        <w:rStyle w:val="PageNumber"/>
        <w:rFonts w:ascii="Arial" w:hAnsi="Arial" w:cs="Arial"/>
        <w:b/>
      </w:rPr>
      <w:fldChar w:fldCharType="end"/>
    </w:r>
  </w:p>
  <w:p w:rsidR="00573DAD" w:rsidRPr="00792BBA" w:rsidRDefault="00573DAD" w:rsidP="00DC227F">
    <w:pPr>
      <w:pStyle w:val="EndnoteText"/>
      <w:tabs>
        <w:tab w:val="center" w:pos="4680"/>
        <w:tab w:val="right" w:pos="8910"/>
      </w:tabs>
      <w:rPr>
        <w:rFonts w:ascii="Arial" w:hAnsi="Arial" w:cs="Arial"/>
        <w:b/>
      </w:rPr>
    </w:pPr>
    <w:r>
      <w:rPr>
        <w:noProof/>
      </w:rPr>
      <w:drawing>
        <wp:inline distT="0" distB="0" distL="0" distR="0">
          <wp:extent cx="10938510" cy="992886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0938510" cy="9928860"/>
                  </a:xfrm>
                  <a:prstGeom prst="rect">
                    <a:avLst/>
                  </a:prstGeom>
                  <a:noFill/>
                  <a:ln w="9525">
                    <a:noFill/>
                    <a:miter lim="800000"/>
                    <a:headEnd/>
                    <a:tailEnd/>
                  </a:ln>
                </pic:spPr>
              </pic:pic>
            </a:graphicData>
          </a:graphic>
        </wp:inline>
      </w:drawing>
    </w:r>
    <w:r w:rsidRPr="00D33A9F">
      <w:t xml:space="preserve"> </w:t>
    </w:r>
    <w:r>
      <w:rPr>
        <w:noProof/>
      </w:rPr>
      <w:drawing>
        <wp:inline distT="0" distB="0" distL="0" distR="0">
          <wp:extent cx="10938510" cy="9928860"/>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0938510" cy="9928860"/>
                  </a:xfrm>
                  <a:prstGeom prst="rect">
                    <a:avLst/>
                  </a:prstGeom>
                  <a:noFill/>
                  <a:ln w="9525">
                    <a:noFill/>
                    <a:miter lim="800000"/>
                    <a:headEnd/>
                    <a:tailEnd/>
                  </a:ln>
                </pic:spPr>
              </pic:pic>
            </a:graphicData>
          </a:graphic>
        </wp:inline>
      </w:drawing>
    </w:r>
    <w:r w:rsidRPr="00D33A9F">
      <w:t xml:space="preserve"> </w:t>
    </w:r>
    <w:r>
      <w:rPr>
        <w:noProof/>
      </w:rPr>
      <w:drawing>
        <wp:inline distT="0" distB="0" distL="0" distR="0">
          <wp:extent cx="10938510" cy="9928860"/>
          <wp:effectExtent l="1905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10938510" cy="9928860"/>
                  </a:xfrm>
                  <a:prstGeom prst="rect">
                    <a:avLst/>
                  </a:prstGeom>
                  <a:noFill/>
                  <a:ln w="9525">
                    <a:noFill/>
                    <a:miter lim="800000"/>
                    <a:headEnd/>
                    <a:tailEnd/>
                  </a:ln>
                </pic:spPr>
              </pic:pic>
            </a:graphicData>
          </a:graphic>
        </wp:inline>
      </w:drawing>
    </w:r>
    <w:r w:rsidRPr="00D33A9F">
      <w:t xml:space="preserve"> </w:t>
    </w:r>
    <w:r w:rsidRPr="001C7356">
      <w:rPr>
        <w:rFonts w:ascii="Arial" w:hAnsi="Arial" w:cs="Arial"/>
        <w:b/>
      </w:rPr>
      <w:t>Page</w:t>
    </w:r>
    <w:r w:rsidRPr="001C7356">
      <w:rPr>
        <w:rStyle w:val="PageNumber"/>
        <w:b/>
      </w:rPr>
      <w:t xml:space="preserve"> </w:t>
    </w:r>
    <w:r w:rsidR="002766A0" w:rsidRPr="001C7356">
      <w:rPr>
        <w:rStyle w:val="PageNumber"/>
        <w:rFonts w:ascii="Arial" w:hAnsi="Arial" w:cs="Arial"/>
        <w:b/>
      </w:rPr>
      <w:fldChar w:fldCharType="begin"/>
    </w:r>
    <w:r w:rsidRPr="001C7356">
      <w:rPr>
        <w:rStyle w:val="PageNumber"/>
        <w:rFonts w:ascii="Arial" w:hAnsi="Arial" w:cs="Arial"/>
        <w:b/>
      </w:rPr>
      <w:instrText xml:space="preserve"> PAGE  \* Arabic  \* MERGEFORMAT </w:instrText>
    </w:r>
    <w:r w:rsidR="002766A0" w:rsidRPr="001C7356">
      <w:rPr>
        <w:rStyle w:val="PageNumber"/>
        <w:rFonts w:ascii="Arial" w:hAnsi="Arial" w:cs="Arial"/>
        <w:b/>
      </w:rPr>
      <w:fldChar w:fldCharType="separate"/>
    </w:r>
    <w:r w:rsidR="00320C4D">
      <w:rPr>
        <w:rStyle w:val="PageNumber"/>
        <w:rFonts w:ascii="Arial" w:hAnsi="Arial" w:cs="Arial"/>
        <w:b/>
        <w:noProof/>
      </w:rPr>
      <w:t>1</w:t>
    </w:r>
    <w:r w:rsidR="002766A0" w:rsidRPr="001C7356">
      <w:rPr>
        <w:rStyle w:val="PageNumber"/>
        <w:rFonts w:ascii="Arial" w:hAnsi="Arial" w:cs="Arial"/>
        <w:b/>
      </w:rPr>
      <w:fldChar w:fldCharType="end"/>
    </w:r>
    <w:r w:rsidRPr="00792BBA">
      <w:rPr>
        <w:rFonts w:ascii="Arial" w:hAnsi="Arial" w:cs="Arial"/>
        <w:b/>
      </w:rPr>
      <w:tab/>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DAD" w:rsidRPr="001C7356" w:rsidRDefault="00573DAD" w:rsidP="00B36D06">
    <w:pPr>
      <w:pStyle w:val="EndnoteText"/>
      <w:tabs>
        <w:tab w:val="right" w:pos="8910"/>
      </w:tabs>
      <w:jc w:val="center"/>
      <w:rPr>
        <w:rFonts w:ascii="Arial" w:hAnsi="Arial" w:cs="Arial"/>
        <w:b/>
      </w:rPr>
    </w:pPr>
    <w:r w:rsidRPr="001C7356">
      <w:rPr>
        <w:rFonts w:ascii="Arial" w:hAnsi="Arial" w:cs="Arial"/>
        <w:b/>
      </w:rPr>
      <w:t>Page</w:t>
    </w:r>
    <w:r w:rsidRPr="001C7356">
      <w:rPr>
        <w:rStyle w:val="PageNumber"/>
        <w:b/>
      </w:rPr>
      <w:t xml:space="preserve"> </w:t>
    </w:r>
    <w:r w:rsidR="002766A0" w:rsidRPr="001C7356">
      <w:rPr>
        <w:rStyle w:val="PageNumber"/>
        <w:rFonts w:ascii="Arial" w:hAnsi="Arial" w:cs="Arial"/>
        <w:b/>
      </w:rPr>
      <w:fldChar w:fldCharType="begin"/>
    </w:r>
    <w:r w:rsidRPr="001C7356">
      <w:rPr>
        <w:rStyle w:val="PageNumber"/>
        <w:rFonts w:ascii="Arial" w:hAnsi="Arial" w:cs="Arial"/>
        <w:b/>
      </w:rPr>
      <w:instrText xml:space="preserve"> PAGE  \* Arabic  \* MERGEFORMAT </w:instrText>
    </w:r>
    <w:r w:rsidR="002766A0" w:rsidRPr="001C7356">
      <w:rPr>
        <w:rStyle w:val="PageNumber"/>
        <w:rFonts w:ascii="Arial" w:hAnsi="Arial" w:cs="Arial"/>
        <w:b/>
      </w:rPr>
      <w:fldChar w:fldCharType="separate"/>
    </w:r>
    <w:r w:rsidR="00320C4D">
      <w:rPr>
        <w:rStyle w:val="PageNumber"/>
        <w:rFonts w:ascii="Arial" w:hAnsi="Arial" w:cs="Arial"/>
        <w:b/>
        <w:noProof/>
      </w:rPr>
      <w:t>21</w:t>
    </w:r>
    <w:r w:rsidR="002766A0" w:rsidRPr="001C7356">
      <w:rPr>
        <w:rStyle w:val="PageNumber"/>
        <w:rFonts w:ascii="Arial" w:hAnsi="Arial" w:cs="Arial"/>
        <w:b/>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DAD" w:rsidRPr="001C7356" w:rsidRDefault="00573DAD" w:rsidP="00AA0D2B">
    <w:pPr>
      <w:pStyle w:val="EndnoteText"/>
      <w:tabs>
        <w:tab w:val="center" w:pos="6480"/>
        <w:tab w:val="right" w:pos="13140"/>
      </w:tabs>
      <w:jc w:val="center"/>
      <w:rPr>
        <w:rFonts w:ascii="Arial" w:hAnsi="Arial" w:cs="Arial"/>
        <w:b/>
      </w:rPr>
    </w:pPr>
    <w:r w:rsidRPr="001C7356">
      <w:rPr>
        <w:rFonts w:ascii="Arial" w:hAnsi="Arial" w:cs="Arial"/>
        <w:b/>
      </w:rPr>
      <w:t>Page</w:t>
    </w:r>
    <w:r w:rsidRPr="001C7356">
      <w:rPr>
        <w:rStyle w:val="PageNumber"/>
        <w:b/>
      </w:rPr>
      <w:t xml:space="preserve"> </w:t>
    </w:r>
    <w:r w:rsidR="002766A0" w:rsidRPr="001C7356">
      <w:rPr>
        <w:rStyle w:val="PageNumber"/>
        <w:rFonts w:ascii="Arial" w:hAnsi="Arial" w:cs="Arial"/>
        <w:b/>
      </w:rPr>
      <w:fldChar w:fldCharType="begin"/>
    </w:r>
    <w:r w:rsidRPr="001C7356">
      <w:rPr>
        <w:rStyle w:val="PageNumber"/>
        <w:rFonts w:ascii="Arial" w:hAnsi="Arial" w:cs="Arial"/>
        <w:b/>
      </w:rPr>
      <w:instrText xml:space="preserve"> PAGE  \* Arabic  \* MERGEFORMAT </w:instrText>
    </w:r>
    <w:r w:rsidR="002766A0" w:rsidRPr="001C7356">
      <w:rPr>
        <w:rStyle w:val="PageNumber"/>
        <w:rFonts w:ascii="Arial" w:hAnsi="Arial" w:cs="Arial"/>
        <w:b/>
      </w:rPr>
      <w:fldChar w:fldCharType="separate"/>
    </w:r>
    <w:r w:rsidR="00320C4D">
      <w:rPr>
        <w:rStyle w:val="PageNumber"/>
        <w:rFonts w:ascii="Arial" w:hAnsi="Arial" w:cs="Arial"/>
        <w:b/>
        <w:noProof/>
      </w:rPr>
      <w:t>3</w:t>
    </w:r>
    <w:r w:rsidR="002766A0" w:rsidRPr="001C7356">
      <w:rPr>
        <w:rStyle w:val="PageNumber"/>
        <w:rFonts w:ascii="Arial" w:hAnsi="Arial" w:cs="Arial"/>
        <w:b/>
      </w:rPr>
      <w:fldChar w:fldCharType="end"/>
    </w:r>
  </w:p>
  <w:p w:rsidR="00573DAD" w:rsidRPr="00792BBA" w:rsidRDefault="00573DAD" w:rsidP="00DC227F">
    <w:pPr>
      <w:pStyle w:val="EndnoteText"/>
      <w:tabs>
        <w:tab w:val="center" w:pos="4680"/>
        <w:tab w:val="right" w:pos="8910"/>
      </w:tabs>
      <w:rPr>
        <w:rFonts w:ascii="Arial" w:hAnsi="Arial" w:cs="Arial"/>
        <w:b/>
      </w:rPr>
    </w:pPr>
    <w:r>
      <w:rPr>
        <w:noProof/>
      </w:rPr>
      <w:drawing>
        <wp:inline distT="0" distB="0" distL="0" distR="0">
          <wp:extent cx="10938510" cy="9928860"/>
          <wp:effectExtent l="19050" t="0" r="0" b="0"/>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0938510" cy="9928860"/>
                  </a:xfrm>
                  <a:prstGeom prst="rect">
                    <a:avLst/>
                  </a:prstGeom>
                  <a:noFill/>
                  <a:ln w="9525">
                    <a:noFill/>
                    <a:miter lim="800000"/>
                    <a:headEnd/>
                    <a:tailEnd/>
                  </a:ln>
                </pic:spPr>
              </pic:pic>
            </a:graphicData>
          </a:graphic>
        </wp:inline>
      </w:drawing>
    </w:r>
    <w:r w:rsidRPr="00D33A9F">
      <w:t xml:space="preserve"> </w:t>
    </w:r>
    <w:r>
      <w:rPr>
        <w:noProof/>
      </w:rPr>
      <w:drawing>
        <wp:inline distT="0" distB="0" distL="0" distR="0">
          <wp:extent cx="10938510" cy="9928860"/>
          <wp:effectExtent l="19050" t="0" r="0" b="0"/>
          <wp:docPr id="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0938510" cy="9928860"/>
                  </a:xfrm>
                  <a:prstGeom prst="rect">
                    <a:avLst/>
                  </a:prstGeom>
                  <a:noFill/>
                  <a:ln w="9525">
                    <a:noFill/>
                    <a:miter lim="800000"/>
                    <a:headEnd/>
                    <a:tailEnd/>
                  </a:ln>
                </pic:spPr>
              </pic:pic>
            </a:graphicData>
          </a:graphic>
        </wp:inline>
      </w:drawing>
    </w:r>
    <w:r w:rsidRPr="00D33A9F">
      <w:t xml:space="preserve"> </w:t>
    </w:r>
    <w:r>
      <w:rPr>
        <w:noProof/>
      </w:rPr>
      <w:drawing>
        <wp:inline distT="0" distB="0" distL="0" distR="0">
          <wp:extent cx="10938510" cy="9928860"/>
          <wp:effectExtent l="19050" t="0" r="0" b="0"/>
          <wp:docPr id="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10938510" cy="9928860"/>
                  </a:xfrm>
                  <a:prstGeom prst="rect">
                    <a:avLst/>
                  </a:prstGeom>
                  <a:noFill/>
                  <a:ln w="9525">
                    <a:noFill/>
                    <a:miter lim="800000"/>
                    <a:headEnd/>
                    <a:tailEnd/>
                  </a:ln>
                </pic:spPr>
              </pic:pic>
            </a:graphicData>
          </a:graphic>
        </wp:inline>
      </w:drawing>
    </w:r>
    <w:r w:rsidRPr="00D33A9F">
      <w:t xml:space="preserve"> </w:t>
    </w:r>
    <w:r w:rsidRPr="001C7356">
      <w:rPr>
        <w:rFonts w:ascii="Arial" w:hAnsi="Arial" w:cs="Arial"/>
        <w:b/>
      </w:rPr>
      <w:t>Page</w:t>
    </w:r>
    <w:r w:rsidRPr="001C7356">
      <w:rPr>
        <w:rStyle w:val="PageNumber"/>
        <w:b/>
      </w:rPr>
      <w:t xml:space="preserve"> </w:t>
    </w:r>
    <w:r w:rsidR="002766A0" w:rsidRPr="001C7356">
      <w:rPr>
        <w:rStyle w:val="PageNumber"/>
        <w:rFonts w:ascii="Arial" w:hAnsi="Arial" w:cs="Arial"/>
        <w:b/>
      </w:rPr>
      <w:fldChar w:fldCharType="begin"/>
    </w:r>
    <w:r w:rsidRPr="001C7356">
      <w:rPr>
        <w:rStyle w:val="PageNumber"/>
        <w:rFonts w:ascii="Arial" w:hAnsi="Arial" w:cs="Arial"/>
        <w:b/>
      </w:rPr>
      <w:instrText xml:space="preserve"> PAGE  \* Arabic  \* MERGEFORMAT </w:instrText>
    </w:r>
    <w:r w:rsidR="002766A0" w:rsidRPr="001C7356">
      <w:rPr>
        <w:rStyle w:val="PageNumber"/>
        <w:rFonts w:ascii="Arial" w:hAnsi="Arial" w:cs="Arial"/>
        <w:b/>
      </w:rPr>
      <w:fldChar w:fldCharType="separate"/>
    </w:r>
    <w:r w:rsidR="00320C4D">
      <w:rPr>
        <w:rStyle w:val="PageNumber"/>
        <w:rFonts w:ascii="Arial" w:hAnsi="Arial" w:cs="Arial"/>
        <w:b/>
        <w:noProof/>
      </w:rPr>
      <w:t>3</w:t>
    </w:r>
    <w:r w:rsidR="002766A0" w:rsidRPr="001C7356">
      <w:rPr>
        <w:rStyle w:val="PageNumber"/>
        <w:rFonts w:ascii="Arial" w:hAnsi="Arial" w:cs="Arial"/>
        <w:b/>
      </w:rPr>
      <w:fldChar w:fldCharType="end"/>
    </w:r>
    <w:r w:rsidRPr="00792BBA">
      <w:rPr>
        <w:rFonts w:ascii="Arial" w:hAnsi="Arial" w:cs="Arial"/>
        <w:b/>
      </w:rPr>
      <w:tab/>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DAD" w:rsidRPr="00792BBA" w:rsidRDefault="00573DAD" w:rsidP="00E259EA">
    <w:pPr>
      <w:pStyle w:val="EndnoteText"/>
      <w:tabs>
        <w:tab w:val="center" w:pos="4680"/>
        <w:tab w:val="right" w:pos="8910"/>
      </w:tabs>
      <w:ind w:right="-1440"/>
      <w:jc w:val="center"/>
      <w:rPr>
        <w:rFonts w:ascii="Arial" w:hAnsi="Arial" w:cs="Arial"/>
        <w:b/>
      </w:rPr>
    </w:pPr>
    <w:r w:rsidRPr="001C7356">
      <w:rPr>
        <w:rFonts w:ascii="Arial" w:hAnsi="Arial" w:cs="Arial"/>
        <w:b/>
      </w:rPr>
      <w:t>Page</w:t>
    </w:r>
    <w:r w:rsidRPr="001C7356">
      <w:rPr>
        <w:rStyle w:val="PageNumber"/>
        <w:b/>
      </w:rPr>
      <w:t xml:space="preserve"> </w:t>
    </w:r>
    <w:r w:rsidR="002766A0" w:rsidRPr="001C7356">
      <w:rPr>
        <w:rStyle w:val="PageNumber"/>
        <w:rFonts w:ascii="Arial" w:hAnsi="Arial" w:cs="Arial"/>
        <w:b/>
      </w:rPr>
      <w:fldChar w:fldCharType="begin"/>
    </w:r>
    <w:r w:rsidRPr="001C7356">
      <w:rPr>
        <w:rStyle w:val="PageNumber"/>
        <w:rFonts w:ascii="Arial" w:hAnsi="Arial" w:cs="Arial"/>
        <w:b/>
      </w:rPr>
      <w:instrText xml:space="preserve"> PAGE  \* Arabic  \* MERGEFORMAT </w:instrText>
    </w:r>
    <w:r w:rsidR="002766A0" w:rsidRPr="001C7356">
      <w:rPr>
        <w:rStyle w:val="PageNumber"/>
        <w:rFonts w:ascii="Arial" w:hAnsi="Arial" w:cs="Arial"/>
        <w:b/>
      </w:rPr>
      <w:fldChar w:fldCharType="separate"/>
    </w:r>
    <w:r w:rsidR="00320C4D">
      <w:rPr>
        <w:rStyle w:val="PageNumber"/>
        <w:rFonts w:ascii="Arial" w:hAnsi="Arial" w:cs="Arial"/>
        <w:b/>
        <w:noProof/>
      </w:rPr>
      <w:t>5</w:t>
    </w:r>
    <w:r w:rsidR="002766A0" w:rsidRPr="001C7356">
      <w:rPr>
        <w:rStyle w:val="PageNumber"/>
        <w:rFonts w:ascii="Arial" w:hAnsi="Arial" w:cs="Arial"/>
        <w:b/>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DAD" w:rsidRPr="00792BBA" w:rsidRDefault="00573DAD" w:rsidP="00F13ABB">
    <w:pPr>
      <w:pStyle w:val="EndnoteText"/>
      <w:tabs>
        <w:tab w:val="center" w:pos="17280"/>
        <w:tab w:val="right" w:pos="21780"/>
      </w:tabs>
      <w:jc w:val="center"/>
      <w:rPr>
        <w:rFonts w:ascii="Arial" w:hAnsi="Arial" w:cs="Arial"/>
        <w:b/>
      </w:rPr>
    </w:pPr>
    <w:r w:rsidRPr="001C7356">
      <w:rPr>
        <w:rFonts w:ascii="Arial" w:hAnsi="Arial" w:cs="Arial"/>
        <w:b/>
      </w:rPr>
      <w:t>Page</w:t>
    </w:r>
    <w:r w:rsidRPr="001C7356">
      <w:rPr>
        <w:rStyle w:val="PageNumber"/>
        <w:b/>
      </w:rPr>
      <w:t xml:space="preserve"> </w:t>
    </w:r>
    <w:r w:rsidR="002766A0" w:rsidRPr="001C7356">
      <w:rPr>
        <w:rStyle w:val="PageNumber"/>
        <w:rFonts w:ascii="Arial" w:hAnsi="Arial" w:cs="Arial"/>
        <w:b/>
      </w:rPr>
      <w:fldChar w:fldCharType="begin"/>
    </w:r>
    <w:r w:rsidRPr="001C7356">
      <w:rPr>
        <w:rStyle w:val="PageNumber"/>
        <w:rFonts w:ascii="Arial" w:hAnsi="Arial" w:cs="Arial"/>
        <w:b/>
      </w:rPr>
      <w:instrText xml:space="preserve"> PAGE  \* Arabic  \* MERGEFORMAT </w:instrText>
    </w:r>
    <w:r w:rsidR="002766A0" w:rsidRPr="001C7356">
      <w:rPr>
        <w:rStyle w:val="PageNumber"/>
        <w:rFonts w:ascii="Arial" w:hAnsi="Arial" w:cs="Arial"/>
        <w:b/>
      </w:rPr>
      <w:fldChar w:fldCharType="separate"/>
    </w:r>
    <w:r w:rsidR="00320C4D">
      <w:rPr>
        <w:rStyle w:val="PageNumber"/>
        <w:rFonts w:ascii="Arial" w:hAnsi="Arial" w:cs="Arial"/>
        <w:b/>
        <w:noProof/>
      </w:rPr>
      <w:t>12</w:t>
    </w:r>
    <w:r w:rsidR="002766A0" w:rsidRPr="001C7356">
      <w:rPr>
        <w:rStyle w:val="PageNumber"/>
        <w:rFonts w:ascii="Arial" w:hAnsi="Arial" w:cs="Arial"/>
        <w:b/>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DAD" w:rsidRPr="00792BBA" w:rsidRDefault="00573DAD" w:rsidP="00F32D0D">
    <w:pPr>
      <w:pStyle w:val="EndnoteText"/>
      <w:tabs>
        <w:tab w:val="right" w:pos="12960"/>
      </w:tabs>
      <w:jc w:val="center"/>
      <w:rPr>
        <w:rFonts w:ascii="Arial" w:hAnsi="Arial" w:cs="Arial"/>
        <w:b/>
      </w:rPr>
    </w:pPr>
    <w:r w:rsidRPr="001C7356">
      <w:rPr>
        <w:rFonts w:ascii="Arial" w:hAnsi="Arial" w:cs="Arial"/>
        <w:b/>
      </w:rPr>
      <w:t>Page</w:t>
    </w:r>
    <w:r w:rsidRPr="001C7356">
      <w:rPr>
        <w:rStyle w:val="PageNumber"/>
        <w:b/>
      </w:rPr>
      <w:t xml:space="preserve"> </w:t>
    </w:r>
    <w:r w:rsidR="002766A0" w:rsidRPr="001C7356">
      <w:rPr>
        <w:rStyle w:val="PageNumber"/>
        <w:rFonts w:ascii="Arial" w:hAnsi="Arial" w:cs="Arial"/>
        <w:b/>
      </w:rPr>
      <w:fldChar w:fldCharType="begin"/>
    </w:r>
    <w:r w:rsidRPr="001C7356">
      <w:rPr>
        <w:rStyle w:val="PageNumber"/>
        <w:rFonts w:ascii="Arial" w:hAnsi="Arial" w:cs="Arial"/>
        <w:b/>
      </w:rPr>
      <w:instrText xml:space="preserve"> PAGE  \* Arabic  \* MERGEFORMAT </w:instrText>
    </w:r>
    <w:r w:rsidR="002766A0" w:rsidRPr="001C7356">
      <w:rPr>
        <w:rStyle w:val="PageNumber"/>
        <w:rFonts w:ascii="Arial" w:hAnsi="Arial" w:cs="Arial"/>
        <w:b/>
      </w:rPr>
      <w:fldChar w:fldCharType="separate"/>
    </w:r>
    <w:r w:rsidR="00320C4D">
      <w:rPr>
        <w:rStyle w:val="PageNumber"/>
        <w:rFonts w:ascii="Arial" w:hAnsi="Arial" w:cs="Arial"/>
        <w:b/>
        <w:noProof/>
      </w:rPr>
      <w:t>15</w:t>
    </w:r>
    <w:r w:rsidR="002766A0" w:rsidRPr="001C7356">
      <w:rPr>
        <w:rStyle w:val="PageNumber"/>
        <w:rFonts w:ascii="Arial" w:hAnsi="Arial" w:cs="Arial"/>
        <w:b/>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3DAD" w:rsidRDefault="00573DAD">
      <w:r>
        <w:separator/>
      </w:r>
    </w:p>
  </w:footnote>
  <w:footnote w:type="continuationSeparator" w:id="0">
    <w:p w:rsidR="00573DAD" w:rsidRDefault="00573DAD">
      <w:r>
        <w:separator/>
      </w:r>
    </w:p>
  </w:footnote>
  <w:footnote w:type="continuationNotice" w:id="1">
    <w:p w:rsidR="00573DAD" w:rsidRDefault="00573DAD">
      <w:pPr>
        <w:rPr>
          <w:i/>
          <w:sz w:val="18"/>
        </w:rPr>
      </w:pPr>
      <w:r>
        <w:rPr>
          <w:i/>
          <w:sz w:val="18"/>
        </w:rPr>
        <w:t>(</w:t>
      </w:r>
      <w:proofErr w:type="gramStart"/>
      <w:r>
        <w:rPr>
          <w:i/>
          <w:sz w:val="18"/>
        </w:rPr>
        <w:t>footnote</w:t>
      </w:r>
      <w:proofErr w:type="gramEnd"/>
      <w:r>
        <w:rPr>
          <w:i/>
          <w:sz w:val="18"/>
        </w:rPr>
        <w:t xml:space="preserve"> continued)</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DAD" w:rsidRPr="009261C6" w:rsidRDefault="00573DAD" w:rsidP="00242DFF">
    <w:pPr>
      <w:pStyle w:val="CompanyName"/>
      <w:framePr w:w="0" w:hRule="auto" w:wrap="auto" w:vAnchor="margin" w:hAnchor="text" w:xAlign="left" w:yAlign="inline"/>
      <w:tabs>
        <w:tab w:val="right" w:pos="9360"/>
        <w:tab w:val="right" w:pos="13140"/>
      </w:tabs>
      <w:spacing w:after="0" w:line="0" w:lineRule="atLeast"/>
      <w:jc w:val="left"/>
      <w:rPr>
        <w:rFonts w:ascii="Arial" w:hAnsi="Arial" w:cs="Arial"/>
        <w:b/>
        <w:bCs/>
      </w:rPr>
    </w:pPr>
    <w:r w:rsidRPr="009261C6">
      <w:rPr>
        <w:rFonts w:ascii="Arial" w:hAnsi="Arial" w:cs="Arial"/>
        <w:b/>
        <w:bCs/>
        <w:caps w:val="0"/>
        <w:spacing w:val="0"/>
        <w:kern w:val="0"/>
      </w:rPr>
      <w:t>Earthquake Safety and</w:t>
    </w:r>
    <w:r w:rsidRPr="009261C6">
      <w:rPr>
        <w:rFonts w:ascii="Arial" w:hAnsi="Arial" w:cs="Arial"/>
        <w:b/>
        <w:bCs/>
        <w:caps w:val="0"/>
        <w:spacing w:val="0"/>
        <w:kern w:val="0"/>
      </w:rPr>
      <w:tab/>
    </w:r>
    <w:r>
      <w:rPr>
        <w:rFonts w:ascii="Arial" w:hAnsi="Arial" w:cs="Arial"/>
        <w:b/>
        <w:bCs/>
        <w:caps w:val="0"/>
        <w:spacing w:val="0"/>
        <w:kern w:val="0"/>
      </w:rPr>
      <w:t>Monthly Status Report</w:t>
    </w:r>
  </w:p>
  <w:p w:rsidR="00573DAD" w:rsidRPr="009261C6" w:rsidRDefault="00573DAD" w:rsidP="00242DFF">
    <w:pPr>
      <w:pStyle w:val="CompanyName"/>
      <w:framePr w:w="0" w:hRule="auto" w:wrap="auto" w:vAnchor="margin" w:hAnchor="text" w:xAlign="left" w:yAlign="inline"/>
      <w:tabs>
        <w:tab w:val="right" w:pos="9360"/>
        <w:tab w:val="right" w:pos="13140"/>
      </w:tabs>
      <w:spacing w:after="0" w:line="0" w:lineRule="atLeast"/>
      <w:jc w:val="left"/>
      <w:rPr>
        <w:rFonts w:ascii="Arial" w:hAnsi="Arial" w:cs="Arial"/>
      </w:rPr>
    </w:pPr>
    <w:r>
      <w:rPr>
        <w:rFonts w:ascii="Arial" w:hAnsi="Arial" w:cs="Arial"/>
        <w:b/>
        <w:bCs/>
        <w:caps w:val="0"/>
        <w:spacing w:val="0"/>
        <w:kern w:val="0"/>
      </w:rPr>
      <w:t>Emergency Response Bond Program</w:t>
    </w:r>
    <w:r>
      <w:rPr>
        <w:rFonts w:ascii="Arial" w:hAnsi="Arial" w:cs="Arial"/>
        <w:b/>
        <w:bCs/>
        <w:caps w:val="0"/>
        <w:spacing w:val="0"/>
        <w:kern w:val="0"/>
      </w:rPr>
      <w:tab/>
      <w:t>December 2012</w:t>
    </w:r>
  </w:p>
  <w:p w:rsidR="00573DAD" w:rsidRPr="009261C6" w:rsidRDefault="00573DAD" w:rsidP="00242DFF">
    <w:pPr>
      <w:pStyle w:val="Header"/>
      <w:tabs>
        <w:tab w:val="right" w:pos="9360"/>
      </w:tabs>
      <w:rPr>
        <w:rFonts w:ascii="Arial" w:hAnsi="Arial" w:cs="Arial"/>
      </w:rPr>
    </w:pPr>
  </w:p>
  <w:p w:rsidR="00573DAD" w:rsidRPr="009261C6" w:rsidRDefault="00573DAD" w:rsidP="00242DFF">
    <w:pPr>
      <w:pStyle w:val="Header"/>
      <w:tabs>
        <w:tab w:val="right" w:pos="9360"/>
      </w:tabs>
      <w:rPr>
        <w:rFonts w:ascii="Arial" w:hAnsi="Arial" w:cs="Arial"/>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DAD" w:rsidRDefault="00573DAD" w:rsidP="00223519">
    <w:pPr>
      <w:pStyle w:val="CompanyName"/>
      <w:framePr w:w="0" w:hRule="auto" w:wrap="auto" w:vAnchor="margin" w:hAnchor="text" w:xAlign="left" w:yAlign="inline"/>
      <w:tabs>
        <w:tab w:val="right" w:pos="21600"/>
      </w:tabs>
      <w:spacing w:after="0" w:line="0" w:lineRule="atLeast"/>
      <w:jc w:val="left"/>
      <w:rPr>
        <w:rFonts w:ascii="Arial" w:hAnsi="Arial" w:cs="Arial"/>
        <w:b/>
        <w:bCs/>
        <w:caps w:val="0"/>
        <w:spacing w:val="0"/>
        <w:kern w:val="0"/>
      </w:rPr>
    </w:pPr>
    <w:r w:rsidRPr="009261C6">
      <w:rPr>
        <w:rFonts w:ascii="Arial" w:hAnsi="Arial" w:cs="Arial"/>
        <w:b/>
        <w:bCs/>
        <w:caps w:val="0"/>
        <w:spacing w:val="0"/>
        <w:kern w:val="0"/>
      </w:rPr>
      <w:t>Earthquake Safety and</w:t>
    </w:r>
    <w:r>
      <w:rPr>
        <w:rFonts w:ascii="Arial" w:hAnsi="Arial" w:cs="Arial"/>
        <w:b/>
        <w:bCs/>
        <w:caps w:val="0"/>
        <w:spacing w:val="0"/>
        <w:kern w:val="0"/>
      </w:rPr>
      <w:tab/>
      <w:t>Monthly Status Report</w:t>
    </w:r>
  </w:p>
  <w:p w:rsidR="00573DAD" w:rsidRDefault="00573DAD" w:rsidP="00223519">
    <w:pPr>
      <w:pStyle w:val="CompanyName"/>
      <w:framePr w:w="0" w:hRule="auto" w:wrap="auto" w:vAnchor="margin" w:hAnchor="text" w:xAlign="left" w:yAlign="inline"/>
      <w:tabs>
        <w:tab w:val="right" w:pos="21600"/>
      </w:tabs>
      <w:spacing w:after="0" w:line="0" w:lineRule="atLeast"/>
      <w:jc w:val="left"/>
      <w:rPr>
        <w:rFonts w:ascii="Arial" w:hAnsi="Arial" w:cs="Arial"/>
        <w:b/>
        <w:bCs/>
        <w:caps w:val="0"/>
        <w:spacing w:val="0"/>
        <w:kern w:val="0"/>
      </w:rPr>
    </w:pPr>
    <w:r w:rsidRPr="009261C6">
      <w:rPr>
        <w:rFonts w:ascii="Arial" w:hAnsi="Arial" w:cs="Arial"/>
        <w:b/>
        <w:bCs/>
        <w:caps w:val="0"/>
        <w:spacing w:val="0"/>
        <w:kern w:val="0"/>
      </w:rPr>
      <w:t>Emergency Response Bond Program</w:t>
    </w:r>
    <w:r>
      <w:rPr>
        <w:rFonts w:ascii="Arial" w:hAnsi="Arial" w:cs="Arial"/>
        <w:b/>
        <w:bCs/>
        <w:caps w:val="0"/>
        <w:spacing w:val="0"/>
        <w:kern w:val="0"/>
      </w:rPr>
      <w:tab/>
      <w:t>December 2012</w:t>
    </w:r>
  </w:p>
  <w:p w:rsidR="00573DAD" w:rsidRDefault="00573DAD" w:rsidP="00223519">
    <w:pPr>
      <w:pStyle w:val="CompanyName"/>
      <w:framePr w:w="0" w:hRule="auto" w:wrap="auto" w:vAnchor="margin" w:hAnchor="text" w:xAlign="left" w:yAlign="inline"/>
      <w:tabs>
        <w:tab w:val="right" w:pos="9360"/>
        <w:tab w:val="right" w:pos="21600"/>
      </w:tabs>
      <w:spacing w:after="0" w:line="0" w:lineRule="atLeast"/>
      <w:jc w:val="left"/>
      <w:rPr>
        <w:rFonts w:ascii="Arial" w:hAnsi="Arial" w:cs="Arial"/>
        <w:b/>
        <w:bCs/>
        <w:caps w:val="0"/>
        <w:spacing w:val="0"/>
        <w:kern w:val="0"/>
      </w:rPr>
    </w:pPr>
  </w:p>
  <w:p w:rsidR="00573DAD" w:rsidRDefault="00573DAD" w:rsidP="00223519">
    <w:pPr>
      <w:pStyle w:val="CompanyName"/>
      <w:framePr w:w="0" w:hRule="auto" w:wrap="auto" w:vAnchor="margin" w:hAnchor="text" w:xAlign="left" w:yAlign="inline"/>
      <w:tabs>
        <w:tab w:val="right" w:pos="9360"/>
        <w:tab w:val="right" w:pos="21600"/>
      </w:tabs>
      <w:spacing w:after="0" w:line="0" w:lineRule="atLeast"/>
      <w:jc w:val="left"/>
      <w:rPr>
        <w:rFonts w:ascii="Arial" w:hAnsi="Arial" w:cs="Arial"/>
        <w:b/>
        <w:bCs/>
        <w:caps w:val="0"/>
        <w:spacing w:val="0"/>
        <w:kern w:val="0"/>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DAD" w:rsidRPr="009261C6" w:rsidRDefault="00573DAD" w:rsidP="00223519">
    <w:pPr>
      <w:pStyle w:val="CompanyName"/>
      <w:framePr w:w="0" w:hRule="auto" w:wrap="auto" w:vAnchor="margin" w:hAnchor="text" w:xAlign="left" w:yAlign="inline"/>
      <w:tabs>
        <w:tab w:val="right" w:pos="21586"/>
      </w:tabs>
      <w:spacing w:after="0" w:line="0" w:lineRule="atLeast"/>
      <w:jc w:val="left"/>
      <w:rPr>
        <w:rFonts w:ascii="Arial" w:hAnsi="Arial" w:cs="Arial"/>
        <w:b/>
        <w:bCs/>
      </w:rPr>
    </w:pPr>
    <w:r w:rsidRPr="009261C6">
      <w:rPr>
        <w:rFonts w:ascii="Arial" w:hAnsi="Arial" w:cs="Arial"/>
        <w:b/>
        <w:bCs/>
        <w:caps w:val="0"/>
        <w:spacing w:val="0"/>
        <w:kern w:val="0"/>
      </w:rPr>
      <w:t>Earthquake Safety and</w:t>
    </w:r>
    <w:r>
      <w:rPr>
        <w:rFonts w:ascii="Arial" w:hAnsi="Arial" w:cs="Arial"/>
        <w:b/>
        <w:bCs/>
        <w:caps w:val="0"/>
        <w:spacing w:val="0"/>
        <w:kern w:val="0"/>
      </w:rPr>
      <w:tab/>
      <w:t>Monthly Status Report</w:t>
    </w:r>
  </w:p>
  <w:p w:rsidR="00573DAD" w:rsidRDefault="00573DAD" w:rsidP="00223519">
    <w:pPr>
      <w:pStyle w:val="CompanyName"/>
      <w:framePr w:w="0" w:hRule="auto" w:wrap="auto" w:vAnchor="margin" w:hAnchor="text" w:xAlign="left" w:yAlign="inline"/>
      <w:tabs>
        <w:tab w:val="right" w:pos="21586"/>
      </w:tabs>
      <w:spacing w:after="0" w:line="0" w:lineRule="atLeast"/>
      <w:jc w:val="left"/>
      <w:rPr>
        <w:rFonts w:ascii="Arial" w:hAnsi="Arial" w:cs="Arial"/>
        <w:b/>
        <w:bCs/>
      </w:rPr>
    </w:pPr>
    <w:r w:rsidRPr="009261C6">
      <w:rPr>
        <w:rFonts w:ascii="Arial" w:hAnsi="Arial" w:cs="Arial"/>
        <w:b/>
        <w:bCs/>
        <w:caps w:val="0"/>
        <w:spacing w:val="0"/>
        <w:kern w:val="0"/>
      </w:rPr>
      <w:t>Emergency Response Bond Program</w:t>
    </w:r>
    <w:r>
      <w:rPr>
        <w:rFonts w:ascii="Arial" w:hAnsi="Arial" w:cs="Arial"/>
        <w:b/>
        <w:bCs/>
        <w:caps w:val="0"/>
        <w:spacing w:val="0"/>
        <w:kern w:val="0"/>
      </w:rPr>
      <w:tab/>
      <w:t>December 2012</w:t>
    </w:r>
  </w:p>
  <w:p w:rsidR="00573DAD" w:rsidRDefault="00573DAD" w:rsidP="00223519">
    <w:pPr>
      <w:tabs>
        <w:tab w:val="right" w:pos="21586"/>
      </w:tabs>
    </w:pPr>
  </w:p>
  <w:p w:rsidR="00573DAD" w:rsidRDefault="00573DAD" w:rsidP="00223519">
    <w:pPr>
      <w:pStyle w:val="Header"/>
      <w:tabs>
        <w:tab w:val="right" w:pos="21586"/>
      </w:tabs>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DAD" w:rsidRPr="009261C6" w:rsidRDefault="00573DAD" w:rsidP="00F32D0D">
    <w:pPr>
      <w:pStyle w:val="CompanyName"/>
      <w:framePr w:w="0" w:hRule="auto" w:wrap="auto" w:vAnchor="margin" w:hAnchor="text" w:xAlign="left" w:yAlign="inline"/>
      <w:tabs>
        <w:tab w:val="right" w:pos="21600"/>
      </w:tabs>
      <w:spacing w:after="0" w:line="0" w:lineRule="atLeast"/>
      <w:jc w:val="left"/>
      <w:rPr>
        <w:rFonts w:ascii="Arial" w:hAnsi="Arial" w:cs="Arial"/>
        <w:b/>
        <w:bCs/>
      </w:rPr>
    </w:pPr>
    <w:r w:rsidRPr="009261C6">
      <w:rPr>
        <w:rFonts w:ascii="Arial" w:hAnsi="Arial" w:cs="Arial"/>
        <w:b/>
        <w:bCs/>
        <w:caps w:val="0"/>
        <w:spacing w:val="0"/>
        <w:kern w:val="0"/>
      </w:rPr>
      <w:t>Earthquake Safety and</w:t>
    </w:r>
    <w:r>
      <w:rPr>
        <w:rFonts w:ascii="Arial" w:hAnsi="Arial" w:cs="Arial"/>
        <w:b/>
        <w:bCs/>
        <w:caps w:val="0"/>
        <w:spacing w:val="0"/>
        <w:kern w:val="0"/>
      </w:rPr>
      <w:tab/>
      <w:t>Monthly Status Report</w:t>
    </w:r>
  </w:p>
  <w:p w:rsidR="00573DAD" w:rsidRDefault="00573DAD" w:rsidP="00F32D0D">
    <w:pPr>
      <w:pStyle w:val="CompanyName"/>
      <w:framePr w:w="0" w:hRule="auto" w:wrap="auto" w:vAnchor="margin" w:hAnchor="text" w:xAlign="left" w:yAlign="inline"/>
      <w:tabs>
        <w:tab w:val="right" w:pos="21600"/>
      </w:tabs>
      <w:spacing w:after="0" w:line="0" w:lineRule="atLeast"/>
      <w:jc w:val="left"/>
      <w:rPr>
        <w:rFonts w:ascii="Arial" w:hAnsi="Arial" w:cs="Arial"/>
        <w:b/>
        <w:bCs/>
      </w:rPr>
    </w:pPr>
    <w:r w:rsidRPr="009261C6">
      <w:rPr>
        <w:rFonts w:ascii="Arial" w:hAnsi="Arial" w:cs="Arial"/>
        <w:b/>
        <w:bCs/>
        <w:caps w:val="0"/>
        <w:spacing w:val="0"/>
        <w:kern w:val="0"/>
      </w:rPr>
      <w:t>Emergency Response Bond Program</w:t>
    </w:r>
    <w:r>
      <w:rPr>
        <w:rFonts w:ascii="Arial" w:hAnsi="Arial" w:cs="Arial"/>
        <w:b/>
        <w:bCs/>
        <w:caps w:val="0"/>
        <w:spacing w:val="0"/>
        <w:kern w:val="0"/>
      </w:rPr>
      <w:tab/>
      <w:t>December 2012</w:t>
    </w:r>
  </w:p>
  <w:p w:rsidR="00573DAD" w:rsidRDefault="00573DAD" w:rsidP="00E04EE8"/>
  <w:p w:rsidR="00573DAD" w:rsidRDefault="00573DAD" w:rsidP="00E04EE8">
    <w:pPr>
      <w:pStyle w:val="Heade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DAD" w:rsidRPr="009261C6" w:rsidRDefault="00573DAD" w:rsidP="00223519">
    <w:pPr>
      <w:pStyle w:val="CompanyName"/>
      <w:framePr w:w="0" w:hRule="auto" w:wrap="auto" w:vAnchor="margin" w:hAnchor="text" w:xAlign="left" w:yAlign="inline"/>
      <w:tabs>
        <w:tab w:val="right" w:pos="21780"/>
      </w:tabs>
      <w:spacing w:after="0" w:line="0" w:lineRule="atLeast"/>
      <w:jc w:val="left"/>
      <w:rPr>
        <w:rFonts w:ascii="Arial" w:hAnsi="Arial" w:cs="Arial"/>
        <w:b/>
        <w:bCs/>
      </w:rPr>
    </w:pPr>
    <w:r w:rsidRPr="009261C6">
      <w:rPr>
        <w:rFonts w:ascii="Arial" w:hAnsi="Arial" w:cs="Arial"/>
        <w:b/>
        <w:bCs/>
        <w:caps w:val="0"/>
        <w:spacing w:val="0"/>
        <w:kern w:val="0"/>
      </w:rPr>
      <w:t>Earthquake Safety and</w:t>
    </w:r>
    <w:r>
      <w:rPr>
        <w:rFonts w:ascii="Arial" w:hAnsi="Arial" w:cs="Arial"/>
        <w:b/>
        <w:bCs/>
        <w:caps w:val="0"/>
        <w:spacing w:val="0"/>
        <w:kern w:val="0"/>
      </w:rPr>
      <w:tab/>
      <w:t>Monthly Status Report</w:t>
    </w:r>
  </w:p>
  <w:p w:rsidR="00573DAD" w:rsidRDefault="00573DAD" w:rsidP="00223519">
    <w:pPr>
      <w:pStyle w:val="CompanyName"/>
      <w:framePr w:w="0" w:hRule="auto" w:wrap="auto" w:vAnchor="margin" w:hAnchor="text" w:xAlign="left" w:yAlign="inline"/>
      <w:tabs>
        <w:tab w:val="right" w:pos="21780"/>
      </w:tabs>
      <w:spacing w:after="0" w:line="0" w:lineRule="atLeast"/>
      <w:jc w:val="left"/>
      <w:rPr>
        <w:rFonts w:ascii="Arial" w:hAnsi="Arial" w:cs="Arial"/>
        <w:b/>
        <w:bCs/>
      </w:rPr>
    </w:pPr>
    <w:r w:rsidRPr="009261C6">
      <w:rPr>
        <w:rFonts w:ascii="Arial" w:hAnsi="Arial" w:cs="Arial"/>
        <w:b/>
        <w:bCs/>
        <w:caps w:val="0"/>
        <w:spacing w:val="0"/>
        <w:kern w:val="0"/>
      </w:rPr>
      <w:t>Emergency Response Bond Program</w:t>
    </w:r>
    <w:r>
      <w:rPr>
        <w:rFonts w:ascii="Arial" w:hAnsi="Arial" w:cs="Arial"/>
        <w:b/>
        <w:bCs/>
        <w:caps w:val="0"/>
        <w:spacing w:val="0"/>
        <w:kern w:val="0"/>
      </w:rPr>
      <w:tab/>
      <w:t>December 2012</w:t>
    </w:r>
  </w:p>
  <w:p w:rsidR="00573DAD" w:rsidRDefault="00573DAD" w:rsidP="00223519">
    <w:pPr>
      <w:tabs>
        <w:tab w:val="right" w:pos="21780"/>
      </w:tabs>
    </w:pPr>
  </w:p>
  <w:p w:rsidR="00573DAD" w:rsidRDefault="00573DAD" w:rsidP="00223519">
    <w:pPr>
      <w:pStyle w:val="Header"/>
      <w:tabs>
        <w:tab w:val="right" w:pos="21780"/>
      </w:tabs>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DAD" w:rsidRDefault="00573DAD" w:rsidP="002062E8">
    <w:pPr>
      <w:pStyle w:val="CompanyName"/>
      <w:framePr w:w="0" w:hRule="auto" w:wrap="auto" w:vAnchor="margin" w:hAnchor="text" w:xAlign="left" w:yAlign="inline"/>
      <w:tabs>
        <w:tab w:val="right" w:pos="9360"/>
        <w:tab w:val="right" w:pos="12960"/>
        <w:tab w:val="right" w:pos="15930"/>
      </w:tabs>
      <w:spacing w:after="0" w:line="0" w:lineRule="atLeast"/>
      <w:jc w:val="left"/>
      <w:rPr>
        <w:rFonts w:ascii="Arial" w:hAnsi="Arial" w:cs="Arial"/>
        <w:b/>
        <w:bCs/>
        <w:caps w:val="0"/>
        <w:spacing w:val="0"/>
        <w:kern w:val="0"/>
      </w:rPr>
    </w:pPr>
    <w:r w:rsidRPr="009261C6">
      <w:rPr>
        <w:rFonts w:ascii="Arial" w:hAnsi="Arial" w:cs="Arial"/>
        <w:b/>
        <w:bCs/>
        <w:caps w:val="0"/>
        <w:spacing w:val="0"/>
        <w:kern w:val="0"/>
      </w:rPr>
      <w:t>Earthquake Safety and</w:t>
    </w:r>
    <w:r>
      <w:rPr>
        <w:rFonts w:ascii="Arial" w:hAnsi="Arial" w:cs="Arial"/>
        <w:b/>
        <w:bCs/>
        <w:caps w:val="0"/>
        <w:spacing w:val="0"/>
        <w:kern w:val="0"/>
      </w:rPr>
      <w:tab/>
      <w:t>Monthly Status Report</w:t>
    </w:r>
  </w:p>
  <w:p w:rsidR="00573DAD" w:rsidRDefault="00573DAD" w:rsidP="002062E8">
    <w:pPr>
      <w:pStyle w:val="CompanyName"/>
      <w:framePr w:w="0" w:hRule="auto" w:wrap="auto" w:vAnchor="margin" w:hAnchor="text" w:xAlign="left" w:yAlign="inline"/>
      <w:tabs>
        <w:tab w:val="right" w:pos="9360"/>
        <w:tab w:val="right" w:pos="12960"/>
        <w:tab w:val="right" w:pos="15930"/>
      </w:tabs>
      <w:spacing w:after="0" w:line="0" w:lineRule="atLeast"/>
      <w:jc w:val="left"/>
      <w:rPr>
        <w:rFonts w:ascii="Arial" w:hAnsi="Arial" w:cs="Arial"/>
        <w:b/>
        <w:bCs/>
        <w:caps w:val="0"/>
        <w:spacing w:val="0"/>
        <w:kern w:val="0"/>
      </w:rPr>
    </w:pPr>
    <w:r w:rsidRPr="009261C6">
      <w:rPr>
        <w:rFonts w:ascii="Arial" w:hAnsi="Arial" w:cs="Arial"/>
        <w:b/>
        <w:bCs/>
        <w:caps w:val="0"/>
        <w:spacing w:val="0"/>
        <w:kern w:val="0"/>
      </w:rPr>
      <w:t>Emergency Response Bond Program</w:t>
    </w:r>
    <w:r>
      <w:rPr>
        <w:rFonts w:ascii="Arial" w:hAnsi="Arial" w:cs="Arial"/>
        <w:b/>
        <w:bCs/>
        <w:caps w:val="0"/>
        <w:spacing w:val="0"/>
        <w:kern w:val="0"/>
      </w:rPr>
      <w:tab/>
      <w:t>December 2012</w:t>
    </w:r>
  </w:p>
  <w:p w:rsidR="00573DAD" w:rsidRDefault="00573DAD">
    <w:pPr>
      <w:pStyle w:val="CompanyName"/>
      <w:framePr w:w="0" w:hRule="auto" w:wrap="auto" w:vAnchor="margin" w:hAnchor="text" w:xAlign="left" w:yAlign="inline"/>
      <w:tabs>
        <w:tab w:val="right" w:pos="9360"/>
        <w:tab w:val="right" w:pos="12960"/>
        <w:tab w:val="right" w:pos="15930"/>
      </w:tabs>
      <w:spacing w:after="0" w:line="0" w:lineRule="atLeast"/>
      <w:jc w:val="left"/>
      <w:rPr>
        <w:rFonts w:ascii="Arial" w:hAnsi="Arial" w:cs="Arial"/>
        <w:b/>
        <w:bCs/>
        <w:caps w:val="0"/>
        <w:spacing w:val="0"/>
        <w:kern w:val="0"/>
      </w:rPr>
    </w:pPr>
  </w:p>
  <w:p w:rsidR="00573DAD" w:rsidRDefault="00573DAD">
    <w:pPr>
      <w:pStyle w:val="CompanyName"/>
      <w:framePr w:w="0" w:hRule="auto" w:wrap="auto" w:vAnchor="margin" w:hAnchor="text" w:xAlign="left" w:yAlign="inline"/>
      <w:tabs>
        <w:tab w:val="right" w:pos="9360"/>
        <w:tab w:val="right" w:pos="12960"/>
        <w:tab w:val="right" w:pos="15930"/>
      </w:tabs>
      <w:spacing w:after="0" w:line="0" w:lineRule="atLeast"/>
      <w:jc w:val="left"/>
      <w:rPr>
        <w:rFonts w:ascii="Arial" w:hAnsi="Arial" w:cs="Arial"/>
        <w:b/>
        <w:bCs/>
        <w:caps w:val="0"/>
        <w:spacing w:val="0"/>
        <w:kern w:val="0"/>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DAD" w:rsidRPr="009261C6" w:rsidRDefault="00573DAD" w:rsidP="00F85CDF">
    <w:pPr>
      <w:pStyle w:val="CompanyName"/>
      <w:framePr w:w="0" w:hRule="auto" w:wrap="auto" w:vAnchor="margin" w:hAnchor="text" w:xAlign="left" w:yAlign="inline"/>
      <w:tabs>
        <w:tab w:val="right" w:pos="9360"/>
        <w:tab w:val="right" w:pos="13140"/>
      </w:tabs>
      <w:spacing w:after="0" w:line="0" w:lineRule="atLeast"/>
      <w:jc w:val="left"/>
      <w:rPr>
        <w:rFonts w:ascii="Arial" w:hAnsi="Arial" w:cs="Arial"/>
        <w:b/>
        <w:bCs/>
      </w:rPr>
    </w:pPr>
    <w:r w:rsidRPr="009261C6">
      <w:rPr>
        <w:rFonts w:ascii="Arial" w:hAnsi="Arial" w:cs="Arial"/>
        <w:b/>
        <w:bCs/>
        <w:caps w:val="0"/>
        <w:spacing w:val="0"/>
        <w:kern w:val="0"/>
      </w:rPr>
      <w:t>Earthquake Safety and</w:t>
    </w:r>
    <w:r w:rsidRPr="009261C6">
      <w:rPr>
        <w:rFonts w:ascii="Arial" w:hAnsi="Arial" w:cs="Arial"/>
        <w:b/>
        <w:bCs/>
        <w:caps w:val="0"/>
        <w:spacing w:val="0"/>
        <w:kern w:val="0"/>
      </w:rPr>
      <w:tab/>
    </w:r>
    <w:r>
      <w:rPr>
        <w:rFonts w:ascii="Arial" w:hAnsi="Arial" w:cs="Arial"/>
        <w:b/>
        <w:bCs/>
        <w:caps w:val="0"/>
        <w:spacing w:val="0"/>
        <w:kern w:val="0"/>
      </w:rPr>
      <w:t xml:space="preserve">Monthly Status Report </w:t>
    </w:r>
  </w:p>
  <w:p w:rsidR="00573DAD" w:rsidRDefault="00573DAD" w:rsidP="00F85CDF">
    <w:pPr>
      <w:pStyle w:val="CompanyName"/>
      <w:framePr w:w="0" w:hRule="auto" w:wrap="auto" w:vAnchor="margin" w:hAnchor="text" w:xAlign="left" w:yAlign="inline"/>
      <w:tabs>
        <w:tab w:val="left" w:pos="5583"/>
        <w:tab w:val="right" w:pos="9360"/>
        <w:tab w:val="right" w:pos="13140"/>
      </w:tabs>
      <w:spacing w:after="0" w:line="0" w:lineRule="atLeast"/>
      <w:jc w:val="left"/>
      <w:rPr>
        <w:rFonts w:ascii="Arial" w:hAnsi="Arial" w:cs="Arial"/>
        <w:b/>
        <w:bCs/>
        <w:caps w:val="0"/>
        <w:spacing w:val="0"/>
        <w:kern w:val="0"/>
      </w:rPr>
    </w:pPr>
    <w:r w:rsidRPr="009261C6">
      <w:rPr>
        <w:rFonts w:ascii="Arial" w:hAnsi="Arial" w:cs="Arial"/>
        <w:b/>
        <w:bCs/>
        <w:caps w:val="0"/>
        <w:spacing w:val="0"/>
        <w:kern w:val="0"/>
      </w:rPr>
      <w:t>Emergency Response Bond Program</w:t>
    </w:r>
    <w:r w:rsidRPr="009261C6">
      <w:rPr>
        <w:rFonts w:ascii="Arial" w:hAnsi="Arial" w:cs="Arial"/>
        <w:b/>
        <w:bCs/>
        <w:caps w:val="0"/>
        <w:spacing w:val="0"/>
        <w:kern w:val="0"/>
      </w:rPr>
      <w:tab/>
    </w:r>
    <w:r>
      <w:rPr>
        <w:rFonts w:ascii="Arial" w:hAnsi="Arial" w:cs="Arial"/>
        <w:b/>
        <w:bCs/>
        <w:caps w:val="0"/>
        <w:spacing w:val="0"/>
        <w:kern w:val="0"/>
      </w:rPr>
      <w:tab/>
      <w:t xml:space="preserve">December 2012 </w:t>
    </w:r>
  </w:p>
  <w:p w:rsidR="00573DAD" w:rsidRDefault="00573DAD" w:rsidP="00F85CDF">
    <w:pPr>
      <w:pStyle w:val="CompanyName"/>
      <w:framePr w:w="0" w:hRule="auto" w:wrap="auto" w:vAnchor="margin" w:hAnchor="text" w:xAlign="left" w:yAlign="inline"/>
      <w:tabs>
        <w:tab w:val="left" w:pos="5583"/>
        <w:tab w:val="right" w:pos="9360"/>
        <w:tab w:val="right" w:pos="13140"/>
      </w:tabs>
      <w:spacing w:after="0" w:line="0" w:lineRule="atLeast"/>
      <w:jc w:val="left"/>
      <w:rPr>
        <w:rFonts w:ascii="Arial" w:hAnsi="Arial" w:cs="Arial"/>
        <w:b/>
        <w:bCs/>
      </w:rPr>
    </w:pPr>
    <w:r>
      <w:rPr>
        <w:rFonts w:ascii="Arial" w:hAnsi="Arial" w:cs="Arial"/>
        <w:b/>
        <w:bCs/>
        <w:caps w:val="0"/>
        <w:spacing w:val="0"/>
        <w:kern w:val="0"/>
      </w:rPr>
      <w:t>2012</w:t>
    </w:r>
  </w:p>
  <w:p w:rsidR="00573DAD" w:rsidRDefault="00573DAD" w:rsidP="00C23F3D">
    <w:pPr>
      <w:tabs>
        <w:tab w:val="right" w:pos="8910"/>
      </w:tabs>
    </w:pPr>
  </w:p>
  <w:p w:rsidR="00573DAD" w:rsidRDefault="00573DAD" w:rsidP="00E04EE8">
    <w:pPr>
      <w:pStyle w:val="Heade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DAD" w:rsidRPr="0073026F" w:rsidRDefault="00573DAD" w:rsidP="00CD6B13">
    <w:pPr>
      <w:pStyle w:val="CompanyName"/>
      <w:framePr w:w="0" w:hRule="auto" w:wrap="auto" w:vAnchor="margin" w:hAnchor="text" w:xAlign="left" w:yAlign="inline"/>
      <w:tabs>
        <w:tab w:val="right" w:pos="13140"/>
        <w:tab w:val="right" w:pos="13230"/>
      </w:tabs>
      <w:spacing w:after="0" w:line="0" w:lineRule="atLeast"/>
      <w:jc w:val="left"/>
      <w:rPr>
        <w:rFonts w:ascii="Arial" w:hAnsi="Arial" w:cs="Arial"/>
        <w:b/>
        <w:bCs/>
        <w:caps w:val="0"/>
        <w:spacing w:val="0"/>
        <w:kern w:val="0"/>
      </w:rPr>
    </w:pPr>
    <w:r w:rsidRPr="009261C6">
      <w:rPr>
        <w:rFonts w:ascii="Arial" w:hAnsi="Arial" w:cs="Arial"/>
        <w:b/>
        <w:bCs/>
        <w:caps w:val="0"/>
        <w:spacing w:val="0"/>
        <w:kern w:val="0"/>
      </w:rPr>
      <w:t>Earthquake Safety and</w:t>
    </w:r>
    <w:r w:rsidRPr="009261C6">
      <w:rPr>
        <w:rFonts w:ascii="Arial" w:hAnsi="Arial" w:cs="Arial"/>
        <w:b/>
        <w:bCs/>
        <w:caps w:val="0"/>
        <w:spacing w:val="0"/>
        <w:kern w:val="0"/>
      </w:rPr>
      <w:tab/>
    </w:r>
    <w:r>
      <w:rPr>
        <w:rFonts w:ascii="Arial" w:hAnsi="Arial" w:cs="Arial"/>
        <w:b/>
        <w:bCs/>
        <w:caps w:val="0"/>
        <w:spacing w:val="0"/>
        <w:kern w:val="0"/>
      </w:rPr>
      <w:t xml:space="preserve">Monthly Status Report </w:t>
    </w:r>
  </w:p>
  <w:p w:rsidR="00573DAD" w:rsidRPr="0073026F" w:rsidRDefault="00573DAD" w:rsidP="00CD6B13">
    <w:pPr>
      <w:pStyle w:val="CompanyName"/>
      <w:framePr w:w="0" w:hRule="auto" w:wrap="auto" w:vAnchor="margin" w:hAnchor="text" w:xAlign="left" w:yAlign="inline"/>
      <w:tabs>
        <w:tab w:val="right" w:pos="13140"/>
        <w:tab w:val="right" w:pos="13230"/>
      </w:tabs>
      <w:spacing w:after="0" w:line="0" w:lineRule="atLeast"/>
      <w:jc w:val="left"/>
      <w:rPr>
        <w:rFonts w:ascii="Arial" w:hAnsi="Arial" w:cs="Arial"/>
        <w:b/>
        <w:bCs/>
        <w:caps w:val="0"/>
        <w:spacing w:val="0"/>
        <w:kern w:val="0"/>
      </w:rPr>
    </w:pPr>
    <w:r w:rsidRPr="009261C6">
      <w:rPr>
        <w:rFonts w:ascii="Arial" w:hAnsi="Arial" w:cs="Arial"/>
        <w:b/>
        <w:bCs/>
        <w:caps w:val="0"/>
        <w:spacing w:val="0"/>
        <w:kern w:val="0"/>
      </w:rPr>
      <w:t>Emergency Response Bond Program</w:t>
    </w:r>
    <w:r>
      <w:rPr>
        <w:rFonts w:ascii="Arial" w:hAnsi="Arial" w:cs="Arial"/>
        <w:b/>
        <w:bCs/>
        <w:caps w:val="0"/>
        <w:spacing w:val="0"/>
        <w:kern w:val="0"/>
      </w:rPr>
      <w:tab/>
      <w:t>December 2012</w:t>
    </w:r>
  </w:p>
  <w:p w:rsidR="00573DAD" w:rsidRDefault="00573DAD" w:rsidP="00CD6B13">
    <w:pPr>
      <w:tabs>
        <w:tab w:val="right" w:pos="13230"/>
      </w:tabs>
    </w:pPr>
  </w:p>
  <w:p w:rsidR="00573DAD" w:rsidRDefault="00573DAD" w:rsidP="00CD6B13">
    <w:pPr>
      <w:pStyle w:val="Header"/>
      <w:tabs>
        <w:tab w:val="right" w:pos="13230"/>
      </w:tabs>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DAD" w:rsidRPr="0073026F" w:rsidRDefault="00573DAD" w:rsidP="00E305F0">
    <w:pPr>
      <w:pStyle w:val="CompanyName"/>
      <w:framePr w:w="0" w:hRule="auto" w:wrap="auto" w:vAnchor="margin" w:hAnchor="text" w:xAlign="left" w:yAlign="inline"/>
      <w:tabs>
        <w:tab w:val="right" w:pos="9360"/>
        <w:tab w:val="right" w:pos="13140"/>
      </w:tabs>
      <w:spacing w:after="0" w:line="0" w:lineRule="atLeast"/>
      <w:jc w:val="left"/>
      <w:rPr>
        <w:rFonts w:ascii="Arial" w:hAnsi="Arial" w:cs="Arial"/>
        <w:b/>
        <w:bCs/>
        <w:caps w:val="0"/>
        <w:spacing w:val="0"/>
        <w:kern w:val="0"/>
      </w:rPr>
    </w:pPr>
    <w:r w:rsidRPr="009261C6">
      <w:rPr>
        <w:rFonts w:ascii="Arial" w:hAnsi="Arial" w:cs="Arial"/>
        <w:b/>
        <w:bCs/>
        <w:caps w:val="0"/>
        <w:spacing w:val="0"/>
        <w:kern w:val="0"/>
      </w:rPr>
      <w:t>Earthquake Safety and</w:t>
    </w:r>
    <w:r w:rsidRPr="009261C6">
      <w:rPr>
        <w:rFonts w:ascii="Arial" w:hAnsi="Arial" w:cs="Arial"/>
        <w:b/>
        <w:bCs/>
        <w:caps w:val="0"/>
        <w:spacing w:val="0"/>
        <w:kern w:val="0"/>
      </w:rPr>
      <w:tab/>
    </w:r>
    <w:r>
      <w:rPr>
        <w:rFonts w:ascii="Arial" w:hAnsi="Arial" w:cs="Arial"/>
        <w:b/>
        <w:bCs/>
        <w:caps w:val="0"/>
        <w:spacing w:val="0"/>
        <w:kern w:val="0"/>
      </w:rPr>
      <w:t>Monthly Status Report</w:t>
    </w:r>
  </w:p>
  <w:p w:rsidR="00573DAD" w:rsidRPr="0073026F" w:rsidRDefault="00573DAD" w:rsidP="00E305F0">
    <w:pPr>
      <w:pStyle w:val="CompanyName"/>
      <w:framePr w:w="0" w:hRule="auto" w:wrap="auto" w:vAnchor="margin" w:hAnchor="text" w:xAlign="left" w:yAlign="inline"/>
      <w:tabs>
        <w:tab w:val="right" w:pos="9360"/>
        <w:tab w:val="right" w:pos="13140"/>
      </w:tabs>
      <w:spacing w:after="0" w:line="0" w:lineRule="atLeast"/>
      <w:jc w:val="left"/>
      <w:rPr>
        <w:rFonts w:ascii="Arial" w:hAnsi="Arial" w:cs="Arial"/>
        <w:b/>
        <w:bCs/>
        <w:caps w:val="0"/>
        <w:spacing w:val="0"/>
        <w:kern w:val="0"/>
      </w:rPr>
    </w:pPr>
    <w:r w:rsidRPr="009261C6">
      <w:rPr>
        <w:rFonts w:ascii="Arial" w:hAnsi="Arial" w:cs="Arial"/>
        <w:b/>
        <w:bCs/>
        <w:caps w:val="0"/>
        <w:spacing w:val="0"/>
        <w:kern w:val="0"/>
      </w:rPr>
      <w:t>Emergency Response Bond Program</w:t>
    </w:r>
    <w:r>
      <w:rPr>
        <w:rFonts w:ascii="Arial" w:hAnsi="Arial" w:cs="Arial"/>
        <w:b/>
        <w:bCs/>
        <w:caps w:val="0"/>
        <w:spacing w:val="0"/>
        <w:kern w:val="0"/>
      </w:rPr>
      <w:tab/>
      <w:t>December 2012</w:t>
    </w:r>
  </w:p>
  <w:p w:rsidR="00573DAD" w:rsidRDefault="00573DAD" w:rsidP="00E305F0">
    <w:pPr>
      <w:tabs>
        <w:tab w:val="right" w:pos="9360"/>
        <w:tab w:val="right" w:pos="13140"/>
        <w:tab w:val="right" w:pos="13230"/>
      </w:tabs>
    </w:pPr>
  </w:p>
  <w:p w:rsidR="00573DAD" w:rsidRDefault="00573DAD" w:rsidP="00E305F0">
    <w:pPr>
      <w:pStyle w:val="Header"/>
      <w:tabs>
        <w:tab w:val="right" w:pos="9360"/>
        <w:tab w:val="right" w:pos="13140"/>
        <w:tab w:val="right" w:pos="13230"/>
      </w:tabs>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DAD" w:rsidRPr="0073026F" w:rsidRDefault="00573DAD" w:rsidP="00E305F0">
    <w:pPr>
      <w:pStyle w:val="CompanyName"/>
      <w:framePr w:w="0" w:hRule="auto" w:wrap="auto" w:vAnchor="margin" w:hAnchor="text" w:xAlign="left" w:yAlign="inline"/>
      <w:tabs>
        <w:tab w:val="right" w:pos="13140"/>
      </w:tabs>
      <w:spacing w:after="0" w:line="0" w:lineRule="atLeast"/>
      <w:jc w:val="left"/>
      <w:rPr>
        <w:rFonts w:ascii="Arial" w:hAnsi="Arial" w:cs="Arial"/>
        <w:b/>
        <w:bCs/>
        <w:caps w:val="0"/>
        <w:spacing w:val="0"/>
        <w:kern w:val="0"/>
      </w:rPr>
    </w:pPr>
    <w:r w:rsidRPr="009261C6">
      <w:rPr>
        <w:rFonts w:ascii="Arial" w:hAnsi="Arial" w:cs="Arial"/>
        <w:b/>
        <w:bCs/>
        <w:caps w:val="0"/>
        <w:spacing w:val="0"/>
        <w:kern w:val="0"/>
      </w:rPr>
      <w:t>Earthquake Safety and</w:t>
    </w:r>
    <w:r w:rsidRPr="009261C6">
      <w:rPr>
        <w:rFonts w:ascii="Arial" w:hAnsi="Arial" w:cs="Arial"/>
        <w:b/>
        <w:bCs/>
        <w:caps w:val="0"/>
        <w:spacing w:val="0"/>
        <w:kern w:val="0"/>
      </w:rPr>
      <w:tab/>
    </w:r>
    <w:r>
      <w:rPr>
        <w:rFonts w:ascii="Arial" w:hAnsi="Arial" w:cs="Arial"/>
        <w:b/>
        <w:bCs/>
        <w:caps w:val="0"/>
        <w:spacing w:val="0"/>
        <w:kern w:val="0"/>
      </w:rPr>
      <w:t>Monthly Status Report</w:t>
    </w:r>
  </w:p>
  <w:p w:rsidR="00573DAD" w:rsidRPr="0073026F" w:rsidRDefault="00573DAD" w:rsidP="00E305F0">
    <w:pPr>
      <w:pStyle w:val="CompanyName"/>
      <w:framePr w:w="0" w:hRule="auto" w:wrap="auto" w:vAnchor="margin" w:hAnchor="text" w:xAlign="left" w:yAlign="inline"/>
      <w:tabs>
        <w:tab w:val="right" w:pos="13140"/>
      </w:tabs>
      <w:spacing w:after="0" w:line="0" w:lineRule="atLeast"/>
      <w:jc w:val="left"/>
      <w:rPr>
        <w:rFonts w:ascii="Arial" w:hAnsi="Arial" w:cs="Arial"/>
        <w:b/>
        <w:bCs/>
        <w:caps w:val="0"/>
        <w:spacing w:val="0"/>
        <w:kern w:val="0"/>
      </w:rPr>
    </w:pPr>
    <w:r>
      <w:rPr>
        <w:rFonts w:ascii="Arial" w:hAnsi="Arial" w:cs="Arial"/>
        <w:b/>
        <w:bCs/>
        <w:caps w:val="0"/>
        <w:spacing w:val="0"/>
        <w:kern w:val="0"/>
      </w:rPr>
      <w:t>Emergency Response Bond Program</w:t>
    </w:r>
    <w:r>
      <w:rPr>
        <w:rFonts w:ascii="Arial" w:hAnsi="Arial" w:cs="Arial"/>
        <w:b/>
        <w:bCs/>
        <w:caps w:val="0"/>
        <w:spacing w:val="0"/>
        <w:kern w:val="0"/>
      </w:rPr>
      <w:tab/>
      <w:t>December 2012</w:t>
    </w:r>
  </w:p>
  <w:p w:rsidR="00573DAD" w:rsidRPr="009261C6" w:rsidRDefault="00573DAD" w:rsidP="00E305F0">
    <w:pPr>
      <w:pStyle w:val="Header"/>
      <w:rPr>
        <w:rFonts w:ascii="Arial" w:hAnsi="Arial" w:cs="Arial"/>
      </w:rPr>
    </w:pPr>
  </w:p>
  <w:p w:rsidR="00573DAD" w:rsidRPr="009261C6" w:rsidRDefault="00573DAD" w:rsidP="00E305F0">
    <w:pPr>
      <w:pStyle w:val="Header"/>
      <w:rPr>
        <w:rFonts w:ascii="Arial" w:hAnsi="Arial" w:cs="Arial"/>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DAD" w:rsidRPr="0073026F" w:rsidRDefault="00573DAD" w:rsidP="00E305F0">
    <w:pPr>
      <w:pStyle w:val="CompanyName"/>
      <w:framePr w:w="0" w:hRule="auto" w:wrap="auto" w:vAnchor="margin" w:hAnchor="text" w:xAlign="left" w:yAlign="inline"/>
      <w:tabs>
        <w:tab w:val="right" w:pos="13140"/>
      </w:tabs>
      <w:spacing w:after="0" w:line="0" w:lineRule="atLeast"/>
      <w:jc w:val="left"/>
      <w:rPr>
        <w:rFonts w:ascii="Arial" w:hAnsi="Arial" w:cs="Arial"/>
        <w:b/>
        <w:bCs/>
        <w:caps w:val="0"/>
        <w:spacing w:val="0"/>
        <w:kern w:val="0"/>
      </w:rPr>
    </w:pPr>
    <w:r w:rsidRPr="009261C6">
      <w:rPr>
        <w:rFonts w:ascii="Arial" w:hAnsi="Arial" w:cs="Arial"/>
        <w:b/>
        <w:bCs/>
        <w:caps w:val="0"/>
        <w:spacing w:val="0"/>
        <w:kern w:val="0"/>
      </w:rPr>
      <w:t>Earthquake Safety and</w:t>
    </w:r>
    <w:r w:rsidRPr="009261C6">
      <w:rPr>
        <w:rFonts w:ascii="Arial" w:hAnsi="Arial" w:cs="Arial"/>
        <w:b/>
        <w:bCs/>
        <w:caps w:val="0"/>
        <w:spacing w:val="0"/>
        <w:kern w:val="0"/>
      </w:rPr>
      <w:tab/>
    </w:r>
    <w:r>
      <w:rPr>
        <w:rFonts w:ascii="Arial" w:hAnsi="Arial" w:cs="Arial"/>
        <w:b/>
        <w:bCs/>
        <w:caps w:val="0"/>
        <w:spacing w:val="0"/>
        <w:kern w:val="0"/>
      </w:rPr>
      <w:t>Monthly Status Report</w:t>
    </w:r>
  </w:p>
  <w:p w:rsidR="00573DAD" w:rsidRDefault="00573DAD" w:rsidP="003C63A9">
    <w:pPr>
      <w:pStyle w:val="CompanyName"/>
      <w:framePr w:w="0" w:hRule="auto" w:wrap="auto" w:vAnchor="margin" w:hAnchor="text" w:xAlign="left" w:yAlign="inline"/>
      <w:tabs>
        <w:tab w:val="right" w:pos="13140"/>
      </w:tabs>
      <w:spacing w:after="0" w:line="0" w:lineRule="atLeast"/>
      <w:jc w:val="left"/>
    </w:pPr>
    <w:r w:rsidRPr="009261C6">
      <w:rPr>
        <w:rFonts w:ascii="Arial" w:hAnsi="Arial" w:cs="Arial"/>
        <w:b/>
        <w:bCs/>
        <w:caps w:val="0"/>
        <w:spacing w:val="0"/>
        <w:kern w:val="0"/>
      </w:rPr>
      <w:t>Emergency Response Bond Program</w:t>
    </w:r>
    <w:r>
      <w:rPr>
        <w:rFonts w:ascii="Arial" w:hAnsi="Arial" w:cs="Arial"/>
        <w:b/>
        <w:bCs/>
        <w:caps w:val="0"/>
        <w:spacing w:val="0"/>
        <w:kern w:val="0"/>
      </w:rPr>
      <w:tab/>
      <w:t>December 2012</w:t>
    </w:r>
  </w:p>
  <w:p w:rsidR="00573DAD" w:rsidRDefault="00573DAD" w:rsidP="00E305F0">
    <w:pPr>
      <w:pStyle w:val="Header"/>
      <w:tabs>
        <w:tab w:val="right" w:pos="13140"/>
        <w:tab w:val="right" w:pos="13230"/>
      </w:tabs>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DAD" w:rsidRPr="009261C6" w:rsidRDefault="00573DAD" w:rsidP="00242DFF">
    <w:pPr>
      <w:pStyle w:val="CompanyName"/>
      <w:framePr w:w="0" w:hRule="auto" w:wrap="auto" w:vAnchor="margin" w:hAnchor="text" w:xAlign="left" w:yAlign="inline"/>
      <w:tabs>
        <w:tab w:val="right" w:pos="9360"/>
        <w:tab w:val="right" w:pos="13140"/>
      </w:tabs>
      <w:spacing w:after="0" w:line="0" w:lineRule="atLeast"/>
      <w:jc w:val="left"/>
      <w:rPr>
        <w:rFonts w:ascii="Arial" w:hAnsi="Arial" w:cs="Arial"/>
        <w:b/>
        <w:bCs/>
      </w:rPr>
    </w:pPr>
    <w:r w:rsidRPr="009261C6">
      <w:rPr>
        <w:rFonts w:ascii="Arial" w:hAnsi="Arial" w:cs="Arial"/>
        <w:b/>
        <w:bCs/>
        <w:caps w:val="0"/>
        <w:spacing w:val="0"/>
        <w:kern w:val="0"/>
      </w:rPr>
      <w:t>Earthquake Safety and</w:t>
    </w:r>
    <w:r w:rsidRPr="009261C6">
      <w:rPr>
        <w:rFonts w:ascii="Arial" w:hAnsi="Arial" w:cs="Arial"/>
        <w:b/>
        <w:bCs/>
        <w:caps w:val="0"/>
        <w:spacing w:val="0"/>
        <w:kern w:val="0"/>
      </w:rPr>
      <w:tab/>
    </w:r>
    <w:r>
      <w:rPr>
        <w:rFonts w:ascii="Arial" w:hAnsi="Arial" w:cs="Arial"/>
        <w:b/>
        <w:bCs/>
        <w:caps w:val="0"/>
        <w:spacing w:val="0"/>
        <w:kern w:val="0"/>
      </w:rPr>
      <w:t>Monthly Status Report</w:t>
    </w:r>
  </w:p>
  <w:p w:rsidR="00573DAD" w:rsidRPr="009261C6" w:rsidRDefault="00573DAD" w:rsidP="00242DFF">
    <w:pPr>
      <w:pStyle w:val="CompanyName"/>
      <w:framePr w:w="0" w:hRule="auto" w:wrap="auto" w:vAnchor="margin" w:hAnchor="text" w:xAlign="left" w:yAlign="inline"/>
      <w:tabs>
        <w:tab w:val="right" w:pos="9360"/>
        <w:tab w:val="right" w:pos="13140"/>
      </w:tabs>
      <w:spacing w:after="0" w:line="0" w:lineRule="atLeast"/>
      <w:jc w:val="left"/>
      <w:rPr>
        <w:rFonts w:ascii="Arial" w:hAnsi="Arial" w:cs="Arial"/>
      </w:rPr>
    </w:pPr>
    <w:r>
      <w:rPr>
        <w:rFonts w:ascii="Arial" w:hAnsi="Arial" w:cs="Arial"/>
        <w:b/>
        <w:bCs/>
        <w:caps w:val="0"/>
        <w:spacing w:val="0"/>
        <w:kern w:val="0"/>
      </w:rPr>
      <w:t>Emergency Response Bond Program</w:t>
    </w:r>
    <w:r>
      <w:rPr>
        <w:rFonts w:ascii="Arial" w:hAnsi="Arial" w:cs="Arial"/>
        <w:b/>
        <w:bCs/>
        <w:caps w:val="0"/>
        <w:spacing w:val="0"/>
        <w:kern w:val="0"/>
      </w:rPr>
      <w:tab/>
      <w:t>December 2012</w:t>
    </w:r>
  </w:p>
  <w:p w:rsidR="00573DAD" w:rsidRPr="009261C6" w:rsidRDefault="00573DAD" w:rsidP="00242DFF">
    <w:pPr>
      <w:pStyle w:val="Header"/>
      <w:tabs>
        <w:tab w:val="right" w:pos="9360"/>
      </w:tabs>
      <w:rPr>
        <w:rFonts w:ascii="Arial" w:hAnsi="Arial" w:cs="Arial"/>
      </w:rPr>
    </w:pPr>
  </w:p>
  <w:p w:rsidR="00573DAD" w:rsidRPr="009261C6" w:rsidRDefault="00573DAD" w:rsidP="00242DFF">
    <w:pPr>
      <w:pStyle w:val="Header"/>
      <w:tabs>
        <w:tab w:val="right" w:pos="9360"/>
      </w:tabs>
      <w:rPr>
        <w:rFonts w:ascii="Arial" w:hAnsi="Arial" w:cs="Arial"/>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DAD" w:rsidRPr="0073026F" w:rsidRDefault="00573DAD" w:rsidP="00E305F0">
    <w:pPr>
      <w:pStyle w:val="CompanyName"/>
      <w:framePr w:w="0" w:hRule="auto" w:wrap="auto" w:vAnchor="margin" w:hAnchor="text" w:xAlign="left" w:yAlign="inline"/>
      <w:tabs>
        <w:tab w:val="right" w:pos="13140"/>
      </w:tabs>
      <w:spacing w:after="0" w:line="0" w:lineRule="atLeast"/>
      <w:jc w:val="left"/>
      <w:rPr>
        <w:rFonts w:ascii="Arial" w:hAnsi="Arial" w:cs="Arial"/>
        <w:b/>
        <w:bCs/>
        <w:caps w:val="0"/>
        <w:spacing w:val="0"/>
        <w:kern w:val="0"/>
      </w:rPr>
    </w:pPr>
    <w:r w:rsidRPr="009261C6">
      <w:rPr>
        <w:rFonts w:ascii="Arial" w:hAnsi="Arial" w:cs="Arial"/>
        <w:b/>
        <w:bCs/>
        <w:caps w:val="0"/>
        <w:spacing w:val="0"/>
        <w:kern w:val="0"/>
      </w:rPr>
      <w:t>Earthquake Safety and</w:t>
    </w:r>
    <w:r w:rsidRPr="009261C6">
      <w:rPr>
        <w:rFonts w:ascii="Arial" w:hAnsi="Arial" w:cs="Arial"/>
        <w:b/>
        <w:bCs/>
        <w:caps w:val="0"/>
        <w:spacing w:val="0"/>
        <w:kern w:val="0"/>
      </w:rPr>
      <w:tab/>
    </w:r>
    <w:r>
      <w:rPr>
        <w:rFonts w:ascii="Arial" w:hAnsi="Arial" w:cs="Arial"/>
        <w:b/>
        <w:bCs/>
        <w:caps w:val="0"/>
        <w:spacing w:val="0"/>
        <w:kern w:val="0"/>
      </w:rPr>
      <w:t>Monthly Status Report</w:t>
    </w:r>
  </w:p>
  <w:p w:rsidR="00573DAD" w:rsidRDefault="00573DAD" w:rsidP="00E305F0">
    <w:pPr>
      <w:pStyle w:val="CompanyName"/>
      <w:framePr w:w="0" w:hRule="auto" w:wrap="auto" w:vAnchor="margin" w:hAnchor="text" w:xAlign="left" w:yAlign="inline"/>
      <w:tabs>
        <w:tab w:val="right" w:pos="13140"/>
      </w:tabs>
      <w:spacing w:after="0" w:line="0" w:lineRule="atLeast"/>
      <w:jc w:val="left"/>
      <w:rPr>
        <w:rFonts w:ascii="Arial" w:hAnsi="Arial" w:cs="Arial"/>
        <w:b/>
        <w:bCs/>
        <w:caps w:val="0"/>
        <w:spacing w:val="0"/>
        <w:kern w:val="0"/>
      </w:rPr>
    </w:pPr>
    <w:r w:rsidRPr="009261C6">
      <w:rPr>
        <w:rFonts w:ascii="Arial" w:hAnsi="Arial" w:cs="Arial"/>
        <w:b/>
        <w:bCs/>
        <w:caps w:val="0"/>
        <w:spacing w:val="0"/>
        <w:kern w:val="0"/>
      </w:rPr>
      <w:t>Emergency Response Bond Program</w:t>
    </w:r>
    <w:r>
      <w:rPr>
        <w:rFonts w:ascii="Arial" w:hAnsi="Arial" w:cs="Arial"/>
        <w:b/>
        <w:bCs/>
        <w:caps w:val="0"/>
        <w:spacing w:val="0"/>
        <w:kern w:val="0"/>
      </w:rPr>
      <w:tab/>
      <w:t>December 2012</w:t>
    </w:r>
  </w:p>
  <w:p w:rsidR="00573DAD" w:rsidRPr="0073026F" w:rsidRDefault="00573DAD" w:rsidP="00E305F0">
    <w:pPr>
      <w:pStyle w:val="CompanyName"/>
      <w:framePr w:w="0" w:hRule="auto" w:wrap="auto" w:vAnchor="margin" w:hAnchor="text" w:xAlign="left" w:yAlign="inline"/>
      <w:tabs>
        <w:tab w:val="right" w:pos="13140"/>
      </w:tabs>
      <w:spacing w:after="0" w:line="0" w:lineRule="atLeast"/>
      <w:jc w:val="left"/>
      <w:rPr>
        <w:rFonts w:ascii="Arial" w:hAnsi="Arial" w:cs="Arial"/>
        <w:b/>
        <w:bCs/>
        <w:caps w:val="0"/>
        <w:spacing w:val="0"/>
        <w:kern w:val="0"/>
      </w:rPr>
    </w:pPr>
    <w:r>
      <w:rPr>
        <w:rFonts w:ascii="Arial" w:hAnsi="Arial" w:cs="Arial"/>
        <w:b/>
        <w:bCs/>
        <w:caps w:val="0"/>
        <w:spacing w:val="0"/>
        <w:kern w:val="0"/>
      </w:rPr>
      <w:t xml:space="preserve"> 2012</w:t>
    </w:r>
  </w:p>
  <w:p w:rsidR="00573DAD" w:rsidRDefault="00573DAD" w:rsidP="00E305F0">
    <w:pPr>
      <w:tabs>
        <w:tab w:val="right" w:pos="13140"/>
        <w:tab w:val="right" w:pos="13230"/>
      </w:tabs>
    </w:pPr>
  </w:p>
  <w:p w:rsidR="00573DAD" w:rsidRDefault="00573DAD" w:rsidP="00E305F0">
    <w:pPr>
      <w:pStyle w:val="Header"/>
      <w:tabs>
        <w:tab w:val="right" w:pos="13140"/>
        <w:tab w:val="right" w:pos="13230"/>
      </w:tabs>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DAD" w:rsidRPr="0073026F" w:rsidRDefault="00573DAD" w:rsidP="002F51E5">
    <w:pPr>
      <w:pStyle w:val="CompanyName"/>
      <w:framePr w:w="0" w:hRule="auto" w:wrap="auto" w:vAnchor="margin" w:hAnchor="text" w:xAlign="left" w:yAlign="inline"/>
      <w:tabs>
        <w:tab w:val="right" w:pos="13140"/>
      </w:tabs>
      <w:spacing w:after="0" w:line="0" w:lineRule="atLeast"/>
      <w:jc w:val="left"/>
      <w:rPr>
        <w:rFonts w:ascii="Arial" w:hAnsi="Arial" w:cs="Arial"/>
        <w:b/>
        <w:bCs/>
        <w:caps w:val="0"/>
        <w:spacing w:val="0"/>
        <w:kern w:val="0"/>
      </w:rPr>
    </w:pPr>
    <w:r w:rsidRPr="009261C6">
      <w:rPr>
        <w:rFonts w:ascii="Arial" w:hAnsi="Arial" w:cs="Arial"/>
        <w:b/>
        <w:bCs/>
        <w:caps w:val="0"/>
        <w:spacing w:val="0"/>
        <w:kern w:val="0"/>
      </w:rPr>
      <w:t>Earthquake Safety and</w:t>
    </w:r>
    <w:r w:rsidRPr="009261C6">
      <w:rPr>
        <w:rFonts w:ascii="Arial" w:hAnsi="Arial" w:cs="Arial"/>
        <w:b/>
        <w:bCs/>
        <w:caps w:val="0"/>
        <w:spacing w:val="0"/>
        <w:kern w:val="0"/>
      </w:rPr>
      <w:tab/>
    </w:r>
    <w:r>
      <w:rPr>
        <w:rFonts w:ascii="Arial" w:hAnsi="Arial" w:cs="Arial"/>
        <w:b/>
        <w:bCs/>
        <w:caps w:val="0"/>
        <w:spacing w:val="0"/>
        <w:kern w:val="0"/>
      </w:rPr>
      <w:t xml:space="preserve">Monthly Status Report </w:t>
    </w:r>
  </w:p>
  <w:p w:rsidR="00573DAD" w:rsidRPr="0073026F" w:rsidRDefault="00573DAD" w:rsidP="002F51E5">
    <w:pPr>
      <w:pStyle w:val="CompanyName"/>
      <w:framePr w:w="0" w:hRule="auto" w:wrap="auto" w:vAnchor="margin" w:hAnchor="text" w:xAlign="left" w:yAlign="inline"/>
      <w:tabs>
        <w:tab w:val="right" w:pos="13140"/>
      </w:tabs>
      <w:spacing w:after="0" w:line="0" w:lineRule="atLeast"/>
      <w:jc w:val="left"/>
      <w:rPr>
        <w:rFonts w:ascii="Arial" w:hAnsi="Arial" w:cs="Arial"/>
        <w:b/>
        <w:bCs/>
        <w:caps w:val="0"/>
        <w:spacing w:val="0"/>
        <w:kern w:val="0"/>
      </w:rPr>
    </w:pPr>
    <w:r w:rsidRPr="009261C6">
      <w:rPr>
        <w:rFonts w:ascii="Arial" w:hAnsi="Arial" w:cs="Arial"/>
        <w:b/>
        <w:bCs/>
        <w:caps w:val="0"/>
        <w:spacing w:val="0"/>
        <w:kern w:val="0"/>
      </w:rPr>
      <w:t>Emergency Response Bond Program</w:t>
    </w:r>
    <w:r>
      <w:rPr>
        <w:rFonts w:ascii="Arial" w:hAnsi="Arial" w:cs="Arial"/>
        <w:b/>
        <w:bCs/>
        <w:caps w:val="0"/>
        <w:spacing w:val="0"/>
        <w:kern w:val="0"/>
      </w:rPr>
      <w:tab/>
      <w:t>December 2012</w:t>
    </w:r>
  </w:p>
  <w:p w:rsidR="00573DAD" w:rsidRDefault="00573DAD" w:rsidP="002F51E5">
    <w:pPr>
      <w:tabs>
        <w:tab w:val="right" w:pos="13140"/>
      </w:tabs>
    </w:pPr>
  </w:p>
  <w:p w:rsidR="00573DAD" w:rsidRDefault="00573DAD" w:rsidP="00E04EE8">
    <w:pPr>
      <w:pStyle w:val="Heade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DAD" w:rsidRPr="0073026F" w:rsidRDefault="00573DAD" w:rsidP="00F85CDF">
    <w:pPr>
      <w:pStyle w:val="CompanyName"/>
      <w:framePr w:w="0" w:hRule="auto" w:wrap="auto" w:vAnchor="margin" w:hAnchor="text" w:xAlign="left" w:yAlign="inline"/>
      <w:tabs>
        <w:tab w:val="right" w:pos="9360"/>
        <w:tab w:val="right" w:pos="13140"/>
      </w:tabs>
      <w:spacing w:after="0" w:line="0" w:lineRule="atLeast"/>
      <w:jc w:val="left"/>
      <w:rPr>
        <w:rFonts w:ascii="Arial" w:hAnsi="Arial" w:cs="Arial"/>
        <w:b/>
        <w:bCs/>
        <w:caps w:val="0"/>
        <w:spacing w:val="0"/>
        <w:kern w:val="0"/>
      </w:rPr>
    </w:pPr>
    <w:r w:rsidRPr="009261C6">
      <w:rPr>
        <w:rFonts w:ascii="Arial" w:hAnsi="Arial" w:cs="Arial"/>
        <w:b/>
        <w:bCs/>
        <w:caps w:val="0"/>
        <w:spacing w:val="0"/>
        <w:kern w:val="0"/>
      </w:rPr>
      <w:t>Earthquake Safety and</w:t>
    </w:r>
    <w:r w:rsidRPr="009261C6">
      <w:rPr>
        <w:rFonts w:ascii="Arial" w:hAnsi="Arial" w:cs="Arial"/>
        <w:b/>
        <w:bCs/>
        <w:caps w:val="0"/>
        <w:spacing w:val="0"/>
        <w:kern w:val="0"/>
      </w:rPr>
      <w:tab/>
    </w:r>
    <w:r>
      <w:rPr>
        <w:rFonts w:ascii="Arial" w:hAnsi="Arial" w:cs="Arial"/>
        <w:b/>
        <w:bCs/>
        <w:caps w:val="0"/>
        <w:spacing w:val="0"/>
        <w:kern w:val="0"/>
      </w:rPr>
      <w:t>Monthly Status Report</w:t>
    </w:r>
  </w:p>
  <w:p w:rsidR="00573DAD" w:rsidRPr="0073026F" w:rsidRDefault="00573DAD" w:rsidP="00F85CDF">
    <w:pPr>
      <w:pStyle w:val="CompanyName"/>
      <w:framePr w:w="0" w:hRule="auto" w:wrap="auto" w:vAnchor="margin" w:hAnchor="text" w:xAlign="left" w:yAlign="inline"/>
      <w:tabs>
        <w:tab w:val="right" w:pos="9360"/>
        <w:tab w:val="right" w:pos="13140"/>
      </w:tabs>
      <w:spacing w:after="0" w:line="0" w:lineRule="atLeast"/>
      <w:jc w:val="left"/>
      <w:rPr>
        <w:rFonts w:ascii="Arial" w:hAnsi="Arial" w:cs="Arial"/>
        <w:b/>
        <w:bCs/>
        <w:caps w:val="0"/>
        <w:spacing w:val="0"/>
        <w:kern w:val="0"/>
      </w:rPr>
    </w:pPr>
    <w:r>
      <w:rPr>
        <w:rFonts w:ascii="Arial" w:hAnsi="Arial" w:cs="Arial"/>
        <w:b/>
        <w:bCs/>
        <w:caps w:val="0"/>
        <w:spacing w:val="0"/>
        <w:kern w:val="0"/>
      </w:rPr>
      <w:t>Emergency Response Bond Program</w:t>
    </w:r>
    <w:r>
      <w:rPr>
        <w:rFonts w:ascii="Arial" w:hAnsi="Arial" w:cs="Arial"/>
        <w:b/>
        <w:bCs/>
        <w:caps w:val="0"/>
        <w:spacing w:val="0"/>
        <w:kern w:val="0"/>
      </w:rPr>
      <w:tab/>
      <w:t>December 2012</w:t>
    </w:r>
  </w:p>
  <w:p w:rsidR="00573DAD" w:rsidRPr="009261C6" w:rsidRDefault="00573DAD" w:rsidP="00F85CDF">
    <w:pPr>
      <w:pStyle w:val="Header"/>
      <w:tabs>
        <w:tab w:val="right" w:pos="9360"/>
      </w:tabs>
      <w:rPr>
        <w:rFonts w:ascii="Arial" w:hAnsi="Arial" w:cs="Arial"/>
      </w:rPr>
    </w:pPr>
  </w:p>
  <w:p w:rsidR="00573DAD" w:rsidRPr="009261C6" w:rsidRDefault="00573DAD" w:rsidP="00F85CDF">
    <w:pPr>
      <w:pStyle w:val="Header"/>
      <w:tabs>
        <w:tab w:val="right" w:pos="9360"/>
      </w:tabs>
      <w:rPr>
        <w:rFonts w:ascii="Arial" w:hAnsi="Arial" w:cs="Arial"/>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DAD" w:rsidRPr="0073026F" w:rsidRDefault="00573DAD" w:rsidP="002F51E5">
    <w:pPr>
      <w:pStyle w:val="CompanyName"/>
      <w:framePr w:w="0" w:hRule="auto" w:wrap="auto" w:vAnchor="margin" w:hAnchor="text" w:xAlign="left" w:yAlign="inline"/>
      <w:tabs>
        <w:tab w:val="right" w:pos="9360"/>
        <w:tab w:val="right" w:pos="13140"/>
      </w:tabs>
      <w:spacing w:after="0" w:line="0" w:lineRule="atLeast"/>
      <w:jc w:val="left"/>
      <w:rPr>
        <w:rFonts w:ascii="Arial" w:hAnsi="Arial" w:cs="Arial"/>
        <w:b/>
        <w:bCs/>
        <w:caps w:val="0"/>
        <w:spacing w:val="0"/>
        <w:kern w:val="0"/>
      </w:rPr>
    </w:pPr>
    <w:r w:rsidRPr="009261C6">
      <w:rPr>
        <w:rFonts w:ascii="Arial" w:hAnsi="Arial" w:cs="Arial"/>
        <w:b/>
        <w:bCs/>
        <w:caps w:val="0"/>
        <w:spacing w:val="0"/>
        <w:kern w:val="0"/>
      </w:rPr>
      <w:t>Earthquake Safety and</w:t>
    </w:r>
    <w:r w:rsidRPr="009261C6">
      <w:rPr>
        <w:rFonts w:ascii="Arial" w:hAnsi="Arial" w:cs="Arial"/>
        <w:b/>
        <w:bCs/>
        <w:caps w:val="0"/>
        <w:spacing w:val="0"/>
        <w:kern w:val="0"/>
      </w:rPr>
      <w:tab/>
    </w:r>
    <w:r>
      <w:rPr>
        <w:rFonts w:ascii="Arial" w:hAnsi="Arial" w:cs="Arial"/>
        <w:b/>
        <w:bCs/>
        <w:caps w:val="0"/>
        <w:spacing w:val="0"/>
        <w:kern w:val="0"/>
      </w:rPr>
      <w:t xml:space="preserve">Monthly Status Report </w:t>
    </w:r>
  </w:p>
  <w:p w:rsidR="00573DAD" w:rsidRPr="0073026F" w:rsidRDefault="00573DAD" w:rsidP="002F51E5">
    <w:pPr>
      <w:pStyle w:val="CompanyName"/>
      <w:framePr w:w="0" w:hRule="auto" w:wrap="auto" w:vAnchor="margin" w:hAnchor="text" w:xAlign="left" w:yAlign="inline"/>
      <w:tabs>
        <w:tab w:val="right" w:pos="9360"/>
        <w:tab w:val="right" w:pos="13140"/>
      </w:tabs>
      <w:spacing w:after="0" w:line="0" w:lineRule="atLeast"/>
      <w:jc w:val="left"/>
      <w:rPr>
        <w:rFonts w:ascii="Arial" w:hAnsi="Arial" w:cs="Arial"/>
        <w:b/>
        <w:bCs/>
        <w:caps w:val="0"/>
        <w:spacing w:val="0"/>
        <w:kern w:val="0"/>
      </w:rPr>
    </w:pPr>
    <w:r w:rsidRPr="009261C6">
      <w:rPr>
        <w:rFonts w:ascii="Arial" w:hAnsi="Arial" w:cs="Arial"/>
        <w:b/>
        <w:bCs/>
        <w:caps w:val="0"/>
        <w:spacing w:val="0"/>
        <w:kern w:val="0"/>
      </w:rPr>
      <w:t>Emergency Response Bond Program</w:t>
    </w:r>
    <w:r>
      <w:rPr>
        <w:rFonts w:ascii="Arial" w:hAnsi="Arial" w:cs="Arial"/>
        <w:b/>
        <w:bCs/>
        <w:caps w:val="0"/>
        <w:spacing w:val="0"/>
        <w:kern w:val="0"/>
      </w:rPr>
      <w:tab/>
      <w:t>December 2012</w:t>
    </w:r>
  </w:p>
  <w:p w:rsidR="00573DAD" w:rsidRDefault="00573DAD" w:rsidP="002F51E5">
    <w:pPr>
      <w:tabs>
        <w:tab w:val="right" w:pos="9360"/>
        <w:tab w:val="right" w:pos="13140"/>
      </w:tabs>
    </w:pPr>
  </w:p>
  <w:p w:rsidR="00573DAD" w:rsidRDefault="00573DAD" w:rsidP="002F51E5">
    <w:pPr>
      <w:pStyle w:val="Header"/>
      <w:tabs>
        <w:tab w:val="right" w:pos="9360"/>
      </w:tabs>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DAD" w:rsidRPr="0073026F" w:rsidRDefault="00573DAD" w:rsidP="0019097D">
    <w:pPr>
      <w:pStyle w:val="CompanyName"/>
      <w:framePr w:w="0" w:hRule="auto" w:wrap="auto" w:vAnchor="margin" w:hAnchor="text" w:xAlign="left" w:yAlign="inline"/>
      <w:tabs>
        <w:tab w:val="right" w:pos="13140"/>
      </w:tabs>
      <w:spacing w:after="0" w:line="0" w:lineRule="atLeast"/>
      <w:jc w:val="left"/>
      <w:rPr>
        <w:rFonts w:ascii="Arial" w:hAnsi="Arial" w:cs="Arial"/>
        <w:b/>
        <w:bCs/>
        <w:caps w:val="0"/>
        <w:spacing w:val="0"/>
        <w:kern w:val="0"/>
      </w:rPr>
    </w:pPr>
    <w:r w:rsidRPr="009261C6">
      <w:rPr>
        <w:rFonts w:ascii="Arial" w:hAnsi="Arial" w:cs="Arial"/>
        <w:b/>
        <w:bCs/>
        <w:caps w:val="0"/>
        <w:spacing w:val="0"/>
        <w:kern w:val="0"/>
      </w:rPr>
      <w:t>Earthquake Safety and</w:t>
    </w:r>
    <w:r w:rsidRPr="009261C6">
      <w:rPr>
        <w:rFonts w:ascii="Arial" w:hAnsi="Arial" w:cs="Arial"/>
        <w:b/>
        <w:bCs/>
        <w:caps w:val="0"/>
        <w:spacing w:val="0"/>
        <w:kern w:val="0"/>
      </w:rPr>
      <w:tab/>
    </w:r>
    <w:r>
      <w:rPr>
        <w:rFonts w:ascii="Arial" w:hAnsi="Arial" w:cs="Arial"/>
        <w:b/>
        <w:bCs/>
        <w:caps w:val="0"/>
        <w:spacing w:val="0"/>
        <w:kern w:val="0"/>
      </w:rPr>
      <w:t xml:space="preserve">Monthly Status Report </w:t>
    </w:r>
  </w:p>
  <w:p w:rsidR="00573DAD" w:rsidRPr="0073026F" w:rsidRDefault="00573DAD" w:rsidP="0019097D">
    <w:pPr>
      <w:pStyle w:val="CompanyName"/>
      <w:framePr w:w="0" w:hRule="auto" w:wrap="auto" w:vAnchor="margin" w:hAnchor="text" w:xAlign="left" w:yAlign="inline"/>
      <w:tabs>
        <w:tab w:val="right" w:pos="13140"/>
      </w:tabs>
      <w:spacing w:after="0" w:line="0" w:lineRule="atLeast"/>
      <w:jc w:val="left"/>
      <w:rPr>
        <w:rFonts w:ascii="Arial" w:hAnsi="Arial" w:cs="Arial"/>
        <w:b/>
        <w:bCs/>
        <w:caps w:val="0"/>
        <w:spacing w:val="0"/>
        <w:kern w:val="0"/>
      </w:rPr>
    </w:pPr>
    <w:r w:rsidRPr="009261C6">
      <w:rPr>
        <w:rFonts w:ascii="Arial" w:hAnsi="Arial" w:cs="Arial"/>
        <w:b/>
        <w:bCs/>
        <w:caps w:val="0"/>
        <w:spacing w:val="0"/>
        <w:kern w:val="0"/>
      </w:rPr>
      <w:t>Emergency Response Bond Program</w:t>
    </w:r>
    <w:r>
      <w:rPr>
        <w:rFonts w:ascii="Arial" w:hAnsi="Arial" w:cs="Arial"/>
        <w:b/>
        <w:bCs/>
        <w:caps w:val="0"/>
        <w:spacing w:val="0"/>
        <w:kern w:val="0"/>
      </w:rPr>
      <w:tab/>
      <w:t>December 2012</w:t>
    </w:r>
  </w:p>
  <w:p w:rsidR="00573DAD" w:rsidRDefault="00573DAD" w:rsidP="00C23F3D">
    <w:pPr>
      <w:tabs>
        <w:tab w:val="right" w:pos="8910"/>
      </w:tabs>
    </w:pPr>
  </w:p>
  <w:p w:rsidR="00573DAD" w:rsidRDefault="00573DAD" w:rsidP="00E04EE8">
    <w:pPr>
      <w:pStyle w:val="Header"/>
    </w:pPr>
  </w:p>
  <w:p w:rsidR="00573DAD" w:rsidRDefault="00573DAD">
    <w:pPr>
      <w:pStyle w:val="Heade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DAD" w:rsidRPr="0073026F" w:rsidRDefault="00573DAD" w:rsidP="0019097D">
    <w:pPr>
      <w:pStyle w:val="CompanyName"/>
      <w:framePr w:w="0" w:hRule="auto" w:wrap="auto" w:vAnchor="margin" w:hAnchor="text" w:xAlign="left" w:yAlign="inline"/>
      <w:tabs>
        <w:tab w:val="right" w:pos="13140"/>
      </w:tabs>
      <w:spacing w:after="0" w:line="0" w:lineRule="atLeast"/>
      <w:jc w:val="left"/>
      <w:rPr>
        <w:rFonts w:ascii="Arial" w:hAnsi="Arial" w:cs="Arial"/>
        <w:b/>
        <w:bCs/>
        <w:caps w:val="0"/>
        <w:spacing w:val="0"/>
        <w:kern w:val="0"/>
      </w:rPr>
    </w:pPr>
    <w:r w:rsidRPr="009261C6">
      <w:rPr>
        <w:rFonts w:ascii="Arial" w:hAnsi="Arial" w:cs="Arial"/>
        <w:b/>
        <w:bCs/>
        <w:caps w:val="0"/>
        <w:spacing w:val="0"/>
        <w:kern w:val="0"/>
      </w:rPr>
      <w:t>Earthquake Safety and</w:t>
    </w:r>
    <w:r w:rsidRPr="009261C6">
      <w:rPr>
        <w:rFonts w:ascii="Arial" w:hAnsi="Arial" w:cs="Arial"/>
        <w:b/>
        <w:bCs/>
        <w:caps w:val="0"/>
        <w:spacing w:val="0"/>
        <w:kern w:val="0"/>
      </w:rPr>
      <w:tab/>
    </w:r>
    <w:r>
      <w:rPr>
        <w:rFonts w:ascii="Arial" w:hAnsi="Arial" w:cs="Arial"/>
        <w:b/>
        <w:bCs/>
        <w:caps w:val="0"/>
        <w:spacing w:val="0"/>
        <w:kern w:val="0"/>
      </w:rPr>
      <w:t xml:space="preserve">Monthly Status Report </w:t>
    </w:r>
  </w:p>
  <w:p w:rsidR="00573DAD" w:rsidRPr="0073026F" w:rsidRDefault="00573DAD" w:rsidP="0019097D">
    <w:pPr>
      <w:pStyle w:val="CompanyName"/>
      <w:framePr w:w="0" w:hRule="auto" w:wrap="auto" w:vAnchor="margin" w:hAnchor="text" w:xAlign="left" w:yAlign="inline"/>
      <w:tabs>
        <w:tab w:val="right" w:pos="13140"/>
      </w:tabs>
      <w:spacing w:after="0" w:line="0" w:lineRule="atLeast"/>
      <w:jc w:val="left"/>
      <w:rPr>
        <w:rFonts w:ascii="Arial" w:hAnsi="Arial" w:cs="Arial"/>
        <w:b/>
        <w:bCs/>
        <w:caps w:val="0"/>
        <w:spacing w:val="0"/>
        <w:kern w:val="0"/>
      </w:rPr>
    </w:pPr>
    <w:r w:rsidRPr="009261C6">
      <w:rPr>
        <w:rFonts w:ascii="Arial" w:hAnsi="Arial" w:cs="Arial"/>
        <w:b/>
        <w:bCs/>
        <w:caps w:val="0"/>
        <w:spacing w:val="0"/>
        <w:kern w:val="0"/>
      </w:rPr>
      <w:t>Emergency Response Bond Program</w:t>
    </w:r>
    <w:r>
      <w:rPr>
        <w:rFonts w:ascii="Arial" w:hAnsi="Arial" w:cs="Arial"/>
        <w:b/>
        <w:bCs/>
        <w:caps w:val="0"/>
        <w:spacing w:val="0"/>
        <w:kern w:val="0"/>
      </w:rPr>
      <w:tab/>
      <w:t>December 2012</w:t>
    </w:r>
  </w:p>
  <w:p w:rsidR="00573DAD" w:rsidRDefault="00573DAD" w:rsidP="00C23F3D">
    <w:pPr>
      <w:tabs>
        <w:tab w:val="right" w:pos="8910"/>
      </w:tabs>
    </w:pPr>
  </w:p>
  <w:p w:rsidR="00573DAD" w:rsidRDefault="00573DAD" w:rsidP="00E04EE8">
    <w:pPr>
      <w:pStyle w:val="Header"/>
    </w:pPr>
  </w:p>
  <w:p w:rsidR="00573DAD" w:rsidRDefault="00573DAD">
    <w:pPr>
      <w:pStyle w:val="Heade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DAD" w:rsidRPr="0073026F" w:rsidRDefault="00573DAD" w:rsidP="009650B2">
    <w:pPr>
      <w:pStyle w:val="CompanyName"/>
      <w:framePr w:w="0" w:hRule="auto" w:wrap="auto" w:vAnchor="margin" w:hAnchor="text" w:xAlign="left" w:yAlign="inline"/>
      <w:tabs>
        <w:tab w:val="right" w:pos="9360"/>
        <w:tab w:val="right" w:pos="13140"/>
      </w:tabs>
      <w:spacing w:after="0" w:line="0" w:lineRule="atLeast"/>
      <w:jc w:val="left"/>
      <w:rPr>
        <w:rFonts w:ascii="Arial" w:hAnsi="Arial" w:cs="Arial"/>
        <w:b/>
        <w:bCs/>
        <w:caps w:val="0"/>
        <w:spacing w:val="0"/>
        <w:kern w:val="0"/>
      </w:rPr>
    </w:pPr>
    <w:r w:rsidRPr="009261C6">
      <w:rPr>
        <w:rFonts w:ascii="Arial" w:hAnsi="Arial" w:cs="Arial"/>
        <w:b/>
        <w:bCs/>
        <w:caps w:val="0"/>
        <w:spacing w:val="0"/>
        <w:kern w:val="0"/>
      </w:rPr>
      <w:t>Earthquake Safety and</w:t>
    </w:r>
    <w:r w:rsidRPr="009261C6">
      <w:rPr>
        <w:rFonts w:ascii="Arial" w:hAnsi="Arial" w:cs="Arial"/>
        <w:b/>
        <w:bCs/>
        <w:caps w:val="0"/>
        <w:spacing w:val="0"/>
        <w:kern w:val="0"/>
      </w:rPr>
      <w:tab/>
    </w:r>
    <w:r>
      <w:rPr>
        <w:rFonts w:ascii="Arial" w:hAnsi="Arial" w:cs="Arial"/>
        <w:b/>
        <w:bCs/>
        <w:caps w:val="0"/>
        <w:spacing w:val="0"/>
        <w:kern w:val="0"/>
      </w:rPr>
      <w:t xml:space="preserve">Monthly Status Report </w:t>
    </w:r>
  </w:p>
  <w:p w:rsidR="00573DAD" w:rsidRPr="0073026F" w:rsidRDefault="00573DAD" w:rsidP="009650B2">
    <w:pPr>
      <w:pStyle w:val="CompanyName"/>
      <w:framePr w:w="0" w:hRule="auto" w:wrap="auto" w:vAnchor="margin" w:hAnchor="text" w:xAlign="left" w:yAlign="inline"/>
      <w:tabs>
        <w:tab w:val="right" w:pos="9360"/>
        <w:tab w:val="right" w:pos="13140"/>
      </w:tabs>
      <w:spacing w:after="0" w:line="0" w:lineRule="atLeast"/>
      <w:jc w:val="left"/>
      <w:rPr>
        <w:rFonts w:ascii="Arial" w:hAnsi="Arial" w:cs="Arial"/>
        <w:b/>
        <w:bCs/>
        <w:caps w:val="0"/>
        <w:spacing w:val="0"/>
        <w:kern w:val="0"/>
      </w:rPr>
    </w:pPr>
    <w:r w:rsidRPr="009261C6">
      <w:rPr>
        <w:rFonts w:ascii="Arial" w:hAnsi="Arial" w:cs="Arial"/>
        <w:b/>
        <w:bCs/>
        <w:caps w:val="0"/>
        <w:spacing w:val="0"/>
        <w:kern w:val="0"/>
      </w:rPr>
      <w:t>Emergency Response Bond Program</w:t>
    </w:r>
    <w:r>
      <w:rPr>
        <w:rFonts w:ascii="Arial" w:hAnsi="Arial" w:cs="Arial"/>
        <w:b/>
        <w:bCs/>
        <w:caps w:val="0"/>
        <w:spacing w:val="0"/>
        <w:kern w:val="0"/>
      </w:rPr>
      <w:tab/>
      <w:t>December 2012</w:t>
    </w:r>
  </w:p>
  <w:p w:rsidR="00573DAD" w:rsidRDefault="00573DAD" w:rsidP="009650B2">
    <w:pPr>
      <w:tabs>
        <w:tab w:val="right" w:pos="8910"/>
        <w:tab w:val="right" w:pos="9360"/>
      </w:tabs>
    </w:pPr>
  </w:p>
  <w:p w:rsidR="00573DAD" w:rsidRDefault="00573DAD" w:rsidP="009650B2">
    <w:pPr>
      <w:pStyle w:val="Header"/>
      <w:tabs>
        <w:tab w:val="right" w:pos="9360"/>
      </w:tabs>
    </w:pPr>
  </w:p>
  <w:p w:rsidR="00573DAD" w:rsidRDefault="00573DAD" w:rsidP="009650B2">
    <w:pPr>
      <w:pStyle w:val="Header"/>
      <w:tabs>
        <w:tab w:val="right" w:pos="9360"/>
      </w:tabs>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DAD" w:rsidRPr="0073026F" w:rsidRDefault="00573DAD" w:rsidP="009650B2">
    <w:pPr>
      <w:pStyle w:val="CompanyName"/>
      <w:framePr w:w="0" w:hRule="auto" w:wrap="auto" w:vAnchor="margin" w:hAnchor="text" w:xAlign="left" w:yAlign="inline"/>
      <w:tabs>
        <w:tab w:val="right" w:pos="13050"/>
        <w:tab w:val="right" w:pos="13140"/>
      </w:tabs>
      <w:spacing w:after="0" w:line="0" w:lineRule="atLeast"/>
      <w:jc w:val="left"/>
      <w:rPr>
        <w:rFonts w:ascii="Arial" w:hAnsi="Arial" w:cs="Arial"/>
        <w:b/>
        <w:bCs/>
        <w:caps w:val="0"/>
        <w:spacing w:val="0"/>
        <w:kern w:val="0"/>
      </w:rPr>
    </w:pPr>
    <w:r w:rsidRPr="009261C6">
      <w:rPr>
        <w:rFonts w:ascii="Arial" w:hAnsi="Arial" w:cs="Arial"/>
        <w:b/>
        <w:bCs/>
        <w:caps w:val="0"/>
        <w:spacing w:val="0"/>
        <w:kern w:val="0"/>
      </w:rPr>
      <w:t>Earthquake Safety and</w:t>
    </w:r>
    <w:r w:rsidRPr="009261C6">
      <w:rPr>
        <w:rFonts w:ascii="Arial" w:hAnsi="Arial" w:cs="Arial"/>
        <w:b/>
        <w:bCs/>
        <w:caps w:val="0"/>
        <w:spacing w:val="0"/>
        <w:kern w:val="0"/>
      </w:rPr>
      <w:tab/>
    </w:r>
    <w:r>
      <w:rPr>
        <w:rFonts w:ascii="Arial" w:hAnsi="Arial" w:cs="Arial"/>
        <w:b/>
        <w:bCs/>
        <w:caps w:val="0"/>
        <w:spacing w:val="0"/>
        <w:kern w:val="0"/>
      </w:rPr>
      <w:t xml:space="preserve">Monthly Status Report </w:t>
    </w:r>
  </w:p>
  <w:p w:rsidR="00573DAD" w:rsidRPr="0073026F" w:rsidRDefault="00573DAD" w:rsidP="009650B2">
    <w:pPr>
      <w:pStyle w:val="CompanyName"/>
      <w:framePr w:w="0" w:hRule="auto" w:wrap="auto" w:vAnchor="margin" w:hAnchor="text" w:xAlign="left" w:yAlign="inline"/>
      <w:tabs>
        <w:tab w:val="right" w:pos="13050"/>
        <w:tab w:val="right" w:pos="13140"/>
      </w:tabs>
      <w:spacing w:after="0" w:line="0" w:lineRule="atLeast"/>
      <w:jc w:val="left"/>
      <w:rPr>
        <w:rFonts w:ascii="Arial" w:hAnsi="Arial" w:cs="Arial"/>
        <w:b/>
        <w:bCs/>
        <w:caps w:val="0"/>
        <w:spacing w:val="0"/>
        <w:kern w:val="0"/>
      </w:rPr>
    </w:pPr>
    <w:r w:rsidRPr="009261C6">
      <w:rPr>
        <w:rFonts w:ascii="Arial" w:hAnsi="Arial" w:cs="Arial"/>
        <w:b/>
        <w:bCs/>
        <w:caps w:val="0"/>
        <w:spacing w:val="0"/>
        <w:kern w:val="0"/>
      </w:rPr>
      <w:t>Emergency Response Bond Program</w:t>
    </w:r>
    <w:r>
      <w:rPr>
        <w:rFonts w:ascii="Arial" w:hAnsi="Arial" w:cs="Arial"/>
        <w:b/>
        <w:bCs/>
        <w:caps w:val="0"/>
        <w:spacing w:val="0"/>
        <w:kern w:val="0"/>
      </w:rPr>
      <w:tab/>
      <w:t>December 2012</w:t>
    </w:r>
  </w:p>
  <w:p w:rsidR="00573DAD" w:rsidRDefault="00573DAD" w:rsidP="009650B2">
    <w:pPr>
      <w:tabs>
        <w:tab w:val="right" w:pos="8910"/>
        <w:tab w:val="right" w:pos="13050"/>
      </w:tabs>
    </w:pPr>
  </w:p>
  <w:p w:rsidR="00573DAD" w:rsidRDefault="00573DAD" w:rsidP="009650B2">
    <w:pPr>
      <w:pStyle w:val="Header"/>
      <w:tabs>
        <w:tab w:val="right" w:pos="13050"/>
      </w:tabs>
    </w:pPr>
  </w:p>
  <w:p w:rsidR="00573DAD" w:rsidRDefault="00573DAD" w:rsidP="009650B2">
    <w:pPr>
      <w:pStyle w:val="Header"/>
      <w:tabs>
        <w:tab w:val="right" w:pos="13050"/>
      </w:tabs>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DAD" w:rsidRPr="0073026F" w:rsidRDefault="00573DAD" w:rsidP="009650B2">
    <w:pPr>
      <w:pStyle w:val="CompanyName"/>
      <w:framePr w:w="0" w:hRule="auto" w:wrap="auto" w:vAnchor="margin" w:hAnchor="text" w:xAlign="left" w:yAlign="inline"/>
      <w:tabs>
        <w:tab w:val="right" w:pos="9360"/>
        <w:tab w:val="right" w:pos="13050"/>
        <w:tab w:val="right" w:pos="13140"/>
      </w:tabs>
      <w:spacing w:after="0" w:line="0" w:lineRule="atLeast"/>
      <w:jc w:val="left"/>
      <w:rPr>
        <w:rFonts w:ascii="Arial" w:hAnsi="Arial" w:cs="Arial"/>
        <w:b/>
        <w:bCs/>
        <w:caps w:val="0"/>
        <w:spacing w:val="0"/>
        <w:kern w:val="0"/>
      </w:rPr>
    </w:pPr>
    <w:r w:rsidRPr="009261C6">
      <w:rPr>
        <w:rFonts w:ascii="Arial" w:hAnsi="Arial" w:cs="Arial"/>
        <w:b/>
        <w:bCs/>
        <w:caps w:val="0"/>
        <w:spacing w:val="0"/>
        <w:kern w:val="0"/>
      </w:rPr>
      <w:t>Earthquake Safety and</w:t>
    </w:r>
    <w:r w:rsidRPr="009261C6">
      <w:rPr>
        <w:rFonts w:ascii="Arial" w:hAnsi="Arial" w:cs="Arial"/>
        <w:b/>
        <w:bCs/>
        <w:caps w:val="0"/>
        <w:spacing w:val="0"/>
        <w:kern w:val="0"/>
      </w:rPr>
      <w:tab/>
    </w:r>
    <w:r>
      <w:rPr>
        <w:rFonts w:ascii="Arial" w:hAnsi="Arial" w:cs="Arial"/>
        <w:b/>
        <w:bCs/>
        <w:caps w:val="0"/>
        <w:spacing w:val="0"/>
        <w:kern w:val="0"/>
      </w:rPr>
      <w:t xml:space="preserve">Monthly Status Report </w:t>
    </w:r>
  </w:p>
  <w:p w:rsidR="00573DAD" w:rsidRPr="0073026F" w:rsidRDefault="00573DAD" w:rsidP="009650B2">
    <w:pPr>
      <w:pStyle w:val="CompanyName"/>
      <w:framePr w:w="0" w:hRule="auto" w:wrap="auto" w:vAnchor="margin" w:hAnchor="text" w:xAlign="left" w:yAlign="inline"/>
      <w:tabs>
        <w:tab w:val="right" w:pos="9360"/>
        <w:tab w:val="right" w:pos="13050"/>
        <w:tab w:val="right" w:pos="13140"/>
      </w:tabs>
      <w:spacing w:after="0" w:line="0" w:lineRule="atLeast"/>
      <w:jc w:val="left"/>
      <w:rPr>
        <w:rFonts w:ascii="Arial" w:hAnsi="Arial" w:cs="Arial"/>
        <w:b/>
        <w:bCs/>
        <w:caps w:val="0"/>
        <w:spacing w:val="0"/>
        <w:kern w:val="0"/>
      </w:rPr>
    </w:pPr>
    <w:r w:rsidRPr="009261C6">
      <w:rPr>
        <w:rFonts w:ascii="Arial" w:hAnsi="Arial" w:cs="Arial"/>
        <w:b/>
        <w:bCs/>
        <w:caps w:val="0"/>
        <w:spacing w:val="0"/>
        <w:kern w:val="0"/>
      </w:rPr>
      <w:t>Emergency Response Bond Program</w:t>
    </w:r>
    <w:r>
      <w:rPr>
        <w:rFonts w:ascii="Arial" w:hAnsi="Arial" w:cs="Arial"/>
        <w:b/>
        <w:bCs/>
        <w:caps w:val="0"/>
        <w:spacing w:val="0"/>
        <w:kern w:val="0"/>
      </w:rPr>
      <w:tab/>
      <w:t>December 2012</w:t>
    </w:r>
  </w:p>
  <w:p w:rsidR="00573DAD" w:rsidRDefault="00573DAD" w:rsidP="009650B2">
    <w:pPr>
      <w:tabs>
        <w:tab w:val="right" w:pos="8910"/>
        <w:tab w:val="right" w:pos="9360"/>
        <w:tab w:val="right" w:pos="13050"/>
      </w:tabs>
    </w:pPr>
  </w:p>
  <w:p w:rsidR="00573DAD" w:rsidRDefault="00573DAD" w:rsidP="009650B2">
    <w:pPr>
      <w:pStyle w:val="Header"/>
      <w:tabs>
        <w:tab w:val="right" w:pos="9360"/>
        <w:tab w:val="right" w:pos="13050"/>
      </w:tabs>
    </w:pPr>
  </w:p>
  <w:p w:rsidR="00573DAD" w:rsidRDefault="00573DAD" w:rsidP="009650B2">
    <w:pPr>
      <w:pStyle w:val="Header"/>
      <w:tabs>
        <w:tab w:val="right" w:pos="9360"/>
        <w:tab w:val="right" w:pos="13050"/>
      </w:tabs>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DAD" w:rsidRPr="009261C6" w:rsidRDefault="00573DAD" w:rsidP="00A36113">
    <w:pPr>
      <w:pStyle w:val="CompanyName"/>
      <w:framePr w:w="0" w:hRule="auto" w:wrap="auto" w:vAnchor="margin" w:hAnchor="text" w:xAlign="left" w:yAlign="inline"/>
      <w:tabs>
        <w:tab w:val="right" w:pos="8640"/>
      </w:tabs>
      <w:spacing w:after="0" w:line="0" w:lineRule="atLeast"/>
      <w:jc w:val="left"/>
      <w:rPr>
        <w:rFonts w:ascii="Arial" w:hAnsi="Arial" w:cs="Arial"/>
        <w:b/>
        <w:bCs/>
      </w:rPr>
    </w:pPr>
    <w:r w:rsidRPr="009261C6">
      <w:rPr>
        <w:rFonts w:ascii="Arial" w:hAnsi="Arial" w:cs="Arial"/>
        <w:b/>
        <w:bCs/>
        <w:caps w:val="0"/>
        <w:spacing w:val="0"/>
        <w:kern w:val="0"/>
      </w:rPr>
      <w:t>Earthquake Safety and</w:t>
    </w:r>
    <w:r w:rsidRPr="009261C6">
      <w:rPr>
        <w:rFonts w:ascii="Arial" w:hAnsi="Arial" w:cs="Arial"/>
        <w:b/>
        <w:bCs/>
        <w:caps w:val="0"/>
        <w:spacing w:val="0"/>
        <w:kern w:val="0"/>
      </w:rPr>
      <w:tab/>
    </w:r>
    <w:r>
      <w:rPr>
        <w:rFonts w:ascii="Arial" w:hAnsi="Arial" w:cs="Arial"/>
        <w:b/>
        <w:bCs/>
        <w:caps w:val="0"/>
        <w:spacing w:val="0"/>
        <w:kern w:val="0"/>
      </w:rPr>
      <w:t>Program Management Monthly Report</w:t>
    </w:r>
  </w:p>
  <w:p w:rsidR="00573DAD" w:rsidRPr="009261C6" w:rsidRDefault="00573DAD" w:rsidP="00A36113">
    <w:pPr>
      <w:pStyle w:val="CompanyName"/>
      <w:framePr w:w="0" w:hRule="auto" w:wrap="auto" w:vAnchor="margin" w:hAnchor="text" w:xAlign="left" w:yAlign="inline"/>
      <w:tabs>
        <w:tab w:val="right" w:pos="8640"/>
      </w:tabs>
      <w:spacing w:after="0" w:line="0" w:lineRule="atLeast"/>
      <w:jc w:val="left"/>
      <w:rPr>
        <w:rFonts w:ascii="Arial" w:hAnsi="Arial" w:cs="Arial"/>
        <w:b/>
        <w:bCs/>
      </w:rPr>
    </w:pPr>
    <w:r w:rsidRPr="009261C6">
      <w:rPr>
        <w:rFonts w:ascii="Arial" w:hAnsi="Arial" w:cs="Arial"/>
        <w:b/>
        <w:bCs/>
        <w:caps w:val="0"/>
        <w:spacing w:val="0"/>
        <w:kern w:val="0"/>
      </w:rPr>
      <w:t>Emergency Response Bond Program</w:t>
    </w:r>
    <w:r w:rsidRPr="009261C6">
      <w:rPr>
        <w:rFonts w:ascii="Arial" w:hAnsi="Arial" w:cs="Arial"/>
        <w:b/>
        <w:bCs/>
        <w:caps w:val="0"/>
        <w:spacing w:val="0"/>
        <w:kern w:val="0"/>
      </w:rPr>
      <w:tab/>
    </w:r>
    <w:r>
      <w:rPr>
        <w:rFonts w:ascii="Arial" w:hAnsi="Arial" w:cs="Arial"/>
        <w:b/>
        <w:bCs/>
        <w:caps w:val="0"/>
        <w:spacing w:val="0"/>
        <w:kern w:val="0"/>
      </w:rPr>
      <w:t>January 2011</w:t>
    </w:r>
  </w:p>
  <w:p w:rsidR="00573DAD" w:rsidRPr="009261C6" w:rsidRDefault="00573DAD" w:rsidP="00F75C65">
    <w:pPr>
      <w:rPr>
        <w:rFonts w:ascii="Arial" w:hAnsi="Arial" w:cs="Arial"/>
      </w:rPr>
    </w:pPr>
  </w:p>
  <w:p w:rsidR="00573DAD" w:rsidRPr="009261C6" w:rsidRDefault="00573DAD" w:rsidP="00F75C65">
    <w:pPr>
      <w:pStyle w:val="Header"/>
      <w:rPr>
        <w:rFonts w:ascii="Arial" w:hAnsi="Arial" w:cs="Arial"/>
      </w:rPr>
    </w:pPr>
  </w:p>
  <w:p w:rsidR="00573DAD" w:rsidRPr="009261C6" w:rsidRDefault="00573DAD" w:rsidP="00F75C65">
    <w:pPr>
      <w:pStyle w:val="Header"/>
      <w:rPr>
        <w:rFonts w:ascii="Arial" w:hAnsi="Arial" w:cs="Arial"/>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DAD" w:rsidRPr="003A11BD" w:rsidRDefault="00573DAD" w:rsidP="00391359">
    <w:pPr>
      <w:pStyle w:val="CompanyName"/>
      <w:framePr w:w="0" w:hRule="auto" w:wrap="auto" w:vAnchor="margin" w:hAnchor="text" w:xAlign="left" w:yAlign="inline"/>
      <w:tabs>
        <w:tab w:val="right" w:pos="13230"/>
        <w:tab w:val="right" w:pos="15930"/>
      </w:tabs>
      <w:spacing w:after="0" w:line="0" w:lineRule="atLeast"/>
      <w:ind w:right="810"/>
      <w:jc w:val="left"/>
      <w:rPr>
        <w:rFonts w:ascii="Arial" w:hAnsi="Arial" w:cs="Arial"/>
        <w:b/>
        <w:bCs/>
        <w:caps w:val="0"/>
        <w:spacing w:val="0"/>
        <w:kern w:val="0"/>
      </w:rPr>
    </w:pPr>
    <w:r w:rsidRPr="009261C6">
      <w:rPr>
        <w:rFonts w:ascii="Arial" w:hAnsi="Arial" w:cs="Arial"/>
        <w:b/>
        <w:bCs/>
        <w:caps w:val="0"/>
        <w:spacing w:val="0"/>
        <w:kern w:val="0"/>
      </w:rPr>
      <w:t>Earthquake Safety and</w:t>
    </w:r>
    <w:r>
      <w:rPr>
        <w:rFonts w:ascii="Arial" w:hAnsi="Arial" w:cs="Arial"/>
        <w:b/>
        <w:bCs/>
        <w:caps w:val="0"/>
        <w:spacing w:val="0"/>
        <w:kern w:val="0"/>
      </w:rPr>
      <w:tab/>
      <w:t>Monthly Status Report</w:t>
    </w:r>
  </w:p>
  <w:p w:rsidR="00573DAD" w:rsidRPr="003A11BD" w:rsidRDefault="00573DAD" w:rsidP="00391359">
    <w:pPr>
      <w:pStyle w:val="CompanyName"/>
      <w:framePr w:w="0" w:hRule="auto" w:wrap="auto" w:vAnchor="margin" w:hAnchor="text" w:xAlign="left" w:yAlign="inline"/>
      <w:tabs>
        <w:tab w:val="right" w:pos="13230"/>
        <w:tab w:val="right" w:pos="15930"/>
      </w:tabs>
      <w:spacing w:after="0" w:line="0" w:lineRule="atLeast"/>
      <w:ind w:right="1170"/>
      <w:jc w:val="left"/>
      <w:rPr>
        <w:rFonts w:ascii="Arial" w:hAnsi="Arial" w:cs="Arial"/>
        <w:b/>
        <w:bCs/>
        <w:caps w:val="0"/>
        <w:spacing w:val="0"/>
        <w:kern w:val="0"/>
      </w:rPr>
    </w:pPr>
    <w:r>
      <w:rPr>
        <w:rFonts w:ascii="Arial" w:hAnsi="Arial" w:cs="Arial"/>
        <w:b/>
        <w:bCs/>
        <w:caps w:val="0"/>
        <w:spacing w:val="0"/>
        <w:kern w:val="0"/>
      </w:rPr>
      <w:t>Emergency Response Bond Program</w:t>
    </w:r>
    <w:r>
      <w:rPr>
        <w:rFonts w:ascii="Arial" w:hAnsi="Arial" w:cs="Arial"/>
        <w:b/>
        <w:bCs/>
        <w:caps w:val="0"/>
        <w:spacing w:val="0"/>
        <w:kern w:val="0"/>
      </w:rPr>
      <w:tab/>
      <w:t>December 2012</w:t>
    </w:r>
  </w:p>
  <w:p w:rsidR="00573DAD" w:rsidRPr="009261C6" w:rsidRDefault="00573DAD" w:rsidP="00391359">
    <w:pPr>
      <w:pStyle w:val="Header"/>
      <w:ind w:right="1170"/>
      <w:rPr>
        <w:rFonts w:ascii="Arial" w:hAnsi="Arial" w:cs="Arial"/>
      </w:rPr>
    </w:pPr>
  </w:p>
  <w:p w:rsidR="00573DAD" w:rsidRPr="009261C6" w:rsidRDefault="00573DAD" w:rsidP="00391359">
    <w:pPr>
      <w:pStyle w:val="Header"/>
      <w:ind w:right="1170"/>
      <w:rPr>
        <w:rFonts w:ascii="Arial" w:hAnsi="Arial" w:cs="Arial"/>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DAD" w:rsidRPr="009261C6" w:rsidRDefault="00573DAD" w:rsidP="003F43EA">
    <w:pPr>
      <w:pStyle w:val="CompanyName"/>
      <w:framePr w:w="0" w:hRule="auto" w:wrap="auto" w:vAnchor="margin" w:hAnchor="text" w:xAlign="left" w:yAlign="inline"/>
      <w:tabs>
        <w:tab w:val="right" w:pos="9270"/>
      </w:tabs>
      <w:spacing w:after="0" w:line="0" w:lineRule="atLeast"/>
      <w:jc w:val="left"/>
      <w:rPr>
        <w:rFonts w:ascii="Arial" w:hAnsi="Arial" w:cs="Arial"/>
        <w:b/>
        <w:bCs/>
      </w:rPr>
    </w:pPr>
    <w:r w:rsidRPr="009261C6">
      <w:rPr>
        <w:rFonts w:ascii="Arial" w:hAnsi="Arial" w:cs="Arial"/>
        <w:b/>
        <w:bCs/>
        <w:caps w:val="0"/>
        <w:spacing w:val="0"/>
        <w:kern w:val="0"/>
      </w:rPr>
      <w:t>Earthquake Safety and</w:t>
    </w:r>
    <w:r w:rsidRPr="009261C6">
      <w:rPr>
        <w:rFonts w:ascii="Arial" w:hAnsi="Arial" w:cs="Arial"/>
        <w:b/>
        <w:bCs/>
        <w:caps w:val="0"/>
        <w:spacing w:val="0"/>
        <w:kern w:val="0"/>
      </w:rPr>
      <w:tab/>
    </w:r>
    <w:r>
      <w:rPr>
        <w:rFonts w:ascii="Arial" w:hAnsi="Arial" w:cs="Arial"/>
        <w:b/>
        <w:bCs/>
        <w:caps w:val="0"/>
        <w:spacing w:val="0"/>
        <w:kern w:val="0"/>
      </w:rPr>
      <w:t>Monthly Status Report</w:t>
    </w:r>
  </w:p>
  <w:p w:rsidR="00573DAD" w:rsidRPr="009261C6" w:rsidRDefault="00573DAD" w:rsidP="003F43EA">
    <w:pPr>
      <w:pStyle w:val="CompanyName"/>
      <w:framePr w:w="0" w:hRule="auto" w:wrap="auto" w:vAnchor="margin" w:hAnchor="text" w:xAlign="left" w:yAlign="inline"/>
      <w:tabs>
        <w:tab w:val="right" w:pos="9270"/>
      </w:tabs>
      <w:spacing w:after="0" w:line="0" w:lineRule="atLeast"/>
      <w:jc w:val="left"/>
      <w:rPr>
        <w:rFonts w:ascii="Arial" w:hAnsi="Arial" w:cs="Arial"/>
        <w:b/>
        <w:bCs/>
      </w:rPr>
    </w:pPr>
    <w:r w:rsidRPr="009261C6">
      <w:rPr>
        <w:rFonts w:ascii="Arial" w:hAnsi="Arial" w:cs="Arial"/>
        <w:b/>
        <w:bCs/>
        <w:caps w:val="0"/>
        <w:spacing w:val="0"/>
        <w:kern w:val="0"/>
      </w:rPr>
      <w:t>Emergency Response Bond Program</w:t>
    </w:r>
    <w:r w:rsidRPr="009261C6">
      <w:rPr>
        <w:rFonts w:ascii="Arial" w:hAnsi="Arial" w:cs="Arial"/>
        <w:b/>
        <w:bCs/>
        <w:caps w:val="0"/>
        <w:spacing w:val="0"/>
        <w:kern w:val="0"/>
      </w:rPr>
      <w:tab/>
    </w:r>
    <w:r>
      <w:rPr>
        <w:rFonts w:ascii="Arial" w:hAnsi="Arial" w:cs="Arial"/>
        <w:b/>
        <w:bCs/>
        <w:caps w:val="0"/>
        <w:spacing w:val="0"/>
        <w:kern w:val="0"/>
      </w:rPr>
      <w:t>December 2012</w:t>
    </w:r>
  </w:p>
  <w:p w:rsidR="00573DAD" w:rsidRDefault="00573DAD" w:rsidP="00F75C65">
    <w:pPr>
      <w:rPr>
        <w:rFonts w:ascii="Arial" w:hAnsi="Arial" w:cs="Arial"/>
      </w:rPr>
    </w:pPr>
  </w:p>
  <w:p w:rsidR="00573DAD" w:rsidRPr="009261C6" w:rsidRDefault="00573DAD" w:rsidP="00F75C65">
    <w:pPr>
      <w:rPr>
        <w:rFonts w:ascii="Arial" w:hAnsi="Arial" w:cs="Arial"/>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DAD" w:rsidRPr="002D5C63" w:rsidRDefault="00573DAD" w:rsidP="002D5C63">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DAD" w:rsidRPr="003A11BD" w:rsidRDefault="00573DAD" w:rsidP="00E7465B">
    <w:pPr>
      <w:pStyle w:val="CompanyName"/>
      <w:framePr w:w="0" w:hRule="auto" w:wrap="auto" w:vAnchor="margin" w:hAnchor="text" w:xAlign="left" w:yAlign="inline"/>
      <w:tabs>
        <w:tab w:val="right" w:pos="12960"/>
        <w:tab w:val="right" w:pos="15930"/>
      </w:tabs>
      <w:spacing w:after="0" w:line="0" w:lineRule="atLeast"/>
      <w:jc w:val="left"/>
      <w:rPr>
        <w:rFonts w:ascii="Arial" w:hAnsi="Arial" w:cs="Arial"/>
        <w:b/>
        <w:bCs/>
        <w:caps w:val="0"/>
        <w:spacing w:val="0"/>
        <w:kern w:val="0"/>
      </w:rPr>
    </w:pPr>
    <w:r w:rsidRPr="009261C6">
      <w:rPr>
        <w:rFonts w:ascii="Arial" w:hAnsi="Arial" w:cs="Arial"/>
        <w:b/>
        <w:bCs/>
        <w:caps w:val="0"/>
        <w:spacing w:val="0"/>
        <w:kern w:val="0"/>
      </w:rPr>
      <w:t>Earthquake Safety and</w:t>
    </w:r>
    <w:r>
      <w:rPr>
        <w:rFonts w:ascii="Arial" w:hAnsi="Arial" w:cs="Arial"/>
        <w:b/>
        <w:bCs/>
        <w:caps w:val="0"/>
        <w:spacing w:val="0"/>
        <w:kern w:val="0"/>
      </w:rPr>
      <w:tab/>
      <w:t>Monthly Status Report</w:t>
    </w:r>
  </w:p>
  <w:p w:rsidR="00573DAD" w:rsidRPr="003A11BD" w:rsidRDefault="00573DAD" w:rsidP="00E7465B">
    <w:pPr>
      <w:pStyle w:val="CompanyName"/>
      <w:framePr w:w="0" w:hRule="auto" w:wrap="auto" w:vAnchor="margin" w:hAnchor="text" w:xAlign="left" w:yAlign="inline"/>
      <w:tabs>
        <w:tab w:val="right" w:pos="12960"/>
        <w:tab w:val="right" w:pos="13230"/>
        <w:tab w:val="right" w:pos="15930"/>
      </w:tabs>
      <w:spacing w:after="0" w:line="0" w:lineRule="atLeast"/>
      <w:jc w:val="left"/>
      <w:rPr>
        <w:rFonts w:ascii="Arial" w:hAnsi="Arial" w:cs="Arial"/>
        <w:b/>
        <w:bCs/>
        <w:caps w:val="0"/>
        <w:spacing w:val="0"/>
        <w:kern w:val="0"/>
      </w:rPr>
    </w:pPr>
    <w:r>
      <w:rPr>
        <w:rFonts w:ascii="Arial" w:hAnsi="Arial" w:cs="Arial"/>
        <w:b/>
        <w:bCs/>
        <w:caps w:val="0"/>
        <w:spacing w:val="0"/>
        <w:kern w:val="0"/>
      </w:rPr>
      <w:t>Emergency Response Bond Program</w:t>
    </w:r>
    <w:r>
      <w:rPr>
        <w:rFonts w:ascii="Arial" w:hAnsi="Arial" w:cs="Arial"/>
        <w:b/>
        <w:bCs/>
        <w:caps w:val="0"/>
        <w:spacing w:val="0"/>
        <w:kern w:val="0"/>
      </w:rPr>
      <w:tab/>
      <w:t>December 2012</w:t>
    </w:r>
  </w:p>
  <w:p w:rsidR="00573DAD" w:rsidRPr="009261C6" w:rsidRDefault="00573DAD" w:rsidP="00E7465B">
    <w:pPr>
      <w:pStyle w:val="Header"/>
      <w:tabs>
        <w:tab w:val="right" w:pos="12960"/>
      </w:tabs>
      <w:rPr>
        <w:rFonts w:ascii="Arial" w:hAnsi="Arial" w:cs="Arial"/>
      </w:rPr>
    </w:pPr>
  </w:p>
  <w:p w:rsidR="00573DAD" w:rsidRPr="009261C6" w:rsidRDefault="00573DAD" w:rsidP="00E7465B">
    <w:pPr>
      <w:pStyle w:val="Header"/>
      <w:tabs>
        <w:tab w:val="right" w:pos="12960"/>
      </w:tabs>
      <w:rPr>
        <w:rFonts w:ascii="Arial" w:hAnsi="Arial" w:cs="Arial"/>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DAD" w:rsidRDefault="00573DAD" w:rsidP="009818B7">
    <w:pPr>
      <w:pStyle w:val="CompanyName"/>
      <w:framePr w:w="0" w:hRule="auto" w:wrap="auto" w:vAnchor="margin" w:hAnchor="text" w:xAlign="left" w:yAlign="inline"/>
      <w:tabs>
        <w:tab w:val="right" w:pos="8910"/>
        <w:tab w:val="right" w:pos="21780"/>
      </w:tabs>
      <w:spacing w:after="0" w:line="0" w:lineRule="atLeast"/>
      <w:jc w:val="left"/>
      <w:rPr>
        <w:rFonts w:ascii="Arial" w:hAnsi="Arial" w:cs="Arial"/>
        <w:b/>
        <w:bCs/>
        <w:caps w:val="0"/>
        <w:spacing w:val="0"/>
        <w:kern w:val="0"/>
      </w:rPr>
    </w:pPr>
    <w:r w:rsidRPr="009261C6">
      <w:rPr>
        <w:rFonts w:ascii="Arial" w:hAnsi="Arial" w:cs="Arial"/>
        <w:b/>
        <w:bCs/>
        <w:caps w:val="0"/>
        <w:spacing w:val="0"/>
        <w:kern w:val="0"/>
      </w:rPr>
      <w:t>Earthquake Safety and</w:t>
    </w:r>
    <w:r>
      <w:rPr>
        <w:rFonts w:ascii="Arial" w:hAnsi="Arial" w:cs="Arial"/>
        <w:b/>
        <w:bCs/>
        <w:caps w:val="0"/>
        <w:spacing w:val="0"/>
        <w:kern w:val="0"/>
      </w:rPr>
      <w:tab/>
      <w:t>Monthly Status Report</w:t>
    </w:r>
  </w:p>
  <w:p w:rsidR="00573DAD" w:rsidRDefault="00573DAD" w:rsidP="009818B7">
    <w:pPr>
      <w:pStyle w:val="CompanyName"/>
      <w:framePr w:w="0" w:hRule="auto" w:wrap="auto" w:vAnchor="margin" w:hAnchor="text" w:xAlign="left" w:yAlign="inline"/>
      <w:tabs>
        <w:tab w:val="right" w:pos="8910"/>
        <w:tab w:val="right" w:pos="21780"/>
      </w:tabs>
      <w:spacing w:after="0" w:line="0" w:lineRule="atLeast"/>
      <w:jc w:val="left"/>
      <w:rPr>
        <w:rFonts w:ascii="Arial" w:hAnsi="Arial" w:cs="Arial"/>
        <w:b/>
        <w:bCs/>
        <w:caps w:val="0"/>
        <w:spacing w:val="0"/>
        <w:kern w:val="0"/>
      </w:rPr>
    </w:pPr>
    <w:r w:rsidRPr="009261C6">
      <w:rPr>
        <w:rFonts w:ascii="Arial" w:hAnsi="Arial" w:cs="Arial"/>
        <w:b/>
        <w:bCs/>
        <w:caps w:val="0"/>
        <w:spacing w:val="0"/>
        <w:kern w:val="0"/>
      </w:rPr>
      <w:t>Emergency Response Bond Program</w:t>
    </w:r>
    <w:r>
      <w:rPr>
        <w:rFonts w:ascii="Arial" w:hAnsi="Arial" w:cs="Arial"/>
        <w:b/>
        <w:bCs/>
        <w:caps w:val="0"/>
        <w:spacing w:val="0"/>
        <w:kern w:val="0"/>
      </w:rPr>
      <w:tab/>
      <w:t>December 2012</w:t>
    </w:r>
  </w:p>
  <w:p w:rsidR="00573DAD" w:rsidRDefault="00573DAD" w:rsidP="009818B7">
    <w:pPr>
      <w:pStyle w:val="CompanyName"/>
      <w:framePr w:w="0" w:hRule="auto" w:wrap="auto" w:vAnchor="margin" w:hAnchor="text" w:xAlign="left" w:yAlign="inline"/>
      <w:tabs>
        <w:tab w:val="right" w:pos="8910"/>
        <w:tab w:val="right" w:pos="9360"/>
        <w:tab w:val="right" w:pos="21780"/>
      </w:tabs>
      <w:spacing w:after="0" w:line="0" w:lineRule="atLeast"/>
      <w:jc w:val="left"/>
      <w:rPr>
        <w:rFonts w:ascii="Arial" w:hAnsi="Arial" w:cs="Arial"/>
        <w:b/>
        <w:bCs/>
        <w:caps w:val="0"/>
        <w:spacing w:val="0"/>
        <w:kern w:val="0"/>
      </w:rPr>
    </w:pPr>
  </w:p>
  <w:p w:rsidR="00573DAD" w:rsidRDefault="00573DAD" w:rsidP="009818B7">
    <w:pPr>
      <w:pStyle w:val="CompanyName"/>
      <w:framePr w:w="0" w:hRule="auto" w:wrap="auto" w:vAnchor="margin" w:hAnchor="text" w:xAlign="left" w:yAlign="inline"/>
      <w:tabs>
        <w:tab w:val="right" w:pos="8910"/>
        <w:tab w:val="right" w:pos="9360"/>
        <w:tab w:val="right" w:pos="21780"/>
      </w:tabs>
      <w:spacing w:after="0" w:line="0" w:lineRule="atLeast"/>
      <w:jc w:val="left"/>
      <w:rPr>
        <w:rFonts w:ascii="Arial" w:hAnsi="Arial" w:cs="Arial"/>
        <w:b/>
        <w:bCs/>
        <w:caps w:val="0"/>
        <w:spacing w:val="0"/>
        <w:kern w:val="0"/>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DAD" w:rsidRPr="003A11BD" w:rsidRDefault="00573DAD" w:rsidP="007D5AFC">
    <w:pPr>
      <w:pStyle w:val="CompanyName"/>
      <w:framePr w:w="0" w:hRule="auto" w:wrap="auto" w:vAnchor="margin" w:hAnchor="text" w:xAlign="left" w:yAlign="inline"/>
      <w:tabs>
        <w:tab w:val="right" w:pos="8910"/>
        <w:tab w:val="right" w:pos="12960"/>
        <w:tab w:val="right" w:pos="15930"/>
      </w:tabs>
      <w:spacing w:after="0" w:line="0" w:lineRule="atLeast"/>
      <w:jc w:val="left"/>
      <w:rPr>
        <w:rFonts w:ascii="Arial" w:hAnsi="Arial" w:cs="Arial"/>
        <w:b/>
        <w:bCs/>
        <w:caps w:val="0"/>
        <w:spacing w:val="0"/>
        <w:kern w:val="0"/>
      </w:rPr>
    </w:pPr>
    <w:r w:rsidRPr="009261C6">
      <w:rPr>
        <w:rFonts w:ascii="Arial" w:hAnsi="Arial" w:cs="Arial"/>
        <w:b/>
        <w:bCs/>
        <w:caps w:val="0"/>
        <w:spacing w:val="0"/>
        <w:kern w:val="0"/>
      </w:rPr>
      <w:t>Earthquake Safety and</w:t>
    </w:r>
    <w:r>
      <w:rPr>
        <w:rFonts w:ascii="Arial" w:hAnsi="Arial" w:cs="Arial"/>
        <w:b/>
        <w:bCs/>
        <w:caps w:val="0"/>
        <w:spacing w:val="0"/>
        <w:kern w:val="0"/>
      </w:rPr>
      <w:tab/>
      <w:t>Monthly Status Report</w:t>
    </w:r>
  </w:p>
  <w:p w:rsidR="00573DAD" w:rsidRPr="003A11BD" w:rsidRDefault="00573DAD" w:rsidP="007D5AFC">
    <w:pPr>
      <w:pStyle w:val="CompanyName"/>
      <w:framePr w:w="0" w:hRule="auto" w:wrap="auto" w:vAnchor="margin" w:hAnchor="text" w:xAlign="left" w:yAlign="inline"/>
      <w:tabs>
        <w:tab w:val="right" w:pos="8910"/>
        <w:tab w:val="right" w:pos="12960"/>
        <w:tab w:val="right" w:pos="13230"/>
        <w:tab w:val="right" w:pos="15930"/>
      </w:tabs>
      <w:spacing w:after="0" w:line="0" w:lineRule="atLeast"/>
      <w:jc w:val="left"/>
      <w:rPr>
        <w:rFonts w:ascii="Arial" w:hAnsi="Arial" w:cs="Arial"/>
        <w:b/>
        <w:bCs/>
        <w:caps w:val="0"/>
        <w:spacing w:val="0"/>
        <w:kern w:val="0"/>
      </w:rPr>
    </w:pPr>
    <w:r>
      <w:rPr>
        <w:rFonts w:ascii="Arial" w:hAnsi="Arial" w:cs="Arial"/>
        <w:b/>
        <w:bCs/>
        <w:caps w:val="0"/>
        <w:spacing w:val="0"/>
        <w:kern w:val="0"/>
      </w:rPr>
      <w:t>Emergency Response Bond Program</w:t>
    </w:r>
    <w:r>
      <w:rPr>
        <w:rFonts w:ascii="Arial" w:hAnsi="Arial" w:cs="Arial"/>
        <w:b/>
        <w:bCs/>
        <w:caps w:val="0"/>
        <w:spacing w:val="0"/>
        <w:kern w:val="0"/>
      </w:rPr>
      <w:tab/>
      <w:t>December 2012</w:t>
    </w:r>
  </w:p>
  <w:p w:rsidR="00573DAD" w:rsidRPr="009261C6" w:rsidRDefault="00573DAD" w:rsidP="007D5AFC">
    <w:pPr>
      <w:pStyle w:val="Header"/>
      <w:tabs>
        <w:tab w:val="right" w:pos="8910"/>
        <w:tab w:val="right" w:pos="12960"/>
      </w:tabs>
      <w:rPr>
        <w:rFonts w:ascii="Arial" w:hAnsi="Arial" w:cs="Arial"/>
      </w:rPr>
    </w:pPr>
  </w:p>
  <w:p w:rsidR="00573DAD" w:rsidRPr="009261C6" w:rsidRDefault="00573DAD" w:rsidP="007D5AFC">
    <w:pPr>
      <w:pStyle w:val="Header"/>
      <w:tabs>
        <w:tab w:val="right" w:pos="8910"/>
        <w:tab w:val="right" w:pos="12960"/>
      </w:tabs>
      <w:rPr>
        <w:rFonts w:ascii="Arial" w:hAnsi="Arial" w:cs="Arial"/>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DAD" w:rsidRDefault="00573DAD" w:rsidP="003C63A9">
    <w:pPr>
      <w:pStyle w:val="CompanyName"/>
      <w:framePr w:w="0" w:hRule="auto" w:wrap="auto" w:vAnchor="margin" w:hAnchor="text" w:xAlign="left" w:yAlign="inline"/>
      <w:tabs>
        <w:tab w:val="right" w:pos="13133"/>
        <w:tab w:val="right" w:pos="21780"/>
      </w:tabs>
      <w:spacing w:after="0" w:line="0" w:lineRule="atLeast"/>
      <w:jc w:val="left"/>
      <w:rPr>
        <w:rFonts w:ascii="Arial" w:hAnsi="Arial" w:cs="Arial"/>
        <w:b/>
        <w:bCs/>
        <w:caps w:val="0"/>
        <w:spacing w:val="0"/>
        <w:kern w:val="0"/>
      </w:rPr>
    </w:pPr>
    <w:r w:rsidRPr="009261C6">
      <w:rPr>
        <w:rFonts w:ascii="Arial" w:hAnsi="Arial" w:cs="Arial"/>
        <w:b/>
        <w:bCs/>
        <w:caps w:val="0"/>
        <w:spacing w:val="0"/>
        <w:kern w:val="0"/>
      </w:rPr>
      <w:t>Earthquake Safety and</w:t>
    </w:r>
    <w:r>
      <w:rPr>
        <w:rFonts w:ascii="Arial" w:hAnsi="Arial" w:cs="Arial"/>
        <w:b/>
        <w:bCs/>
        <w:caps w:val="0"/>
        <w:spacing w:val="0"/>
        <w:kern w:val="0"/>
      </w:rPr>
      <w:tab/>
      <w:t>Monthly Status Report</w:t>
    </w:r>
  </w:p>
  <w:p w:rsidR="00573DAD" w:rsidRDefault="00573DAD" w:rsidP="003C63A9">
    <w:pPr>
      <w:pStyle w:val="CompanyName"/>
      <w:framePr w:w="0" w:hRule="auto" w:wrap="auto" w:vAnchor="margin" w:hAnchor="text" w:xAlign="left" w:yAlign="inline"/>
      <w:tabs>
        <w:tab w:val="right" w:pos="13133"/>
        <w:tab w:val="right" w:pos="21780"/>
      </w:tabs>
      <w:spacing w:after="0" w:line="0" w:lineRule="atLeast"/>
      <w:jc w:val="left"/>
      <w:rPr>
        <w:rFonts w:ascii="Arial" w:hAnsi="Arial" w:cs="Arial"/>
        <w:b/>
        <w:bCs/>
        <w:caps w:val="0"/>
        <w:spacing w:val="0"/>
        <w:kern w:val="0"/>
      </w:rPr>
    </w:pPr>
    <w:r w:rsidRPr="009261C6">
      <w:rPr>
        <w:rFonts w:ascii="Arial" w:hAnsi="Arial" w:cs="Arial"/>
        <w:b/>
        <w:bCs/>
        <w:caps w:val="0"/>
        <w:spacing w:val="0"/>
        <w:kern w:val="0"/>
      </w:rPr>
      <w:t>Emergency Response Bond Program</w:t>
    </w:r>
    <w:r>
      <w:rPr>
        <w:rFonts w:ascii="Arial" w:hAnsi="Arial" w:cs="Arial"/>
        <w:b/>
        <w:bCs/>
        <w:caps w:val="0"/>
        <w:spacing w:val="0"/>
        <w:kern w:val="0"/>
      </w:rPr>
      <w:tab/>
      <w:t>December 2012</w:t>
    </w:r>
  </w:p>
  <w:p w:rsidR="00573DAD" w:rsidRDefault="00573DAD" w:rsidP="009818B7">
    <w:pPr>
      <w:pStyle w:val="CompanyName"/>
      <w:framePr w:w="0" w:hRule="auto" w:wrap="auto" w:vAnchor="margin" w:hAnchor="text" w:xAlign="left" w:yAlign="inline"/>
      <w:tabs>
        <w:tab w:val="right" w:pos="9360"/>
        <w:tab w:val="right" w:pos="21780"/>
      </w:tabs>
      <w:spacing w:after="0" w:line="0" w:lineRule="atLeast"/>
      <w:jc w:val="left"/>
      <w:rPr>
        <w:rFonts w:ascii="Arial" w:hAnsi="Arial" w:cs="Arial"/>
        <w:b/>
        <w:bCs/>
        <w:caps w:val="0"/>
        <w:spacing w:val="0"/>
        <w:kern w:val="0"/>
      </w:rPr>
    </w:pPr>
  </w:p>
  <w:p w:rsidR="00573DAD" w:rsidRDefault="00573DAD" w:rsidP="009818B7">
    <w:pPr>
      <w:pStyle w:val="CompanyName"/>
      <w:framePr w:w="0" w:hRule="auto" w:wrap="auto" w:vAnchor="margin" w:hAnchor="text" w:xAlign="left" w:yAlign="inline"/>
      <w:tabs>
        <w:tab w:val="right" w:pos="9360"/>
        <w:tab w:val="right" w:pos="21780"/>
      </w:tabs>
      <w:spacing w:after="0" w:line="0" w:lineRule="atLeast"/>
      <w:jc w:val="left"/>
      <w:rPr>
        <w:rFonts w:ascii="Arial" w:hAnsi="Arial" w:cs="Arial"/>
        <w:b/>
        <w:bCs/>
        <w:caps w:val="0"/>
        <w:spacing w:val="0"/>
        <w:kern w:val="0"/>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DAD" w:rsidRPr="009261C6" w:rsidRDefault="00573DAD" w:rsidP="003C63A9">
    <w:pPr>
      <w:pStyle w:val="CompanyName"/>
      <w:framePr w:w="0" w:hRule="auto" w:wrap="auto" w:vAnchor="margin" w:hAnchor="text" w:xAlign="left" w:yAlign="inline"/>
      <w:tabs>
        <w:tab w:val="right" w:pos="13133"/>
        <w:tab w:val="right" w:pos="21690"/>
      </w:tabs>
      <w:spacing w:after="0" w:line="0" w:lineRule="atLeast"/>
      <w:jc w:val="left"/>
      <w:rPr>
        <w:rFonts w:ascii="Arial" w:hAnsi="Arial" w:cs="Arial"/>
        <w:b/>
        <w:bCs/>
      </w:rPr>
    </w:pPr>
    <w:r w:rsidRPr="009261C6">
      <w:rPr>
        <w:rFonts w:ascii="Arial" w:hAnsi="Arial" w:cs="Arial"/>
        <w:b/>
        <w:bCs/>
        <w:caps w:val="0"/>
        <w:spacing w:val="0"/>
        <w:kern w:val="0"/>
      </w:rPr>
      <w:t>Earthquake Safety and</w:t>
    </w:r>
    <w:r>
      <w:rPr>
        <w:rFonts w:ascii="Arial" w:hAnsi="Arial" w:cs="Arial"/>
        <w:b/>
        <w:bCs/>
        <w:caps w:val="0"/>
        <w:spacing w:val="0"/>
        <w:kern w:val="0"/>
      </w:rPr>
      <w:tab/>
      <w:t xml:space="preserve">Monthly Status Report </w:t>
    </w:r>
  </w:p>
  <w:p w:rsidR="00573DAD" w:rsidRDefault="00573DAD" w:rsidP="003C63A9">
    <w:pPr>
      <w:pStyle w:val="CompanyName"/>
      <w:framePr w:w="0" w:hRule="auto" w:wrap="auto" w:vAnchor="margin" w:hAnchor="text" w:xAlign="left" w:yAlign="inline"/>
      <w:tabs>
        <w:tab w:val="right" w:pos="13133"/>
        <w:tab w:val="right" w:pos="21690"/>
      </w:tabs>
      <w:spacing w:after="0" w:line="0" w:lineRule="atLeast"/>
      <w:jc w:val="left"/>
      <w:rPr>
        <w:rFonts w:ascii="Arial" w:hAnsi="Arial" w:cs="Arial"/>
        <w:b/>
        <w:bCs/>
      </w:rPr>
    </w:pPr>
    <w:r w:rsidRPr="009261C6">
      <w:rPr>
        <w:rFonts w:ascii="Arial" w:hAnsi="Arial" w:cs="Arial"/>
        <w:b/>
        <w:bCs/>
        <w:caps w:val="0"/>
        <w:spacing w:val="0"/>
        <w:kern w:val="0"/>
      </w:rPr>
      <w:t>Emergency Response Bond Program</w:t>
    </w:r>
    <w:r>
      <w:rPr>
        <w:rFonts w:ascii="Arial" w:hAnsi="Arial" w:cs="Arial"/>
        <w:b/>
        <w:bCs/>
        <w:caps w:val="0"/>
        <w:spacing w:val="0"/>
        <w:kern w:val="0"/>
      </w:rPr>
      <w:tab/>
      <w:t>December 2012</w:t>
    </w:r>
  </w:p>
  <w:p w:rsidR="00573DAD" w:rsidRDefault="00573DAD" w:rsidP="000F5FAD"/>
  <w:p w:rsidR="00573DAD" w:rsidRDefault="00573DAD" w:rsidP="000F5FAD">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DAD" w:rsidRPr="009261C6" w:rsidRDefault="00573DAD" w:rsidP="009818B7">
    <w:pPr>
      <w:pStyle w:val="CompanyName"/>
      <w:framePr w:w="0" w:hRule="auto" w:wrap="auto" w:vAnchor="margin" w:hAnchor="text" w:xAlign="left" w:yAlign="inline"/>
      <w:tabs>
        <w:tab w:val="right" w:pos="9360"/>
        <w:tab w:val="right" w:pos="21690"/>
      </w:tabs>
      <w:spacing w:after="0" w:line="0" w:lineRule="atLeast"/>
      <w:jc w:val="left"/>
      <w:rPr>
        <w:rFonts w:ascii="Arial" w:hAnsi="Arial" w:cs="Arial"/>
        <w:b/>
        <w:bCs/>
      </w:rPr>
    </w:pPr>
    <w:r w:rsidRPr="009261C6">
      <w:rPr>
        <w:rFonts w:ascii="Arial" w:hAnsi="Arial" w:cs="Arial"/>
        <w:b/>
        <w:bCs/>
        <w:caps w:val="0"/>
        <w:spacing w:val="0"/>
        <w:kern w:val="0"/>
      </w:rPr>
      <w:t>Earthquake Safety and</w:t>
    </w:r>
    <w:r>
      <w:rPr>
        <w:rFonts w:ascii="Arial" w:hAnsi="Arial" w:cs="Arial"/>
        <w:b/>
        <w:bCs/>
        <w:caps w:val="0"/>
        <w:spacing w:val="0"/>
        <w:kern w:val="0"/>
      </w:rPr>
      <w:tab/>
      <w:t xml:space="preserve">Monthly Status Report </w:t>
    </w:r>
  </w:p>
  <w:p w:rsidR="00573DAD" w:rsidRDefault="00573DAD" w:rsidP="009818B7">
    <w:pPr>
      <w:pStyle w:val="CompanyName"/>
      <w:framePr w:w="0" w:hRule="auto" w:wrap="auto" w:vAnchor="margin" w:hAnchor="text" w:xAlign="left" w:yAlign="inline"/>
      <w:tabs>
        <w:tab w:val="right" w:pos="9360"/>
        <w:tab w:val="right" w:pos="21690"/>
      </w:tabs>
      <w:spacing w:after="0" w:line="0" w:lineRule="atLeast"/>
      <w:jc w:val="left"/>
      <w:rPr>
        <w:rFonts w:ascii="Arial" w:hAnsi="Arial" w:cs="Arial"/>
        <w:b/>
        <w:bCs/>
      </w:rPr>
    </w:pPr>
    <w:r w:rsidRPr="009261C6">
      <w:rPr>
        <w:rFonts w:ascii="Arial" w:hAnsi="Arial" w:cs="Arial"/>
        <w:b/>
        <w:bCs/>
        <w:caps w:val="0"/>
        <w:spacing w:val="0"/>
        <w:kern w:val="0"/>
      </w:rPr>
      <w:t>Emergency Response Bond Program</w:t>
    </w:r>
    <w:r>
      <w:rPr>
        <w:rFonts w:ascii="Arial" w:hAnsi="Arial" w:cs="Arial"/>
        <w:b/>
        <w:bCs/>
        <w:caps w:val="0"/>
        <w:spacing w:val="0"/>
        <w:kern w:val="0"/>
      </w:rPr>
      <w:tab/>
      <w:t>December</w:t>
    </w:r>
    <w:r w:rsidDel="009809F5">
      <w:rPr>
        <w:rFonts w:ascii="Arial" w:hAnsi="Arial" w:cs="Arial"/>
        <w:b/>
        <w:bCs/>
        <w:caps w:val="0"/>
        <w:spacing w:val="0"/>
        <w:kern w:val="0"/>
      </w:rPr>
      <w:t xml:space="preserve"> </w:t>
    </w:r>
    <w:r>
      <w:rPr>
        <w:rFonts w:ascii="Arial" w:hAnsi="Arial" w:cs="Arial"/>
        <w:b/>
        <w:bCs/>
        <w:caps w:val="0"/>
        <w:spacing w:val="0"/>
        <w:kern w:val="0"/>
      </w:rPr>
      <w:t>2012</w:t>
    </w:r>
  </w:p>
  <w:p w:rsidR="00573DAD" w:rsidRDefault="00573DAD" w:rsidP="009818B7">
    <w:pPr>
      <w:tabs>
        <w:tab w:val="right" w:pos="9360"/>
      </w:tabs>
    </w:pPr>
  </w:p>
  <w:p w:rsidR="00573DAD" w:rsidRDefault="00573DAD" w:rsidP="009818B7">
    <w:pPr>
      <w:pStyle w:val="Header"/>
      <w:tabs>
        <w:tab w:val="right" w:pos="9360"/>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pStyle w:val="ListBullet"/>
      <w:lvlText w:val="*"/>
      <w:lvlJc w:val="left"/>
    </w:lvl>
  </w:abstractNum>
  <w:abstractNum w:abstractNumId="1">
    <w:nsid w:val="00BA04E0"/>
    <w:multiLevelType w:val="hybridMultilevel"/>
    <w:tmpl w:val="6D827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D0414B"/>
    <w:multiLevelType w:val="hybridMultilevel"/>
    <w:tmpl w:val="BF743E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552284"/>
    <w:multiLevelType w:val="hybridMultilevel"/>
    <w:tmpl w:val="E90626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AB528D"/>
    <w:multiLevelType w:val="hybridMultilevel"/>
    <w:tmpl w:val="42704A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EC7A89"/>
    <w:multiLevelType w:val="hybridMultilevel"/>
    <w:tmpl w:val="13CCBC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8F052B3"/>
    <w:multiLevelType w:val="hybridMultilevel"/>
    <w:tmpl w:val="CCB859E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BFD6108"/>
    <w:multiLevelType w:val="hybridMultilevel"/>
    <w:tmpl w:val="92A69398"/>
    <w:lvl w:ilvl="0" w:tplc="04090001">
      <w:start w:val="1"/>
      <w:numFmt w:val="bullet"/>
      <w:lvlText w:val=""/>
      <w:lvlJc w:val="left"/>
      <w:pPr>
        <w:ind w:left="3585" w:hanging="360"/>
      </w:pPr>
      <w:rPr>
        <w:rFonts w:ascii="Symbol" w:hAnsi="Symbol" w:hint="default"/>
      </w:rPr>
    </w:lvl>
    <w:lvl w:ilvl="1" w:tplc="04090003" w:tentative="1">
      <w:start w:val="1"/>
      <w:numFmt w:val="bullet"/>
      <w:lvlText w:val="o"/>
      <w:lvlJc w:val="left"/>
      <w:pPr>
        <w:ind w:left="4305" w:hanging="360"/>
      </w:pPr>
      <w:rPr>
        <w:rFonts w:ascii="Courier New" w:hAnsi="Courier New" w:cs="Courier New" w:hint="default"/>
      </w:rPr>
    </w:lvl>
    <w:lvl w:ilvl="2" w:tplc="04090005" w:tentative="1">
      <w:start w:val="1"/>
      <w:numFmt w:val="bullet"/>
      <w:lvlText w:val=""/>
      <w:lvlJc w:val="left"/>
      <w:pPr>
        <w:ind w:left="5025" w:hanging="360"/>
      </w:pPr>
      <w:rPr>
        <w:rFonts w:ascii="Wingdings" w:hAnsi="Wingdings" w:hint="default"/>
      </w:rPr>
    </w:lvl>
    <w:lvl w:ilvl="3" w:tplc="04090001" w:tentative="1">
      <w:start w:val="1"/>
      <w:numFmt w:val="bullet"/>
      <w:lvlText w:val=""/>
      <w:lvlJc w:val="left"/>
      <w:pPr>
        <w:ind w:left="5745" w:hanging="360"/>
      </w:pPr>
      <w:rPr>
        <w:rFonts w:ascii="Symbol" w:hAnsi="Symbol" w:hint="default"/>
      </w:rPr>
    </w:lvl>
    <w:lvl w:ilvl="4" w:tplc="04090003" w:tentative="1">
      <w:start w:val="1"/>
      <w:numFmt w:val="bullet"/>
      <w:lvlText w:val="o"/>
      <w:lvlJc w:val="left"/>
      <w:pPr>
        <w:ind w:left="6465" w:hanging="360"/>
      </w:pPr>
      <w:rPr>
        <w:rFonts w:ascii="Courier New" w:hAnsi="Courier New" w:cs="Courier New" w:hint="default"/>
      </w:rPr>
    </w:lvl>
    <w:lvl w:ilvl="5" w:tplc="04090005" w:tentative="1">
      <w:start w:val="1"/>
      <w:numFmt w:val="bullet"/>
      <w:lvlText w:val=""/>
      <w:lvlJc w:val="left"/>
      <w:pPr>
        <w:ind w:left="7185" w:hanging="360"/>
      </w:pPr>
      <w:rPr>
        <w:rFonts w:ascii="Wingdings" w:hAnsi="Wingdings" w:hint="default"/>
      </w:rPr>
    </w:lvl>
    <w:lvl w:ilvl="6" w:tplc="04090001" w:tentative="1">
      <w:start w:val="1"/>
      <w:numFmt w:val="bullet"/>
      <w:lvlText w:val=""/>
      <w:lvlJc w:val="left"/>
      <w:pPr>
        <w:ind w:left="7905" w:hanging="360"/>
      </w:pPr>
      <w:rPr>
        <w:rFonts w:ascii="Symbol" w:hAnsi="Symbol" w:hint="default"/>
      </w:rPr>
    </w:lvl>
    <w:lvl w:ilvl="7" w:tplc="04090003" w:tentative="1">
      <w:start w:val="1"/>
      <w:numFmt w:val="bullet"/>
      <w:lvlText w:val="o"/>
      <w:lvlJc w:val="left"/>
      <w:pPr>
        <w:ind w:left="8625" w:hanging="360"/>
      </w:pPr>
      <w:rPr>
        <w:rFonts w:ascii="Courier New" w:hAnsi="Courier New" w:cs="Courier New" w:hint="default"/>
      </w:rPr>
    </w:lvl>
    <w:lvl w:ilvl="8" w:tplc="04090005" w:tentative="1">
      <w:start w:val="1"/>
      <w:numFmt w:val="bullet"/>
      <w:lvlText w:val=""/>
      <w:lvlJc w:val="left"/>
      <w:pPr>
        <w:ind w:left="9345" w:hanging="360"/>
      </w:pPr>
      <w:rPr>
        <w:rFonts w:ascii="Wingdings" w:hAnsi="Wingdings" w:hint="default"/>
      </w:rPr>
    </w:lvl>
  </w:abstractNum>
  <w:abstractNum w:abstractNumId="8">
    <w:nsid w:val="1C883DCE"/>
    <w:multiLevelType w:val="hybridMultilevel"/>
    <w:tmpl w:val="9C04D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E504C8"/>
    <w:multiLevelType w:val="hybridMultilevel"/>
    <w:tmpl w:val="469A04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E2652D2"/>
    <w:multiLevelType w:val="hybridMultilevel"/>
    <w:tmpl w:val="FBC090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E8C27B8"/>
    <w:multiLevelType w:val="hybridMultilevel"/>
    <w:tmpl w:val="F1E43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0092CAF"/>
    <w:multiLevelType w:val="hybridMultilevel"/>
    <w:tmpl w:val="E7205E76"/>
    <w:lvl w:ilvl="0" w:tplc="E83CEC32">
      <w:start w:val="1"/>
      <w:numFmt w:val="decimal"/>
      <w:pStyle w:val="NumberedList"/>
      <w:lvlText w:val="%1."/>
      <w:lvlJc w:val="left"/>
      <w:pPr>
        <w:tabs>
          <w:tab w:val="num" w:pos="720"/>
        </w:tabs>
        <w:ind w:left="720" w:hanging="360"/>
      </w:pPr>
      <w:rPr>
        <w:rFonts w:ascii="Verdana" w:hAnsi="Verdana"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3924E7D"/>
    <w:multiLevelType w:val="hybridMultilevel"/>
    <w:tmpl w:val="D1C04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1AE2E58"/>
    <w:multiLevelType w:val="hybridMultilevel"/>
    <w:tmpl w:val="0CD8FA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6867C00"/>
    <w:multiLevelType w:val="hybridMultilevel"/>
    <w:tmpl w:val="9EFA4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BCA6608"/>
    <w:multiLevelType w:val="hybridMultilevel"/>
    <w:tmpl w:val="CC3CBF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F431D4E"/>
    <w:multiLevelType w:val="hybridMultilevel"/>
    <w:tmpl w:val="0284E73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3F707A45"/>
    <w:multiLevelType w:val="hybridMultilevel"/>
    <w:tmpl w:val="DD28C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1863EE5"/>
    <w:multiLevelType w:val="hybridMultilevel"/>
    <w:tmpl w:val="2B16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3F53458"/>
    <w:multiLevelType w:val="hybridMultilevel"/>
    <w:tmpl w:val="B704B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47E21ED"/>
    <w:multiLevelType w:val="hybridMultilevel"/>
    <w:tmpl w:val="8F24B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9420526"/>
    <w:multiLevelType w:val="hybridMultilevel"/>
    <w:tmpl w:val="4DFE7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FA96348"/>
    <w:multiLevelType w:val="hybridMultilevel"/>
    <w:tmpl w:val="216EC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3764187"/>
    <w:multiLevelType w:val="hybridMultilevel"/>
    <w:tmpl w:val="27707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3F41ABC"/>
    <w:multiLevelType w:val="hybridMultilevel"/>
    <w:tmpl w:val="919A2F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3F721DE"/>
    <w:multiLevelType w:val="hybridMultilevel"/>
    <w:tmpl w:val="85DA7872"/>
    <w:lvl w:ilvl="0" w:tplc="04090001">
      <w:start w:val="1"/>
      <w:numFmt w:val="bullet"/>
      <w:lvlText w:val=""/>
      <w:lvlJc w:val="left"/>
      <w:pPr>
        <w:ind w:left="3591" w:hanging="360"/>
      </w:pPr>
      <w:rPr>
        <w:rFonts w:ascii="Symbol" w:hAnsi="Symbol" w:hint="default"/>
      </w:rPr>
    </w:lvl>
    <w:lvl w:ilvl="1" w:tplc="04090003" w:tentative="1">
      <w:start w:val="1"/>
      <w:numFmt w:val="bullet"/>
      <w:lvlText w:val="o"/>
      <w:lvlJc w:val="left"/>
      <w:pPr>
        <w:ind w:left="4311" w:hanging="360"/>
      </w:pPr>
      <w:rPr>
        <w:rFonts w:ascii="Courier New" w:hAnsi="Courier New" w:cs="Courier New" w:hint="default"/>
      </w:rPr>
    </w:lvl>
    <w:lvl w:ilvl="2" w:tplc="04090005" w:tentative="1">
      <w:start w:val="1"/>
      <w:numFmt w:val="bullet"/>
      <w:lvlText w:val=""/>
      <w:lvlJc w:val="left"/>
      <w:pPr>
        <w:ind w:left="5031" w:hanging="360"/>
      </w:pPr>
      <w:rPr>
        <w:rFonts w:ascii="Wingdings" w:hAnsi="Wingdings" w:hint="default"/>
      </w:rPr>
    </w:lvl>
    <w:lvl w:ilvl="3" w:tplc="04090001" w:tentative="1">
      <w:start w:val="1"/>
      <w:numFmt w:val="bullet"/>
      <w:lvlText w:val=""/>
      <w:lvlJc w:val="left"/>
      <w:pPr>
        <w:ind w:left="5751" w:hanging="360"/>
      </w:pPr>
      <w:rPr>
        <w:rFonts w:ascii="Symbol" w:hAnsi="Symbol" w:hint="default"/>
      </w:rPr>
    </w:lvl>
    <w:lvl w:ilvl="4" w:tplc="04090003" w:tentative="1">
      <w:start w:val="1"/>
      <w:numFmt w:val="bullet"/>
      <w:lvlText w:val="o"/>
      <w:lvlJc w:val="left"/>
      <w:pPr>
        <w:ind w:left="6471" w:hanging="360"/>
      </w:pPr>
      <w:rPr>
        <w:rFonts w:ascii="Courier New" w:hAnsi="Courier New" w:cs="Courier New" w:hint="default"/>
      </w:rPr>
    </w:lvl>
    <w:lvl w:ilvl="5" w:tplc="04090005" w:tentative="1">
      <w:start w:val="1"/>
      <w:numFmt w:val="bullet"/>
      <w:lvlText w:val=""/>
      <w:lvlJc w:val="left"/>
      <w:pPr>
        <w:ind w:left="7191" w:hanging="360"/>
      </w:pPr>
      <w:rPr>
        <w:rFonts w:ascii="Wingdings" w:hAnsi="Wingdings" w:hint="default"/>
      </w:rPr>
    </w:lvl>
    <w:lvl w:ilvl="6" w:tplc="04090001" w:tentative="1">
      <w:start w:val="1"/>
      <w:numFmt w:val="bullet"/>
      <w:lvlText w:val=""/>
      <w:lvlJc w:val="left"/>
      <w:pPr>
        <w:ind w:left="7911" w:hanging="360"/>
      </w:pPr>
      <w:rPr>
        <w:rFonts w:ascii="Symbol" w:hAnsi="Symbol" w:hint="default"/>
      </w:rPr>
    </w:lvl>
    <w:lvl w:ilvl="7" w:tplc="04090003" w:tentative="1">
      <w:start w:val="1"/>
      <w:numFmt w:val="bullet"/>
      <w:lvlText w:val="o"/>
      <w:lvlJc w:val="left"/>
      <w:pPr>
        <w:ind w:left="8631" w:hanging="360"/>
      </w:pPr>
      <w:rPr>
        <w:rFonts w:ascii="Courier New" w:hAnsi="Courier New" w:cs="Courier New" w:hint="default"/>
      </w:rPr>
    </w:lvl>
    <w:lvl w:ilvl="8" w:tplc="04090005" w:tentative="1">
      <w:start w:val="1"/>
      <w:numFmt w:val="bullet"/>
      <w:lvlText w:val=""/>
      <w:lvlJc w:val="left"/>
      <w:pPr>
        <w:ind w:left="9351" w:hanging="360"/>
      </w:pPr>
      <w:rPr>
        <w:rFonts w:ascii="Wingdings" w:hAnsi="Wingdings" w:hint="default"/>
      </w:rPr>
    </w:lvl>
  </w:abstractNum>
  <w:abstractNum w:abstractNumId="27">
    <w:nsid w:val="746D3B78"/>
    <w:multiLevelType w:val="hybridMultilevel"/>
    <w:tmpl w:val="720242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pStyle w:val="ListBullet"/>
        <w:lvlText w:val=""/>
        <w:legacy w:legacy="1" w:legacySpace="0" w:legacyIndent="360"/>
        <w:lvlJc w:val="left"/>
        <w:pPr>
          <w:ind w:left="720" w:hanging="360"/>
        </w:pPr>
        <w:rPr>
          <w:rFonts w:ascii="Wingdings" w:hAnsi="Wingdings" w:hint="default"/>
          <w:sz w:val="12"/>
        </w:rPr>
      </w:lvl>
    </w:lvlOverride>
  </w:num>
  <w:num w:numId="2">
    <w:abstractNumId w:val="12"/>
  </w:num>
  <w:num w:numId="3">
    <w:abstractNumId w:val="27"/>
  </w:num>
  <w:num w:numId="4">
    <w:abstractNumId w:val="25"/>
  </w:num>
  <w:num w:numId="5">
    <w:abstractNumId w:val="2"/>
  </w:num>
  <w:num w:numId="6">
    <w:abstractNumId w:val="14"/>
  </w:num>
  <w:num w:numId="7">
    <w:abstractNumId w:val="13"/>
  </w:num>
  <w:num w:numId="8">
    <w:abstractNumId w:val="10"/>
  </w:num>
  <w:num w:numId="9">
    <w:abstractNumId w:val="9"/>
  </w:num>
  <w:num w:numId="10">
    <w:abstractNumId w:val="5"/>
  </w:num>
  <w:num w:numId="11">
    <w:abstractNumId w:val="3"/>
  </w:num>
  <w:num w:numId="12">
    <w:abstractNumId w:val="4"/>
  </w:num>
  <w:num w:numId="13">
    <w:abstractNumId w:val="17"/>
  </w:num>
  <w:num w:numId="14">
    <w:abstractNumId w:val="16"/>
  </w:num>
  <w:num w:numId="15">
    <w:abstractNumId w:val="22"/>
  </w:num>
  <w:num w:numId="16">
    <w:abstractNumId w:val="26"/>
  </w:num>
  <w:num w:numId="17">
    <w:abstractNumId w:val="24"/>
  </w:num>
  <w:num w:numId="18">
    <w:abstractNumId w:val="1"/>
  </w:num>
  <w:num w:numId="19">
    <w:abstractNumId w:val="11"/>
  </w:num>
  <w:num w:numId="20">
    <w:abstractNumId w:val="21"/>
  </w:num>
  <w:num w:numId="21">
    <w:abstractNumId w:val="23"/>
  </w:num>
  <w:num w:numId="22">
    <w:abstractNumId w:val="15"/>
  </w:num>
  <w:num w:numId="23">
    <w:abstractNumId w:val="6"/>
  </w:num>
  <w:num w:numId="24">
    <w:abstractNumId w:val="19"/>
  </w:num>
  <w:num w:numId="25">
    <w:abstractNumId w:val="7"/>
  </w:num>
  <w:num w:numId="26">
    <w:abstractNumId w:val="20"/>
  </w:num>
  <w:num w:numId="27">
    <w:abstractNumId w:val="8"/>
  </w:num>
  <w:num w:numId="28">
    <w:abstractNumId w:val="18"/>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attachedTemplate r:id="rId1"/>
  <w:stylePaneFormatFilter w:val="3F01"/>
  <w:defaultTabStop w:val="360"/>
  <w:drawingGridHorizontalSpacing w:val="110"/>
  <w:drawingGridVerticalSpacing w:val="187"/>
  <w:displayHorizontalDrawingGridEvery w:val="2"/>
  <w:doNotShadeFormData/>
  <w:noPunctuationKerning/>
  <w:characterSpacingControl w:val="doNotCompress"/>
  <w:hdrShapeDefaults>
    <o:shapedefaults v:ext="edit" spidmax="2244" fill="f" fillcolor="white" stroke="f">
      <v:fill color="white" on="f"/>
      <v:stroke on="f"/>
      <o:colormru v:ext="edit" colors="#f93,#f90"/>
    </o:shapedefaults>
  </w:hdrShapeDefaults>
  <w:footnotePr>
    <w:numStart w:val="2"/>
    <w:footnote w:id="-1"/>
    <w:footnote w:id="0"/>
    <w:footnote w:id="1"/>
  </w:footnotePr>
  <w:endnotePr>
    <w:endnote w:id="-1"/>
    <w:endnote w:id="0"/>
  </w:endnotePr>
  <w:compat/>
  <w:rsids>
    <w:rsidRoot w:val="0056310D"/>
    <w:rsid w:val="00000E44"/>
    <w:rsid w:val="0000479C"/>
    <w:rsid w:val="00004939"/>
    <w:rsid w:val="00004CFA"/>
    <w:rsid w:val="00004E6F"/>
    <w:rsid w:val="00004F19"/>
    <w:rsid w:val="00004FDC"/>
    <w:rsid w:val="0000555B"/>
    <w:rsid w:val="00006FB4"/>
    <w:rsid w:val="0000725A"/>
    <w:rsid w:val="000079EC"/>
    <w:rsid w:val="00007EAC"/>
    <w:rsid w:val="00011FD1"/>
    <w:rsid w:val="00013967"/>
    <w:rsid w:val="00014080"/>
    <w:rsid w:val="00014C9F"/>
    <w:rsid w:val="00015BD0"/>
    <w:rsid w:val="00015E37"/>
    <w:rsid w:val="000172E9"/>
    <w:rsid w:val="000178A6"/>
    <w:rsid w:val="00020BBF"/>
    <w:rsid w:val="00020D0E"/>
    <w:rsid w:val="00020D50"/>
    <w:rsid w:val="00022B2D"/>
    <w:rsid w:val="00022DDC"/>
    <w:rsid w:val="00023A89"/>
    <w:rsid w:val="0002450D"/>
    <w:rsid w:val="0002612D"/>
    <w:rsid w:val="000264D6"/>
    <w:rsid w:val="000271B1"/>
    <w:rsid w:val="00027746"/>
    <w:rsid w:val="0002792A"/>
    <w:rsid w:val="000333EB"/>
    <w:rsid w:val="00033EC0"/>
    <w:rsid w:val="00034419"/>
    <w:rsid w:val="00034428"/>
    <w:rsid w:val="00035020"/>
    <w:rsid w:val="00035386"/>
    <w:rsid w:val="000357A5"/>
    <w:rsid w:val="00036042"/>
    <w:rsid w:val="000409F6"/>
    <w:rsid w:val="0004271C"/>
    <w:rsid w:val="000430A3"/>
    <w:rsid w:val="00043A47"/>
    <w:rsid w:val="00044F53"/>
    <w:rsid w:val="0004691F"/>
    <w:rsid w:val="00047036"/>
    <w:rsid w:val="00051C9C"/>
    <w:rsid w:val="00052F32"/>
    <w:rsid w:val="00054A43"/>
    <w:rsid w:val="00056F80"/>
    <w:rsid w:val="000572BF"/>
    <w:rsid w:val="00057562"/>
    <w:rsid w:val="00061906"/>
    <w:rsid w:val="00063F0B"/>
    <w:rsid w:val="00063F22"/>
    <w:rsid w:val="00064CD5"/>
    <w:rsid w:val="0006661F"/>
    <w:rsid w:val="00067459"/>
    <w:rsid w:val="000676E3"/>
    <w:rsid w:val="00067F1F"/>
    <w:rsid w:val="0007080B"/>
    <w:rsid w:val="00071D0D"/>
    <w:rsid w:val="0007222E"/>
    <w:rsid w:val="00073AEB"/>
    <w:rsid w:val="0007464E"/>
    <w:rsid w:val="00074D73"/>
    <w:rsid w:val="000757CF"/>
    <w:rsid w:val="00075C60"/>
    <w:rsid w:val="0007638C"/>
    <w:rsid w:val="00076A13"/>
    <w:rsid w:val="00076A6C"/>
    <w:rsid w:val="000770F0"/>
    <w:rsid w:val="0007761F"/>
    <w:rsid w:val="0008104D"/>
    <w:rsid w:val="000813B3"/>
    <w:rsid w:val="000827ED"/>
    <w:rsid w:val="00082AA1"/>
    <w:rsid w:val="00082AAD"/>
    <w:rsid w:val="00083346"/>
    <w:rsid w:val="00083627"/>
    <w:rsid w:val="00083987"/>
    <w:rsid w:val="00083B22"/>
    <w:rsid w:val="000855BF"/>
    <w:rsid w:val="00085A59"/>
    <w:rsid w:val="000865B7"/>
    <w:rsid w:val="000909FB"/>
    <w:rsid w:val="00090D7D"/>
    <w:rsid w:val="000916F1"/>
    <w:rsid w:val="00091DED"/>
    <w:rsid w:val="00093251"/>
    <w:rsid w:val="00093CB7"/>
    <w:rsid w:val="00093FB6"/>
    <w:rsid w:val="00095656"/>
    <w:rsid w:val="00096E40"/>
    <w:rsid w:val="00097E8B"/>
    <w:rsid w:val="000A0B0C"/>
    <w:rsid w:val="000A0EB2"/>
    <w:rsid w:val="000A1EA4"/>
    <w:rsid w:val="000A3D1A"/>
    <w:rsid w:val="000A3E56"/>
    <w:rsid w:val="000A3F18"/>
    <w:rsid w:val="000A413E"/>
    <w:rsid w:val="000A698A"/>
    <w:rsid w:val="000B0120"/>
    <w:rsid w:val="000B1896"/>
    <w:rsid w:val="000B1B0F"/>
    <w:rsid w:val="000B2043"/>
    <w:rsid w:val="000B24F2"/>
    <w:rsid w:val="000B25F5"/>
    <w:rsid w:val="000B2A28"/>
    <w:rsid w:val="000B5D9D"/>
    <w:rsid w:val="000B6731"/>
    <w:rsid w:val="000B7FF8"/>
    <w:rsid w:val="000C05CF"/>
    <w:rsid w:val="000C16B7"/>
    <w:rsid w:val="000C32A5"/>
    <w:rsid w:val="000C3FED"/>
    <w:rsid w:val="000C5250"/>
    <w:rsid w:val="000C544B"/>
    <w:rsid w:val="000C6588"/>
    <w:rsid w:val="000C6769"/>
    <w:rsid w:val="000C67C1"/>
    <w:rsid w:val="000C68D1"/>
    <w:rsid w:val="000C7019"/>
    <w:rsid w:val="000C70CA"/>
    <w:rsid w:val="000C7488"/>
    <w:rsid w:val="000D25BF"/>
    <w:rsid w:val="000D3BC3"/>
    <w:rsid w:val="000D3CA7"/>
    <w:rsid w:val="000D3CFE"/>
    <w:rsid w:val="000D483E"/>
    <w:rsid w:val="000D499D"/>
    <w:rsid w:val="000D4D94"/>
    <w:rsid w:val="000D678B"/>
    <w:rsid w:val="000D725D"/>
    <w:rsid w:val="000D7A98"/>
    <w:rsid w:val="000E02C5"/>
    <w:rsid w:val="000E073F"/>
    <w:rsid w:val="000E1928"/>
    <w:rsid w:val="000E2C97"/>
    <w:rsid w:val="000E47A8"/>
    <w:rsid w:val="000E4B30"/>
    <w:rsid w:val="000E603E"/>
    <w:rsid w:val="000E6C78"/>
    <w:rsid w:val="000E71B3"/>
    <w:rsid w:val="000E76D6"/>
    <w:rsid w:val="000F0EF0"/>
    <w:rsid w:val="000F3FB6"/>
    <w:rsid w:val="000F4F75"/>
    <w:rsid w:val="000F53C0"/>
    <w:rsid w:val="000F5FAD"/>
    <w:rsid w:val="000F6EA1"/>
    <w:rsid w:val="000F72AE"/>
    <w:rsid w:val="00100902"/>
    <w:rsid w:val="001014CF"/>
    <w:rsid w:val="001017C9"/>
    <w:rsid w:val="001019F0"/>
    <w:rsid w:val="00101E9F"/>
    <w:rsid w:val="00102C80"/>
    <w:rsid w:val="001030B4"/>
    <w:rsid w:val="0010347C"/>
    <w:rsid w:val="00104504"/>
    <w:rsid w:val="00105047"/>
    <w:rsid w:val="00105062"/>
    <w:rsid w:val="001066B3"/>
    <w:rsid w:val="001068A7"/>
    <w:rsid w:val="00107B70"/>
    <w:rsid w:val="00107FFB"/>
    <w:rsid w:val="00111119"/>
    <w:rsid w:val="001116B2"/>
    <w:rsid w:val="00111C80"/>
    <w:rsid w:val="001121DB"/>
    <w:rsid w:val="00112E3A"/>
    <w:rsid w:val="00113683"/>
    <w:rsid w:val="00114044"/>
    <w:rsid w:val="001144B7"/>
    <w:rsid w:val="00114D0E"/>
    <w:rsid w:val="00114FD5"/>
    <w:rsid w:val="00115370"/>
    <w:rsid w:val="001158CD"/>
    <w:rsid w:val="00117CEB"/>
    <w:rsid w:val="001203B1"/>
    <w:rsid w:val="0012191F"/>
    <w:rsid w:val="00121E4F"/>
    <w:rsid w:val="001223B7"/>
    <w:rsid w:val="00122F57"/>
    <w:rsid w:val="00123474"/>
    <w:rsid w:val="0012367A"/>
    <w:rsid w:val="001236FA"/>
    <w:rsid w:val="00124E55"/>
    <w:rsid w:val="00124EC2"/>
    <w:rsid w:val="00126087"/>
    <w:rsid w:val="00126ADB"/>
    <w:rsid w:val="00126AFF"/>
    <w:rsid w:val="00127C72"/>
    <w:rsid w:val="00130B2F"/>
    <w:rsid w:val="001312A3"/>
    <w:rsid w:val="00131E44"/>
    <w:rsid w:val="001324DB"/>
    <w:rsid w:val="00132DBE"/>
    <w:rsid w:val="00133033"/>
    <w:rsid w:val="00133F1E"/>
    <w:rsid w:val="0013402E"/>
    <w:rsid w:val="00134529"/>
    <w:rsid w:val="00134EA5"/>
    <w:rsid w:val="00140446"/>
    <w:rsid w:val="00140A1D"/>
    <w:rsid w:val="001424E8"/>
    <w:rsid w:val="00143D44"/>
    <w:rsid w:val="00143F83"/>
    <w:rsid w:val="00144A6B"/>
    <w:rsid w:val="00144BE3"/>
    <w:rsid w:val="00144FFF"/>
    <w:rsid w:val="00145035"/>
    <w:rsid w:val="00145C98"/>
    <w:rsid w:val="00147D5F"/>
    <w:rsid w:val="00150B7E"/>
    <w:rsid w:val="001518D3"/>
    <w:rsid w:val="00152585"/>
    <w:rsid w:val="00152F0B"/>
    <w:rsid w:val="00153B0C"/>
    <w:rsid w:val="00153FC8"/>
    <w:rsid w:val="00154065"/>
    <w:rsid w:val="001544FF"/>
    <w:rsid w:val="00156478"/>
    <w:rsid w:val="00160827"/>
    <w:rsid w:val="001626CA"/>
    <w:rsid w:val="00162813"/>
    <w:rsid w:val="00162831"/>
    <w:rsid w:val="001633E2"/>
    <w:rsid w:val="001633FC"/>
    <w:rsid w:val="0016342A"/>
    <w:rsid w:val="001639B0"/>
    <w:rsid w:val="00164001"/>
    <w:rsid w:val="00164D68"/>
    <w:rsid w:val="00165009"/>
    <w:rsid w:val="0016611D"/>
    <w:rsid w:val="00166AD4"/>
    <w:rsid w:val="001676B6"/>
    <w:rsid w:val="00167E81"/>
    <w:rsid w:val="0017264B"/>
    <w:rsid w:val="00172855"/>
    <w:rsid w:val="00172D53"/>
    <w:rsid w:val="00173015"/>
    <w:rsid w:val="001733CB"/>
    <w:rsid w:val="00173736"/>
    <w:rsid w:val="001744F1"/>
    <w:rsid w:val="001766A7"/>
    <w:rsid w:val="00176785"/>
    <w:rsid w:val="00177303"/>
    <w:rsid w:val="00177F82"/>
    <w:rsid w:val="00180686"/>
    <w:rsid w:val="00181283"/>
    <w:rsid w:val="00181DEF"/>
    <w:rsid w:val="001833C5"/>
    <w:rsid w:val="00185CBC"/>
    <w:rsid w:val="00185F76"/>
    <w:rsid w:val="00186CDA"/>
    <w:rsid w:val="001901F3"/>
    <w:rsid w:val="0019021F"/>
    <w:rsid w:val="00190482"/>
    <w:rsid w:val="0019097D"/>
    <w:rsid w:val="00191472"/>
    <w:rsid w:val="001917D3"/>
    <w:rsid w:val="001926DE"/>
    <w:rsid w:val="00193308"/>
    <w:rsid w:val="00194038"/>
    <w:rsid w:val="00194113"/>
    <w:rsid w:val="00194A97"/>
    <w:rsid w:val="00194CE3"/>
    <w:rsid w:val="00194D93"/>
    <w:rsid w:val="00194F03"/>
    <w:rsid w:val="00195A4E"/>
    <w:rsid w:val="0019638C"/>
    <w:rsid w:val="001963EB"/>
    <w:rsid w:val="00197272"/>
    <w:rsid w:val="00197685"/>
    <w:rsid w:val="00197A2A"/>
    <w:rsid w:val="00197E96"/>
    <w:rsid w:val="001A08DF"/>
    <w:rsid w:val="001A1BE1"/>
    <w:rsid w:val="001A1CDC"/>
    <w:rsid w:val="001A2333"/>
    <w:rsid w:val="001A23CD"/>
    <w:rsid w:val="001A26D6"/>
    <w:rsid w:val="001A2D97"/>
    <w:rsid w:val="001A5234"/>
    <w:rsid w:val="001A588E"/>
    <w:rsid w:val="001A5F18"/>
    <w:rsid w:val="001A6E70"/>
    <w:rsid w:val="001A750F"/>
    <w:rsid w:val="001B018F"/>
    <w:rsid w:val="001B111F"/>
    <w:rsid w:val="001B22F2"/>
    <w:rsid w:val="001B4991"/>
    <w:rsid w:val="001B65DF"/>
    <w:rsid w:val="001C005A"/>
    <w:rsid w:val="001C07CC"/>
    <w:rsid w:val="001C4117"/>
    <w:rsid w:val="001C4F3F"/>
    <w:rsid w:val="001C5A79"/>
    <w:rsid w:val="001C632B"/>
    <w:rsid w:val="001C6872"/>
    <w:rsid w:val="001C6FCE"/>
    <w:rsid w:val="001C7356"/>
    <w:rsid w:val="001C7E08"/>
    <w:rsid w:val="001D064C"/>
    <w:rsid w:val="001D0887"/>
    <w:rsid w:val="001D166F"/>
    <w:rsid w:val="001D1AA7"/>
    <w:rsid w:val="001D27B6"/>
    <w:rsid w:val="001D2CC9"/>
    <w:rsid w:val="001D2D02"/>
    <w:rsid w:val="001D33E3"/>
    <w:rsid w:val="001D4D2F"/>
    <w:rsid w:val="001D524B"/>
    <w:rsid w:val="001D5323"/>
    <w:rsid w:val="001D562B"/>
    <w:rsid w:val="001D5866"/>
    <w:rsid w:val="001D6D7A"/>
    <w:rsid w:val="001D6FC3"/>
    <w:rsid w:val="001D720C"/>
    <w:rsid w:val="001D7890"/>
    <w:rsid w:val="001E0127"/>
    <w:rsid w:val="001E16A2"/>
    <w:rsid w:val="001E315A"/>
    <w:rsid w:val="001E440E"/>
    <w:rsid w:val="001E4B10"/>
    <w:rsid w:val="001E53BC"/>
    <w:rsid w:val="001E57E7"/>
    <w:rsid w:val="001E5A88"/>
    <w:rsid w:val="001F095A"/>
    <w:rsid w:val="001F22A1"/>
    <w:rsid w:val="001F23E0"/>
    <w:rsid w:val="001F2555"/>
    <w:rsid w:val="001F2B37"/>
    <w:rsid w:val="001F35E0"/>
    <w:rsid w:val="001F401F"/>
    <w:rsid w:val="001F40AD"/>
    <w:rsid w:val="001F549D"/>
    <w:rsid w:val="001F5881"/>
    <w:rsid w:val="001F6D71"/>
    <w:rsid w:val="001F7458"/>
    <w:rsid w:val="001F7695"/>
    <w:rsid w:val="00201771"/>
    <w:rsid w:val="002019EF"/>
    <w:rsid w:val="00201EAA"/>
    <w:rsid w:val="00201ECE"/>
    <w:rsid w:val="002025C1"/>
    <w:rsid w:val="0020305D"/>
    <w:rsid w:val="00203C9F"/>
    <w:rsid w:val="002041D2"/>
    <w:rsid w:val="00204A10"/>
    <w:rsid w:val="002062E8"/>
    <w:rsid w:val="00206545"/>
    <w:rsid w:val="00211FAB"/>
    <w:rsid w:val="0021384C"/>
    <w:rsid w:val="00214D6D"/>
    <w:rsid w:val="00215282"/>
    <w:rsid w:val="002152DC"/>
    <w:rsid w:val="002169D8"/>
    <w:rsid w:val="00216E66"/>
    <w:rsid w:val="002207DA"/>
    <w:rsid w:val="0022081C"/>
    <w:rsid w:val="002213B9"/>
    <w:rsid w:val="00222075"/>
    <w:rsid w:val="00222AA3"/>
    <w:rsid w:val="00223087"/>
    <w:rsid w:val="0022330D"/>
    <w:rsid w:val="00223519"/>
    <w:rsid w:val="00223B34"/>
    <w:rsid w:val="002246BF"/>
    <w:rsid w:val="0022727A"/>
    <w:rsid w:val="00230DE6"/>
    <w:rsid w:val="00230DF5"/>
    <w:rsid w:val="00231AD5"/>
    <w:rsid w:val="00233573"/>
    <w:rsid w:val="00233A7D"/>
    <w:rsid w:val="00234600"/>
    <w:rsid w:val="00234893"/>
    <w:rsid w:val="00236C84"/>
    <w:rsid w:val="00240599"/>
    <w:rsid w:val="002413EB"/>
    <w:rsid w:val="00241780"/>
    <w:rsid w:val="002418E4"/>
    <w:rsid w:val="00242A00"/>
    <w:rsid w:val="00242DFF"/>
    <w:rsid w:val="002438E1"/>
    <w:rsid w:val="00245B80"/>
    <w:rsid w:val="002502B1"/>
    <w:rsid w:val="002514A1"/>
    <w:rsid w:val="00252B38"/>
    <w:rsid w:val="00252FF9"/>
    <w:rsid w:val="0025361B"/>
    <w:rsid w:val="002536D2"/>
    <w:rsid w:val="00255A6A"/>
    <w:rsid w:val="00255F9A"/>
    <w:rsid w:val="002562EF"/>
    <w:rsid w:val="002566D9"/>
    <w:rsid w:val="002579D3"/>
    <w:rsid w:val="00260211"/>
    <w:rsid w:val="002633F3"/>
    <w:rsid w:val="0026357D"/>
    <w:rsid w:val="00264106"/>
    <w:rsid w:val="00265244"/>
    <w:rsid w:val="00266271"/>
    <w:rsid w:val="0026632C"/>
    <w:rsid w:val="002677B6"/>
    <w:rsid w:val="002702BC"/>
    <w:rsid w:val="00272EDA"/>
    <w:rsid w:val="00273304"/>
    <w:rsid w:val="00274674"/>
    <w:rsid w:val="0027597E"/>
    <w:rsid w:val="002766A0"/>
    <w:rsid w:val="0027778A"/>
    <w:rsid w:val="002779F8"/>
    <w:rsid w:val="00277D91"/>
    <w:rsid w:val="002801D9"/>
    <w:rsid w:val="0028073B"/>
    <w:rsid w:val="00280C0C"/>
    <w:rsid w:val="00281751"/>
    <w:rsid w:val="00281D0E"/>
    <w:rsid w:val="00282606"/>
    <w:rsid w:val="00282EB5"/>
    <w:rsid w:val="002832BA"/>
    <w:rsid w:val="002833D3"/>
    <w:rsid w:val="00285A3B"/>
    <w:rsid w:val="0028614B"/>
    <w:rsid w:val="00286B9C"/>
    <w:rsid w:val="0028720B"/>
    <w:rsid w:val="002917C4"/>
    <w:rsid w:val="00291872"/>
    <w:rsid w:val="002919DA"/>
    <w:rsid w:val="00291C54"/>
    <w:rsid w:val="0029204C"/>
    <w:rsid w:val="0029258B"/>
    <w:rsid w:val="00292F6B"/>
    <w:rsid w:val="00293ED4"/>
    <w:rsid w:val="002946A3"/>
    <w:rsid w:val="00295192"/>
    <w:rsid w:val="00296764"/>
    <w:rsid w:val="002975B8"/>
    <w:rsid w:val="002A0BA6"/>
    <w:rsid w:val="002A173C"/>
    <w:rsid w:val="002A2144"/>
    <w:rsid w:val="002A2759"/>
    <w:rsid w:val="002A2F3D"/>
    <w:rsid w:val="002A3340"/>
    <w:rsid w:val="002A37EF"/>
    <w:rsid w:val="002A389A"/>
    <w:rsid w:val="002A3D5E"/>
    <w:rsid w:val="002A46CF"/>
    <w:rsid w:val="002A6D56"/>
    <w:rsid w:val="002B0A1D"/>
    <w:rsid w:val="002B0CDB"/>
    <w:rsid w:val="002B1E06"/>
    <w:rsid w:val="002B21EA"/>
    <w:rsid w:val="002B2AA1"/>
    <w:rsid w:val="002B3311"/>
    <w:rsid w:val="002B3782"/>
    <w:rsid w:val="002B433A"/>
    <w:rsid w:val="002B49B8"/>
    <w:rsid w:val="002B4E7F"/>
    <w:rsid w:val="002B52B5"/>
    <w:rsid w:val="002B6E20"/>
    <w:rsid w:val="002B7935"/>
    <w:rsid w:val="002C0743"/>
    <w:rsid w:val="002C0EA3"/>
    <w:rsid w:val="002C1455"/>
    <w:rsid w:val="002C1AA0"/>
    <w:rsid w:val="002C1B1F"/>
    <w:rsid w:val="002C1E2D"/>
    <w:rsid w:val="002C3043"/>
    <w:rsid w:val="002C3206"/>
    <w:rsid w:val="002C55E3"/>
    <w:rsid w:val="002C55FC"/>
    <w:rsid w:val="002C5686"/>
    <w:rsid w:val="002C6213"/>
    <w:rsid w:val="002C73BB"/>
    <w:rsid w:val="002C7776"/>
    <w:rsid w:val="002D0E55"/>
    <w:rsid w:val="002D19A2"/>
    <w:rsid w:val="002D1CA8"/>
    <w:rsid w:val="002D20E8"/>
    <w:rsid w:val="002D3208"/>
    <w:rsid w:val="002D4CA5"/>
    <w:rsid w:val="002D4E32"/>
    <w:rsid w:val="002D4F21"/>
    <w:rsid w:val="002D5471"/>
    <w:rsid w:val="002D5C63"/>
    <w:rsid w:val="002D6D97"/>
    <w:rsid w:val="002D770B"/>
    <w:rsid w:val="002E00E5"/>
    <w:rsid w:val="002E0213"/>
    <w:rsid w:val="002E1365"/>
    <w:rsid w:val="002E206E"/>
    <w:rsid w:val="002E2244"/>
    <w:rsid w:val="002E2305"/>
    <w:rsid w:val="002E4C91"/>
    <w:rsid w:val="002E50A6"/>
    <w:rsid w:val="002E758C"/>
    <w:rsid w:val="002E7597"/>
    <w:rsid w:val="002E7852"/>
    <w:rsid w:val="002F1337"/>
    <w:rsid w:val="002F17A3"/>
    <w:rsid w:val="002F1FA9"/>
    <w:rsid w:val="002F2324"/>
    <w:rsid w:val="002F296B"/>
    <w:rsid w:val="002F35CA"/>
    <w:rsid w:val="002F3763"/>
    <w:rsid w:val="002F51E5"/>
    <w:rsid w:val="002F6621"/>
    <w:rsid w:val="002F7923"/>
    <w:rsid w:val="00300041"/>
    <w:rsid w:val="00300187"/>
    <w:rsid w:val="003007A1"/>
    <w:rsid w:val="00301439"/>
    <w:rsid w:val="00301F67"/>
    <w:rsid w:val="00302925"/>
    <w:rsid w:val="003045A1"/>
    <w:rsid w:val="0030466C"/>
    <w:rsid w:val="00305826"/>
    <w:rsid w:val="00306134"/>
    <w:rsid w:val="00306977"/>
    <w:rsid w:val="0030763D"/>
    <w:rsid w:val="003103DA"/>
    <w:rsid w:val="00310DC1"/>
    <w:rsid w:val="00313952"/>
    <w:rsid w:val="00313AC3"/>
    <w:rsid w:val="00313E42"/>
    <w:rsid w:val="00314BCC"/>
    <w:rsid w:val="00315045"/>
    <w:rsid w:val="00315A66"/>
    <w:rsid w:val="00315F71"/>
    <w:rsid w:val="0031683A"/>
    <w:rsid w:val="00316B09"/>
    <w:rsid w:val="003171E1"/>
    <w:rsid w:val="00320075"/>
    <w:rsid w:val="003201AB"/>
    <w:rsid w:val="00320265"/>
    <w:rsid w:val="00320C4D"/>
    <w:rsid w:val="0032162E"/>
    <w:rsid w:val="00321927"/>
    <w:rsid w:val="0032228D"/>
    <w:rsid w:val="00322E3C"/>
    <w:rsid w:val="00322E3F"/>
    <w:rsid w:val="00324260"/>
    <w:rsid w:val="00324E75"/>
    <w:rsid w:val="0032554D"/>
    <w:rsid w:val="00326644"/>
    <w:rsid w:val="003266B7"/>
    <w:rsid w:val="00326AC1"/>
    <w:rsid w:val="00326C92"/>
    <w:rsid w:val="00327A82"/>
    <w:rsid w:val="00327AA0"/>
    <w:rsid w:val="00327B0A"/>
    <w:rsid w:val="00330263"/>
    <w:rsid w:val="00330363"/>
    <w:rsid w:val="003307E7"/>
    <w:rsid w:val="00331AEA"/>
    <w:rsid w:val="00333124"/>
    <w:rsid w:val="003331AE"/>
    <w:rsid w:val="00333C6D"/>
    <w:rsid w:val="00335594"/>
    <w:rsid w:val="00336A63"/>
    <w:rsid w:val="00336C32"/>
    <w:rsid w:val="00336E2C"/>
    <w:rsid w:val="003373FF"/>
    <w:rsid w:val="00337DDB"/>
    <w:rsid w:val="003408B4"/>
    <w:rsid w:val="00342A6F"/>
    <w:rsid w:val="00342C96"/>
    <w:rsid w:val="00342F91"/>
    <w:rsid w:val="003445AC"/>
    <w:rsid w:val="00345C5E"/>
    <w:rsid w:val="00345CEA"/>
    <w:rsid w:val="0034789F"/>
    <w:rsid w:val="003479D4"/>
    <w:rsid w:val="00347AAE"/>
    <w:rsid w:val="00350A7F"/>
    <w:rsid w:val="003525D1"/>
    <w:rsid w:val="00352BC4"/>
    <w:rsid w:val="00356672"/>
    <w:rsid w:val="003569FA"/>
    <w:rsid w:val="00356F65"/>
    <w:rsid w:val="003638A7"/>
    <w:rsid w:val="0036421F"/>
    <w:rsid w:val="00364C26"/>
    <w:rsid w:val="0036672A"/>
    <w:rsid w:val="003672C5"/>
    <w:rsid w:val="00367869"/>
    <w:rsid w:val="00367DB2"/>
    <w:rsid w:val="003701C0"/>
    <w:rsid w:val="00371303"/>
    <w:rsid w:val="00372BBB"/>
    <w:rsid w:val="00374F39"/>
    <w:rsid w:val="00375805"/>
    <w:rsid w:val="00375C26"/>
    <w:rsid w:val="00375C61"/>
    <w:rsid w:val="00375D7D"/>
    <w:rsid w:val="00377211"/>
    <w:rsid w:val="00377603"/>
    <w:rsid w:val="00377611"/>
    <w:rsid w:val="00381810"/>
    <w:rsid w:val="0038222F"/>
    <w:rsid w:val="0038291C"/>
    <w:rsid w:val="00382B35"/>
    <w:rsid w:val="00382E3D"/>
    <w:rsid w:val="00384C66"/>
    <w:rsid w:val="003868C8"/>
    <w:rsid w:val="00387161"/>
    <w:rsid w:val="00387CE7"/>
    <w:rsid w:val="00387F5B"/>
    <w:rsid w:val="003912BC"/>
    <w:rsid w:val="00391359"/>
    <w:rsid w:val="00392547"/>
    <w:rsid w:val="00392F18"/>
    <w:rsid w:val="003934EF"/>
    <w:rsid w:val="00395138"/>
    <w:rsid w:val="003958D2"/>
    <w:rsid w:val="00396160"/>
    <w:rsid w:val="003A0A78"/>
    <w:rsid w:val="003A11BD"/>
    <w:rsid w:val="003A1390"/>
    <w:rsid w:val="003A1646"/>
    <w:rsid w:val="003A169C"/>
    <w:rsid w:val="003A2760"/>
    <w:rsid w:val="003A2764"/>
    <w:rsid w:val="003A288D"/>
    <w:rsid w:val="003A2A0E"/>
    <w:rsid w:val="003A2A22"/>
    <w:rsid w:val="003A37B4"/>
    <w:rsid w:val="003A3E49"/>
    <w:rsid w:val="003A3EF3"/>
    <w:rsid w:val="003A6741"/>
    <w:rsid w:val="003A7F8A"/>
    <w:rsid w:val="003B032C"/>
    <w:rsid w:val="003B0EC3"/>
    <w:rsid w:val="003B1752"/>
    <w:rsid w:val="003B1BB8"/>
    <w:rsid w:val="003B3379"/>
    <w:rsid w:val="003B3FA7"/>
    <w:rsid w:val="003B5321"/>
    <w:rsid w:val="003B5BCA"/>
    <w:rsid w:val="003B5FF1"/>
    <w:rsid w:val="003B77C3"/>
    <w:rsid w:val="003C151C"/>
    <w:rsid w:val="003C1B48"/>
    <w:rsid w:val="003C1C7D"/>
    <w:rsid w:val="003C23BA"/>
    <w:rsid w:val="003C268C"/>
    <w:rsid w:val="003C34EB"/>
    <w:rsid w:val="003C37DA"/>
    <w:rsid w:val="003C3EC9"/>
    <w:rsid w:val="003C5825"/>
    <w:rsid w:val="003C5DE8"/>
    <w:rsid w:val="003C63A9"/>
    <w:rsid w:val="003D0332"/>
    <w:rsid w:val="003D19CC"/>
    <w:rsid w:val="003D1EB4"/>
    <w:rsid w:val="003D2B87"/>
    <w:rsid w:val="003D30BC"/>
    <w:rsid w:val="003D3AAD"/>
    <w:rsid w:val="003D61D3"/>
    <w:rsid w:val="003D6404"/>
    <w:rsid w:val="003D7078"/>
    <w:rsid w:val="003D7705"/>
    <w:rsid w:val="003E06DD"/>
    <w:rsid w:val="003E0DB2"/>
    <w:rsid w:val="003E140A"/>
    <w:rsid w:val="003E2136"/>
    <w:rsid w:val="003E266A"/>
    <w:rsid w:val="003E2D46"/>
    <w:rsid w:val="003E30CC"/>
    <w:rsid w:val="003E33BF"/>
    <w:rsid w:val="003E4494"/>
    <w:rsid w:val="003E5336"/>
    <w:rsid w:val="003E541C"/>
    <w:rsid w:val="003E64AC"/>
    <w:rsid w:val="003E781B"/>
    <w:rsid w:val="003F021E"/>
    <w:rsid w:val="003F0323"/>
    <w:rsid w:val="003F0B48"/>
    <w:rsid w:val="003F1B55"/>
    <w:rsid w:val="003F2228"/>
    <w:rsid w:val="003F2615"/>
    <w:rsid w:val="003F2714"/>
    <w:rsid w:val="003F2A14"/>
    <w:rsid w:val="003F2E45"/>
    <w:rsid w:val="003F3208"/>
    <w:rsid w:val="003F33A8"/>
    <w:rsid w:val="003F3C03"/>
    <w:rsid w:val="003F3DF8"/>
    <w:rsid w:val="003F43EA"/>
    <w:rsid w:val="003F517B"/>
    <w:rsid w:val="003F522F"/>
    <w:rsid w:val="003F6F6D"/>
    <w:rsid w:val="003F71BF"/>
    <w:rsid w:val="00400369"/>
    <w:rsid w:val="00400A40"/>
    <w:rsid w:val="004015AF"/>
    <w:rsid w:val="00402785"/>
    <w:rsid w:val="004027D3"/>
    <w:rsid w:val="004045C1"/>
    <w:rsid w:val="00406AD0"/>
    <w:rsid w:val="00407DFC"/>
    <w:rsid w:val="00410CD4"/>
    <w:rsid w:val="00410E82"/>
    <w:rsid w:val="004120C8"/>
    <w:rsid w:val="0041239A"/>
    <w:rsid w:val="004139BE"/>
    <w:rsid w:val="00415FA7"/>
    <w:rsid w:val="004161A9"/>
    <w:rsid w:val="0041712C"/>
    <w:rsid w:val="004173F1"/>
    <w:rsid w:val="004206D0"/>
    <w:rsid w:val="00420D9B"/>
    <w:rsid w:val="00421098"/>
    <w:rsid w:val="004220AA"/>
    <w:rsid w:val="00422587"/>
    <w:rsid w:val="00422F49"/>
    <w:rsid w:val="00423367"/>
    <w:rsid w:val="004234A8"/>
    <w:rsid w:val="00423FAA"/>
    <w:rsid w:val="00424240"/>
    <w:rsid w:val="00424C4F"/>
    <w:rsid w:val="004257D4"/>
    <w:rsid w:val="004260E6"/>
    <w:rsid w:val="00431C36"/>
    <w:rsid w:val="004324B7"/>
    <w:rsid w:val="0043251C"/>
    <w:rsid w:val="00433CF5"/>
    <w:rsid w:val="00434103"/>
    <w:rsid w:val="00434416"/>
    <w:rsid w:val="00435052"/>
    <w:rsid w:val="0043540E"/>
    <w:rsid w:val="0043638F"/>
    <w:rsid w:val="0043739F"/>
    <w:rsid w:val="00437B80"/>
    <w:rsid w:val="00440045"/>
    <w:rsid w:val="00440145"/>
    <w:rsid w:val="004405DA"/>
    <w:rsid w:val="004408A3"/>
    <w:rsid w:val="004424EC"/>
    <w:rsid w:val="00442C30"/>
    <w:rsid w:val="00443154"/>
    <w:rsid w:val="0044718B"/>
    <w:rsid w:val="0044742B"/>
    <w:rsid w:val="0045051E"/>
    <w:rsid w:val="00450A77"/>
    <w:rsid w:val="00450E29"/>
    <w:rsid w:val="00450E6B"/>
    <w:rsid w:val="00451B00"/>
    <w:rsid w:val="00451F63"/>
    <w:rsid w:val="00452314"/>
    <w:rsid w:val="00452345"/>
    <w:rsid w:val="00452625"/>
    <w:rsid w:val="00453EF3"/>
    <w:rsid w:val="00453FC6"/>
    <w:rsid w:val="00454B26"/>
    <w:rsid w:val="00454D67"/>
    <w:rsid w:val="00454F82"/>
    <w:rsid w:val="0045530F"/>
    <w:rsid w:val="0046083C"/>
    <w:rsid w:val="004609AA"/>
    <w:rsid w:val="00460D09"/>
    <w:rsid w:val="00461B81"/>
    <w:rsid w:val="004623BD"/>
    <w:rsid w:val="0046255E"/>
    <w:rsid w:val="00462B32"/>
    <w:rsid w:val="00462ED9"/>
    <w:rsid w:val="004632A2"/>
    <w:rsid w:val="00463719"/>
    <w:rsid w:val="00463B61"/>
    <w:rsid w:val="00464FF7"/>
    <w:rsid w:val="004655E2"/>
    <w:rsid w:val="0046589D"/>
    <w:rsid w:val="00466830"/>
    <w:rsid w:val="00467986"/>
    <w:rsid w:val="00471C07"/>
    <w:rsid w:val="004729CF"/>
    <w:rsid w:val="00474163"/>
    <w:rsid w:val="00475124"/>
    <w:rsid w:val="0047594A"/>
    <w:rsid w:val="00477E4F"/>
    <w:rsid w:val="0048073C"/>
    <w:rsid w:val="004812A3"/>
    <w:rsid w:val="0048287D"/>
    <w:rsid w:val="004833D7"/>
    <w:rsid w:val="00483A42"/>
    <w:rsid w:val="00483B0E"/>
    <w:rsid w:val="00484129"/>
    <w:rsid w:val="0048448D"/>
    <w:rsid w:val="00484550"/>
    <w:rsid w:val="00484888"/>
    <w:rsid w:val="004852C1"/>
    <w:rsid w:val="00485FA0"/>
    <w:rsid w:val="004863D0"/>
    <w:rsid w:val="0048640D"/>
    <w:rsid w:val="00486C05"/>
    <w:rsid w:val="00486F8F"/>
    <w:rsid w:val="004875A9"/>
    <w:rsid w:val="00487FD3"/>
    <w:rsid w:val="004904FE"/>
    <w:rsid w:val="00490830"/>
    <w:rsid w:val="00491980"/>
    <w:rsid w:val="00492509"/>
    <w:rsid w:val="00493B47"/>
    <w:rsid w:val="00494EA8"/>
    <w:rsid w:val="0049527E"/>
    <w:rsid w:val="00495CF7"/>
    <w:rsid w:val="00497D33"/>
    <w:rsid w:val="004A0F17"/>
    <w:rsid w:val="004A261D"/>
    <w:rsid w:val="004A29CC"/>
    <w:rsid w:val="004A36F2"/>
    <w:rsid w:val="004A3C4D"/>
    <w:rsid w:val="004A460A"/>
    <w:rsid w:val="004A4EC4"/>
    <w:rsid w:val="004A4F3C"/>
    <w:rsid w:val="004A4F72"/>
    <w:rsid w:val="004A599E"/>
    <w:rsid w:val="004A750E"/>
    <w:rsid w:val="004B0663"/>
    <w:rsid w:val="004B1ACF"/>
    <w:rsid w:val="004B250D"/>
    <w:rsid w:val="004B28E9"/>
    <w:rsid w:val="004B3232"/>
    <w:rsid w:val="004B42D3"/>
    <w:rsid w:val="004B5711"/>
    <w:rsid w:val="004B78CA"/>
    <w:rsid w:val="004C31D4"/>
    <w:rsid w:val="004C438B"/>
    <w:rsid w:val="004C43E0"/>
    <w:rsid w:val="004C5786"/>
    <w:rsid w:val="004C5BEA"/>
    <w:rsid w:val="004C6E6C"/>
    <w:rsid w:val="004C77A7"/>
    <w:rsid w:val="004D0142"/>
    <w:rsid w:val="004D057D"/>
    <w:rsid w:val="004D19EC"/>
    <w:rsid w:val="004D1B40"/>
    <w:rsid w:val="004D1EE9"/>
    <w:rsid w:val="004D2CE9"/>
    <w:rsid w:val="004D4005"/>
    <w:rsid w:val="004D7469"/>
    <w:rsid w:val="004D7523"/>
    <w:rsid w:val="004E0B87"/>
    <w:rsid w:val="004E0C3B"/>
    <w:rsid w:val="004E3E8B"/>
    <w:rsid w:val="004E5B04"/>
    <w:rsid w:val="004E6512"/>
    <w:rsid w:val="004E67F1"/>
    <w:rsid w:val="004E7677"/>
    <w:rsid w:val="004F0AC4"/>
    <w:rsid w:val="004F2154"/>
    <w:rsid w:val="004F2607"/>
    <w:rsid w:val="004F27FB"/>
    <w:rsid w:val="004F3353"/>
    <w:rsid w:val="004F3D19"/>
    <w:rsid w:val="004F4346"/>
    <w:rsid w:val="004F56E3"/>
    <w:rsid w:val="004F5757"/>
    <w:rsid w:val="004F5F6B"/>
    <w:rsid w:val="004F7CC5"/>
    <w:rsid w:val="00501144"/>
    <w:rsid w:val="0050132D"/>
    <w:rsid w:val="00501BDB"/>
    <w:rsid w:val="005029B8"/>
    <w:rsid w:val="00505383"/>
    <w:rsid w:val="00506545"/>
    <w:rsid w:val="005068CC"/>
    <w:rsid w:val="00506AA3"/>
    <w:rsid w:val="00507748"/>
    <w:rsid w:val="00511143"/>
    <w:rsid w:val="00511796"/>
    <w:rsid w:val="00512E44"/>
    <w:rsid w:val="005141A7"/>
    <w:rsid w:val="00514547"/>
    <w:rsid w:val="00515CAF"/>
    <w:rsid w:val="0051684E"/>
    <w:rsid w:val="005169B9"/>
    <w:rsid w:val="0052029D"/>
    <w:rsid w:val="005216A1"/>
    <w:rsid w:val="00521A3B"/>
    <w:rsid w:val="005232AF"/>
    <w:rsid w:val="005236E3"/>
    <w:rsid w:val="00524035"/>
    <w:rsid w:val="005265B9"/>
    <w:rsid w:val="00526EAE"/>
    <w:rsid w:val="00527015"/>
    <w:rsid w:val="005309C3"/>
    <w:rsid w:val="005317B1"/>
    <w:rsid w:val="00531C03"/>
    <w:rsid w:val="00533198"/>
    <w:rsid w:val="0053335A"/>
    <w:rsid w:val="00533624"/>
    <w:rsid w:val="00533B9D"/>
    <w:rsid w:val="00533C71"/>
    <w:rsid w:val="00533F84"/>
    <w:rsid w:val="00534102"/>
    <w:rsid w:val="00536F05"/>
    <w:rsid w:val="00537269"/>
    <w:rsid w:val="00537CB5"/>
    <w:rsid w:val="0054032C"/>
    <w:rsid w:val="005403A1"/>
    <w:rsid w:val="0054075A"/>
    <w:rsid w:val="005407F8"/>
    <w:rsid w:val="005408CD"/>
    <w:rsid w:val="00540B18"/>
    <w:rsid w:val="00542EBD"/>
    <w:rsid w:val="00544575"/>
    <w:rsid w:val="005449EB"/>
    <w:rsid w:val="005451A5"/>
    <w:rsid w:val="005460EA"/>
    <w:rsid w:val="0054610B"/>
    <w:rsid w:val="005462BF"/>
    <w:rsid w:val="00546F55"/>
    <w:rsid w:val="0054724A"/>
    <w:rsid w:val="005478EA"/>
    <w:rsid w:val="00550029"/>
    <w:rsid w:val="00552AC7"/>
    <w:rsid w:val="00554C01"/>
    <w:rsid w:val="00555F85"/>
    <w:rsid w:val="005564CB"/>
    <w:rsid w:val="00557153"/>
    <w:rsid w:val="00557514"/>
    <w:rsid w:val="00557C13"/>
    <w:rsid w:val="00557CEB"/>
    <w:rsid w:val="00560682"/>
    <w:rsid w:val="00560988"/>
    <w:rsid w:val="0056310D"/>
    <w:rsid w:val="00563153"/>
    <w:rsid w:val="00563668"/>
    <w:rsid w:val="005639B5"/>
    <w:rsid w:val="005642F5"/>
    <w:rsid w:val="005650EC"/>
    <w:rsid w:val="005701C3"/>
    <w:rsid w:val="005711A6"/>
    <w:rsid w:val="00572D38"/>
    <w:rsid w:val="00572EC4"/>
    <w:rsid w:val="0057382D"/>
    <w:rsid w:val="00573DAD"/>
    <w:rsid w:val="00573E1A"/>
    <w:rsid w:val="00573FE5"/>
    <w:rsid w:val="00574736"/>
    <w:rsid w:val="00574BDA"/>
    <w:rsid w:val="00575246"/>
    <w:rsid w:val="00576D81"/>
    <w:rsid w:val="00577D2C"/>
    <w:rsid w:val="00580B04"/>
    <w:rsid w:val="00581C41"/>
    <w:rsid w:val="0058248A"/>
    <w:rsid w:val="005839EC"/>
    <w:rsid w:val="00584AFF"/>
    <w:rsid w:val="00586F42"/>
    <w:rsid w:val="00591E27"/>
    <w:rsid w:val="00591EA4"/>
    <w:rsid w:val="00592407"/>
    <w:rsid w:val="00594605"/>
    <w:rsid w:val="005946DF"/>
    <w:rsid w:val="00594C66"/>
    <w:rsid w:val="00594EE8"/>
    <w:rsid w:val="005955E7"/>
    <w:rsid w:val="00595D50"/>
    <w:rsid w:val="00596EEB"/>
    <w:rsid w:val="0059738A"/>
    <w:rsid w:val="005A072F"/>
    <w:rsid w:val="005A0DD0"/>
    <w:rsid w:val="005A186E"/>
    <w:rsid w:val="005A262F"/>
    <w:rsid w:val="005A326D"/>
    <w:rsid w:val="005A3D2A"/>
    <w:rsid w:val="005A4DB7"/>
    <w:rsid w:val="005A5B4C"/>
    <w:rsid w:val="005A5FB9"/>
    <w:rsid w:val="005A62D7"/>
    <w:rsid w:val="005B1087"/>
    <w:rsid w:val="005B1514"/>
    <w:rsid w:val="005B1D73"/>
    <w:rsid w:val="005B201F"/>
    <w:rsid w:val="005B299E"/>
    <w:rsid w:val="005B2A96"/>
    <w:rsid w:val="005B2B65"/>
    <w:rsid w:val="005B2F1D"/>
    <w:rsid w:val="005B31AE"/>
    <w:rsid w:val="005B74CF"/>
    <w:rsid w:val="005B789C"/>
    <w:rsid w:val="005C09EB"/>
    <w:rsid w:val="005C0BF5"/>
    <w:rsid w:val="005C123A"/>
    <w:rsid w:val="005C1844"/>
    <w:rsid w:val="005C2D49"/>
    <w:rsid w:val="005C2EE7"/>
    <w:rsid w:val="005C3587"/>
    <w:rsid w:val="005C4958"/>
    <w:rsid w:val="005C5608"/>
    <w:rsid w:val="005C5E1B"/>
    <w:rsid w:val="005C64A7"/>
    <w:rsid w:val="005C66B4"/>
    <w:rsid w:val="005C7426"/>
    <w:rsid w:val="005C78ED"/>
    <w:rsid w:val="005D0430"/>
    <w:rsid w:val="005D13CD"/>
    <w:rsid w:val="005D1543"/>
    <w:rsid w:val="005D20FD"/>
    <w:rsid w:val="005D225B"/>
    <w:rsid w:val="005D2422"/>
    <w:rsid w:val="005D3196"/>
    <w:rsid w:val="005D43EF"/>
    <w:rsid w:val="005D4A22"/>
    <w:rsid w:val="005D4B75"/>
    <w:rsid w:val="005D50A8"/>
    <w:rsid w:val="005D51C4"/>
    <w:rsid w:val="005D65B6"/>
    <w:rsid w:val="005D7647"/>
    <w:rsid w:val="005E1000"/>
    <w:rsid w:val="005E2293"/>
    <w:rsid w:val="005E2CFE"/>
    <w:rsid w:val="005E2E76"/>
    <w:rsid w:val="005E2F02"/>
    <w:rsid w:val="005E318D"/>
    <w:rsid w:val="005E3655"/>
    <w:rsid w:val="005E38C7"/>
    <w:rsid w:val="005E3FC4"/>
    <w:rsid w:val="005E405B"/>
    <w:rsid w:val="005E4DFE"/>
    <w:rsid w:val="005E55F5"/>
    <w:rsid w:val="005E7215"/>
    <w:rsid w:val="005E7A36"/>
    <w:rsid w:val="005E7A98"/>
    <w:rsid w:val="005E7CA0"/>
    <w:rsid w:val="005F0593"/>
    <w:rsid w:val="005F1220"/>
    <w:rsid w:val="005F21B8"/>
    <w:rsid w:val="005F2B0F"/>
    <w:rsid w:val="005F3341"/>
    <w:rsid w:val="005F36F1"/>
    <w:rsid w:val="005F384F"/>
    <w:rsid w:val="005F65D8"/>
    <w:rsid w:val="005F65E8"/>
    <w:rsid w:val="005F77A5"/>
    <w:rsid w:val="00604B84"/>
    <w:rsid w:val="00604EC4"/>
    <w:rsid w:val="00605D6F"/>
    <w:rsid w:val="00605EA3"/>
    <w:rsid w:val="00607B11"/>
    <w:rsid w:val="006110E6"/>
    <w:rsid w:val="00611B9B"/>
    <w:rsid w:val="006123A5"/>
    <w:rsid w:val="00613BDD"/>
    <w:rsid w:val="00614249"/>
    <w:rsid w:val="006143C5"/>
    <w:rsid w:val="00614457"/>
    <w:rsid w:val="00615B3D"/>
    <w:rsid w:val="00615BB9"/>
    <w:rsid w:val="00615F0C"/>
    <w:rsid w:val="006162FC"/>
    <w:rsid w:val="00616FEA"/>
    <w:rsid w:val="0061775B"/>
    <w:rsid w:val="00617D7C"/>
    <w:rsid w:val="00620916"/>
    <w:rsid w:val="006216AA"/>
    <w:rsid w:val="00621A88"/>
    <w:rsid w:val="00621B50"/>
    <w:rsid w:val="0062255A"/>
    <w:rsid w:val="00622710"/>
    <w:rsid w:val="00622901"/>
    <w:rsid w:val="00623E7F"/>
    <w:rsid w:val="006245DD"/>
    <w:rsid w:val="00624E25"/>
    <w:rsid w:val="00624E6B"/>
    <w:rsid w:val="006250DF"/>
    <w:rsid w:val="00627675"/>
    <w:rsid w:val="006303AB"/>
    <w:rsid w:val="0063077C"/>
    <w:rsid w:val="006324CC"/>
    <w:rsid w:val="00632A5C"/>
    <w:rsid w:val="00634CFA"/>
    <w:rsid w:val="0063572E"/>
    <w:rsid w:val="00636296"/>
    <w:rsid w:val="00637CAF"/>
    <w:rsid w:val="00640319"/>
    <w:rsid w:val="006403DA"/>
    <w:rsid w:val="006408F0"/>
    <w:rsid w:val="00641B08"/>
    <w:rsid w:val="00641CEA"/>
    <w:rsid w:val="0064201A"/>
    <w:rsid w:val="0064305F"/>
    <w:rsid w:val="006437F1"/>
    <w:rsid w:val="00643E82"/>
    <w:rsid w:val="0064522A"/>
    <w:rsid w:val="00645D14"/>
    <w:rsid w:val="00646010"/>
    <w:rsid w:val="006467E0"/>
    <w:rsid w:val="006478C1"/>
    <w:rsid w:val="006515B4"/>
    <w:rsid w:val="006523B7"/>
    <w:rsid w:val="00652A1D"/>
    <w:rsid w:val="00652A2A"/>
    <w:rsid w:val="00654514"/>
    <w:rsid w:val="00654524"/>
    <w:rsid w:val="00655AEA"/>
    <w:rsid w:val="00655B18"/>
    <w:rsid w:val="00655C27"/>
    <w:rsid w:val="0065611D"/>
    <w:rsid w:val="006572B2"/>
    <w:rsid w:val="00657B0D"/>
    <w:rsid w:val="00660D26"/>
    <w:rsid w:val="00661049"/>
    <w:rsid w:val="0066140C"/>
    <w:rsid w:val="00661566"/>
    <w:rsid w:val="00662341"/>
    <w:rsid w:val="00662943"/>
    <w:rsid w:val="00662C23"/>
    <w:rsid w:val="00662E14"/>
    <w:rsid w:val="00662F77"/>
    <w:rsid w:val="006640E7"/>
    <w:rsid w:val="00664490"/>
    <w:rsid w:val="00665B43"/>
    <w:rsid w:val="0066637A"/>
    <w:rsid w:val="0066672C"/>
    <w:rsid w:val="00667882"/>
    <w:rsid w:val="006701D6"/>
    <w:rsid w:val="00671D96"/>
    <w:rsid w:val="00671E53"/>
    <w:rsid w:val="00672146"/>
    <w:rsid w:val="006736D9"/>
    <w:rsid w:val="00673DD5"/>
    <w:rsid w:val="006753BA"/>
    <w:rsid w:val="0067571F"/>
    <w:rsid w:val="00676E84"/>
    <w:rsid w:val="006770A4"/>
    <w:rsid w:val="006803E9"/>
    <w:rsid w:val="0068134B"/>
    <w:rsid w:val="00681FC3"/>
    <w:rsid w:val="00682401"/>
    <w:rsid w:val="006828AE"/>
    <w:rsid w:val="00682C80"/>
    <w:rsid w:val="00683CF5"/>
    <w:rsid w:val="00685ADE"/>
    <w:rsid w:val="00686117"/>
    <w:rsid w:val="006865BC"/>
    <w:rsid w:val="0068710F"/>
    <w:rsid w:val="006872B9"/>
    <w:rsid w:val="00687779"/>
    <w:rsid w:val="00687ADC"/>
    <w:rsid w:val="006909CA"/>
    <w:rsid w:val="00690E75"/>
    <w:rsid w:val="00691431"/>
    <w:rsid w:val="006920B2"/>
    <w:rsid w:val="0069237C"/>
    <w:rsid w:val="006937AC"/>
    <w:rsid w:val="0069410C"/>
    <w:rsid w:val="00695D36"/>
    <w:rsid w:val="00695E66"/>
    <w:rsid w:val="00696651"/>
    <w:rsid w:val="006967F5"/>
    <w:rsid w:val="00696B7E"/>
    <w:rsid w:val="0069731C"/>
    <w:rsid w:val="006A037B"/>
    <w:rsid w:val="006A2CD3"/>
    <w:rsid w:val="006A3A2D"/>
    <w:rsid w:val="006A47E5"/>
    <w:rsid w:val="006A5449"/>
    <w:rsid w:val="006A6390"/>
    <w:rsid w:val="006A6D00"/>
    <w:rsid w:val="006A6D71"/>
    <w:rsid w:val="006A7003"/>
    <w:rsid w:val="006B027A"/>
    <w:rsid w:val="006B2588"/>
    <w:rsid w:val="006B5B37"/>
    <w:rsid w:val="006C0B83"/>
    <w:rsid w:val="006C23C3"/>
    <w:rsid w:val="006C2EAA"/>
    <w:rsid w:val="006C3192"/>
    <w:rsid w:val="006C377B"/>
    <w:rsid w:val="006C418F"/>
    <w:rsid w:val="006C4B20"/>
    <w:rsid w:val="006C4D4D"/>
    <w:rsid w:val="006C5587"/>
    <w:rsid w:val="006C5844"/>
    <w:rsid w:val="006C6BA4"/>
    <w:rsid w:val="006C73DE"/>
    <w:rsid w:val="006D0FFC"/>
    <w:rsid w:val="006D2142"/>
    <w:rsid w:val="006D2E02"/>
    <w:rsid w:val="006D2EF3"/>
    <w:rsid w:val="006D3D47"/>
    <w:rsid w:val="006D46ED"/>
    <w:rsid w:val="006D4B75"/>
    <w:rsid w:val="006D4C9D"/>
    <w:rsid w:val="006D50FE"/>
    <w:rsid w:val="006D52F8"/>
    <w:rsid w:val="006D5C1F"/>
    <w:rsid w:val="006D6386"/>
    <w:rsid w:val="006D65DA"/>
    <w:rsid w:val="006E1AC7"/>
    <w:rsid w:val="006E2055"/>
    <w:rsid w:val="006E54FC"/>
    <w:rsid w:val="006E6555"/>
    <w:rsid w:val="006E7C29"/>
    <w:rsid w:val="006F3705"/>
    <w:rsid w:val="006F3999"/>
    <w:rsid w:val="006F433B"/>
    <w:rsid w:val="006F4505"/>
    <w:rsid w:val="006F46C2"/>
    <w:rsid w:val="006F5688"/>
    <w:rsid w:val="006F6729"/>
    <w:rsid w:val="006F7DE0"/>
    <w:rsid w:val="00700CF8"/>
    <w:rsid w:val="007016A2"/>
    <w:rsid w:val="00702D4A"/>
    <w:rsid w:val="007044B2"/>
    <w:rsid w:val="007044BB"/>
    <w:rsid w:val="007044F6"/>
    <w:rsid w:val="00704693"/>
    <w:rsid w:val="0070478B"/>
    <w:rsid w:val="00705B41"/>
    <w:rsid w:val="0070734F"/>
    <w:rsid w:val="00707576"/>
    <w:rsid w:val="00707873"/>
    <w:rsid w:val="00710CDB"/>
    <w:rsid w:val="00710EE2"/>
    <w:rsid w:val="007137DB"/>
    <w:rsid w:val="00714A56"/>
    <w:rsid w:val="007155EC"/>
    <w:rsid w:val="007178E3"/>
    <w:rsid w:val="007265F8"/>
    <w:rsid w:val="0073026F"/>
    <w:rsid w:val="00730353"/>
    <w:rsid w:val="0073093A"/>
    <w:rsid w:val="00730D7D"/>
    <w:rsid w:val="00730DD3"/>
    <w:rsid w:val="007317C5"/>
    <w:rsid w:val="00733283"/>
    <w:rsid w:val="00737387"/>
    <w:rsid w:val="007408F6"/>
    <w:rsid w:val="00740B3E"/>
    <w:rsid w:val="00740D19"/>
    <w:rsid w:val="0074138E"/>
    <w:rsid w:val="00744805"/>
    <w:rsid w:val="007474FF"/>
    <w:rsid w:val="007475C6"/>
    <w:rsid w:val="007475EF"/>
    <w:rsid w:val="00747E94"/>
    <w:rsid w:val="00750932"/>
    <w:rsid w:val="007515BB"/>
    <w:rsid w:val="00753F59"/>
    <w:rsid w:val="007547A3"/>
    <w:rsid w:val="00757592"/>
    <w:rsid w:val="007618CF"/>
    <w:rsid w:val="00762103"/>
    <w:rsid w:val="00762581"/>
    <w:rsid w:val="00762634"/>
    <w:rsid w:val="00762A14"/>
    <w:rsid w:val="00765956"/>
    <w:rsid w:val="0076610E"/>
    <w:rsid w:val="0076766D"/>
    <w:rsid w:val="00771BBD"/>
    <w:rsid w:val="00772647"/>
    <w:rsid w:val="007727EA"/>
    <w:rsid w:val="007730B9"/>
    <w:rsid w:val="00773AAD"/>
    <w:rsid w:val="00773B8F"/>
    <w:rsid w:val="00773FD8"/>
    <w:rsid w:val="007754A3"/>
    <w:rsid w:val="00775B2F"/>
    <w:rsid w:val="00777717"/>
    <w:rsid w:val="00780706"/>
    <w:rsid w:val="00781246"/>
    <w:rsid w:val="00781326"/>
    <w:rsid w:val="00782CE3"/>
    <w:rsid w:val="007831AA"/>
    <w:rsid w:val="0078409F"/>
    <w:rsid w:val="007845C0"/>
    <w:rsid w:val="00785574"/>
    <w:rsid w:val="00786095"/>
    <w:rsid w:val="00790379"/>
    <w:rsid w:val="0079181E"/>
    <w:rsid w:val="00791E78"/>
    <w:rsid w:val="00792BBA"/>
    <w:rsid w:val="0079352E"/>
    <w:rsid w:val="007945D7"/>
    <w:rsid w:val="00794A6B"/>
    <w:rsid w:val="00794B38"/>
    <w:rsid w:val="00796D7F"/>
    <w:rsid w:val="007A00F8"/>
    <w:rsid w:val="007A0266"/>
    <w:rsid w:val="007A0324"/>
    <w:rsid w:val="007A13C6"/>
    <w:rsid w:val="007A534E"/>
    <w:rsid w:val="007A5AE1"/>
    <w:rsid w:val="007A6750"/>
    <w:rsid w:val="007A6862"/>
    <w:rsid w:val="007A75F3"/>
    <w:rsid w:val="007A7F21"/>
    <w:rsid w:val="007B0232"/>
    <w:rsid w:val="007B08FE"/>
    <w:rsid w:val="007B2145"/>
    <w:rsid w:val="007B29E4"/>
    <w:rsid w:val="007B3427"/>
    <w:rsid w:val="007B3E45"/>
    <w:rsid w:val="007B3F7B"/>
    <w:rsid w:val="007B4C0F"/>
    <w:rsid w:val="007B5CBF"/>
    <w:rsid w:val="007B6BC7"/>
    <w:rsid w:val="007B6F02"/>
    <w:rsid w:val="007B6F07"/>
    <w:rsid w:val="007C069C"/>
    <w:rsid w:val="007C14ED"/>
    <w:rsid w:val="007C1748"/>
    <w:rsid w:val="007C1A00"/>
    <w:rsid w:val="007C25BF"/>
    <w:rsid w:val="007C4E36"/>
    <w:rsid w:val="007C5C12"/>
    <w:rsid w:val="007C6664"/>
    <w:rsid w:val="007C69C4"/>
    <w:rsid w:val="007C741D"/>
    <w:rsid w:val="007C7851"/>
    <w:rsid w:val="007D0F94"/>
    <w:rsid w:val="007D3A1B"/>
    <w:rsid w:val="007D3D23"/>
    <w:rsid w:val="007D594A"/>
    <w:rsid w:val="007D5AFC"/>
    <w:rsid w:val="007D621D"/>
    <w:rsid w:val="007E0543"/>
    <w:rsid w:val="007E1C02"/>
    <w:rsid w:val="007E39D0"/>
    <w:rsid w:val="007E3EC7"/>
    <w:rsid w:val="007E4B60"/>
    <w:rsid w:val="007E59D8"/>
    <w:rsid w:val="007E6A20"/>
    <w:rsid w:val="007E6B32"/>
    <w:rsid w:val="007E7144"/>
    <w:rsid w:val="007F00B2"/>
    <w:rsid w:val="007F18DD"/>
    <w:rsid w:val="007F37F4"/>
    <w:rsid w:val="007F4529"/>
    <w:rsid w:val="007F55CF"/>
    <w:rsid w:val="007F66F7"/>
    <w:rsid w:val="007F68A5"/>
    <w:rsid w:val="0080061D"/>
    <w:rsid w:val="0080175E"/>
    <w:rsid w:val="008019C0"/>
    <w:rsid w:val="00802EC3"/>
    <w:rsid w:val="00803179"/>
    <w:rsid w:val="00803CC7"/>
    <w:rsid w:val="00804900"/>
    <w:rsid w:val="00804C68"/>
    <w:rsid w:val="00805816"/>
    <w:rsid w:val="008058D1"/>
    <w:rsid w:val="00805970"/>
    <w:rsid w:val="00805E65"/>
    <w:rsid w:val="00806D88"/>
    <w:rsid w:val="00807F2A"/>
    <w:rsid w:val="008105E6"/>
    <w:rsid w:val="00811375"/>
    <w:rsid w:val="0081268B"/>
    <w:rsid w:val="00813D6E"/>
    <w:rsid w:val="008145F7"/>
    <w:rsid w:val="008148EE"/>
    <w:rsid w:val="00816C9C"/>
    <w:rsid w:val="00817811"/>
    <w:rsid w:val="00821290"/>
    <w:rsid w:val="00822B42"/>
    <w:rsid w:val="00822DCD"/>
    <w:rsid w:val="00823F60"/>
    <w:rsid w:val="008246CF"/>
    <w:rsid w:val="00825378"/>
    <w:rsid w:val="008254DB"/>
    <w:rsid w:val="008265F4"/>
    <w:rsid w:val="0083039E"/>
    <w:rsid w:val="0083074A"/>
    <w:rsid w:val="0083088A"/>
    <w:rsid w:val="008315AB"/>
    <w:rsid w:val="0083172D"/>
    <w:rsid w:val="008330BA"/>
    <w:rsid w:val="0083356B"/>
    <w:rsid w:val="008339B7"/>
    <w:rsid w:val="008340EF"/>
    <w:rsid w:val="00835D5B"/>
    <w:rsid w:val="00835F8E"/>
    <w:rsid w:val="008368D6"/>
    <w:rsid w:val="0083715A"/>
    <w:rsid w:val="008400CF"/>
    <w:rsid w:val="0084065C"/>
    <w:rsid w:val="00840AEF"/>
    <w:rsid w:val="008411C8"/>
    <w:rsid w:val="008432BB"/>
    <w:rsid w:val="00843672"/>
    <w:rsid w:val="00844B39"/>
    <w:rsid w:val="00845585"/>
    <w:rsid w:val="0084652A"/>
    <w:rsid w:val="008466BB"/>
    <w:rsid w:val="00847761"/>
    <w:rsid w:val="00850751"/>
    <w:rsid w:val="0085194B"/>
    <w:rsid w:val="008519ED"/>
    <w:rsid w:val="00851B58"/>
    <w:rsid w:val="00852CBC"/>
    <w:rsid w:val="00852FC2"/>
    <w:rsid w:val="00855E45"/>
    <w:rsid w:val="00856497"/>
    <w:rsid w:val="008570DC"/>
    <w:rsid w:val="00857779"/>
    <w:rsid w:val="008579C8"/>
    <w:rsid w:val="00860195"/>
    <w:rsid w:val="00860CC0"/>
    <w:rsid w:val="00860DFA"/>
    <w:rsid w:val="00861177"/>
    <w:rsid w:val="008637D0"/>
    <w:rsid w:val="00863F5D"/>
    <w:rsid w:val="00864EA9"/>
    <w:rsid w:val="00864FD6"/>
    <w:rsid w:val="00866CC3"/>
    <w:rsid w:val="00872CB8"/>
    <w:rsid w:val="00873376"/>
    <w:rsid w:val="0087348E"/>
    <w:rsid w:val="00874C4E"/>
    <w:rsid w:val="00875489"/>
    <w:rsid w:val="00875954"/>
    <w:rsid w:val="00877638"/>
    <w:rsid w:val="00877955"/>
    <w:rsid w:val="00877A72"/>
    <w:rsid w:val="00877FC5"/>
    <w:rsid w:val="00880151"/>
    <w:rsid w:val="00880594"/>
    <w:rsid w:val="00880F63"/>
    <w:rsid w:val="00881561"/>
    <w:rsid w:val="00882BF1"/>
    <w:rsid w:val="008858F5"/>
    <w:rsid w:val="00890046"/>
    <w:rsid w:val="0089064F"/>
    <w:rsid w:val="00890AF6"/>
    <w:rsid w:val="0089259A"/>
    <w:rsid w:val="0089326F"/>
    <w:rsid w:val="008939E5"/>
    <w:rsid w:val="008941E6"/>
    <w:rsid w:val="0089487F"/>
    <w:rsid w:val="008949AB"/>
    <w:rsid w:val="00895CEE"/>
    <w:rsid w:val="008969EB"/>
    <w:rsid w:val="00897285"/>
    <w:rsid w:val="0089796A"/>
    <w:rsid w:val="008A08C1"/>
    <w:rsid w:val="008A1657"/>
    <w:rsid w:val="008A1B40"/>
    <w:rsid w:val="008A1FC0"/>
    <w:rsid w:val="008A2771"/>
    <w:rsid w:val="008A2D6F"/>
    <w:rsid w:val="008A3B24"/>
    <w:rsid w:val="008A53E6"/>
    <w:rsid w:val="008A57C2"/>
    <w:rsid w:val="008A60E3"/>
    <w:rsid w:val="008A6117"/>
    <w:rsid w:val="008A6338"/>
    <w:rsid w:val="008A64F0"/>
    <w:rsid w:val="008A6A34"/>
    <w:rsid w:val="008B0E1E"/>
    <w:rsid w:val="008B1801"/>
    <w:rsid w:val="008B2606"/>
    <w:rsid w:val="008B2A9C"/>
    <w:rsid w:val="008B4A77"/>
    <w:rsid w:val="008B6433"/>
    <w:rsid w:val="008B6F90"/>
    <w:rsid w:val="008B7885"/>
    <w:rsid w:val="008B7A35"/>
    <w:rsid w:val="008C0E8B"/>
    <w:rsid w:val="008C20FD"/>
    <w:rsid w:val="008C347B"/>
    <w:rsid w:val="008C4D8A"/>
    <w:rsid w:val="008C5036"/>
    <w:rsid w:val="008C6774"/>
    <w:rsid w:val="008C7303"/>
    <w:rsid w:val="008D0071"/>
    <w:rsid w:val="008D360B"/>
    <w:rsid w:val="008D4BFE"/>
    <w:rsid w:val="008D4D0A"/>
    <w:rsid w:val="008D5006"/>
    <w:rsid w:val="008D60F5"/>
    <w:rsid w:val="008D6E64"/>
    <w:rsid w:val="008D732C"/>
    <w:rsid w:val="008E007F"/>
    <w:rsid w:val="008E0274"/>
    <w:rsid w:val="008E1325"/>
    <w:rsid w:val="008E1BAB"/>
    <w:rsid w:val="008E2EBD"/>
    <w:rsid w:val="008E3876"/>
    <w:rsid w:val="008E3FFD"/>
    <w:rsid w:val="008E480D"/>
    <w:rsid w:val="008E4B76"/>
    <w:rsid w:val="008E4EE3"/>
    <w:rsid w:val="008E50A0"/>
    <w:rsid w:val="008E7619"/>
    <w:rsid w:val="008E7C4A"/>
    <w:rsid w:val="008F2053"/>
    <w:rsid w:val="008F2AC4"/>
    <w:rsid w:val="008F325C"/>
    <w:rsid w:val="008F42C0"/>
    <w:rsid w:val="008F4EBA"/>
    <w:rsid w:val="008F52B6"/>
    <w:rsid w:val="008F5759"/>
    <w:rsid w:val="008F6D90"/>
    <w:rsid w:val="008F74D0"/>
    <w:rsid w:val="008F7DB4"/>
    <w:rsid w:val="0090127A"/>
    <w:rsid w:val="00902FD5"/>
    <w:rsid w:val="00904B25"/>
    <w:rsid w:val="00905E1A"/>
    <w:rsid w:val="009067DC"/>
    <w:rsid w:val="009070E1"/>
    <w:rsid w:val="00907E60"/>
    <w:rsid w:val="00910638"/>
    <w:rsid w:val="00910745"/>
    <w:rsid w:val="0091086A"/>
    <w:rsid w:val="009119F1"/>
    <w:rsid w:val="00911C0A"/>
    <w:rsid w:val="009135DC"/>
    <w:rsid w:val="009140E1"/>
    <w:rsid w:val="009150F5"/>
    <w:rsid w:val="00916528"/>
    <w:rsid w:val="00916A6A"/>
    <w:rsid w:val="00917CB7"/>
    <w:rsid w:val="0092213A"/>
    <w:rsid w:val="00923245"/>
    <w:rsid w:val="0092333B"/>
    <w:rsid w:val="00923AE4"/>
    <w:rsid w:val="00924605"/>
    <w:rsid w:val="00925265"/>
    <w:rsid w:val="00925ACF"/>
    <w:rsid w:val="00925D0E"/>
    <w:rsid w:val="0092619A"/>
    <w:rsid w:val="009261C6"/>
    <w:rsid w:val="00926D44"/>
    <w:rsid w:val="00930256"/>
    <w:rsid w:val="00930B76"/>
    <w:rsid w:val="00933734"/>
    <w:rsid w:val="00933F65"/>
    <w:rsid w:val="00934041"/>
    <w:rsid w:val="00934270"/>
    <w:rsid w:val="00940AA5"/>
    <w:rsid w:val="00941417"/>
    <w:rsid w:val="009423D9"/>
    <w:rsid w:val="00942495"/>
    <w:rsid w:val="00942BE8"/>
    <w:rsid w:val="009432E9"/>
    <w:rsid w:val="009436E6"/>
    <w:rsid w:val="009443F8"/>
    <w:rsid w:val="00944E42"/>
    <w:rsid w:val="00945395"/>
    <w:rsid w:val="00945D27"/>
    <w:rsid w:val="00945D83"/>
    <w:rsid w:val="009472BF"/>
    <w:rsid w:val="00950203"/>
    <w:rsid w:val="00951885"/>
    <w:rsid w:val="00951890"/>
    <w:rsid w:val="00952D39"/>
    <w:rsid w:val="009531A1"/>
    <w:rsid w:val="0095413D"/>
    <w:rsid w:val="00954D22"/>
    <w:rsid w:val="00955969"/>
    <w:rsid w:val="00955ACA"/>
    <w:rsid w:val="00955C50"/>
    <w:rsid w:val="00955D08"/>
    <w:rsid w:val="00956039"/>
    <w:rsid w:val="00957136"/>
    <w:rsid w:val="00957767"/>
    <w:rsid w:val="00957886"/>
    <w:rsid w:val="0096003A"/>
    <w:rsid w:val="00960D78"/>
    <w:rsid w:val="00961B11"/>
    <w:rsid w:val="00962F0D"/>
    <w:rsid w:val="009650B2"/>
    <w:rsid w:val="00965225"/>
    <w:rsid w:val="009661BD"/>
    <w:rsid w:val="0096774B"/>
    <w:rsid w:val="00967923"/>
    <w:rsid w:val="00967B31"/>
    <w:rsid w:val="00967E77"/>
    <w:rsid w:val="009706A1"/>
    <w:rsid w:val="00971B46"/>
    <w:rsid w:val="009727C1"/>
    <w:rsid w:val="00973476"/>
    <w:rsid w:val="00973A2D"/>
    <w:rsid w:val="009741FB"/>
    <w:rsid w:val="00974A92"/>
    <w:rsid w:val="009761CE"/>
    <w:rsid w:val="00977BAB"/>
    <w:rsid w:val="009809F5"/>
    <w:rsid w:val="009818B7"/>
    <w:rsid w:val="00982095"/>
    <w:rsid w:val="0098362C"/>
    <w:rsid w:val="00983905"/>
    <w:rsid w:val="0098443F"/>
    <w:rsid w:val="0098460B"/>
    <w:rsid w:val="009846B5"/>
    <w:rsid w:val="00984A5D"/>
    <w:rsid w:val="00984D05"/>
    <w:rsid w:val="0098675F"/>
    <w:rsid w:val="0098699A"/>
    <w:rsid w:val="00987FAB"/>
    <w:rsid w:val="00990ABB"/>
    <w:rsid w:val="00991309"/>
    <w:rsid w:val="00991EF1"/>
    <w:rsid w:val="00991F20"/>
    <w:rsid w:val="0099293B"/>
    <w:rsid w:val="0099553E"/>
    <w:rsid w:val="00995E24"/>
    <w:rsid w:val="00996183"/>
    <w:rsid w:val="009963CE"/>
    <w:rsid w:val="00996476"/>
    <w:rsid w:val="00997161"/>
    <w:rsid w:val="009A0112"/>
    <w:rsid w:val="009A06BE"/>
    <w:rsid w:val="009A105F"/>
    <w:rsid w:val="009A1C61"/>
    <w:rsid w:val="009A24C3"/>
    <w:rsid w:val="009A250B"/>
    <w:rsid w:val="009A27E0"/>
    <w:rsid w:val="009A3E07"/>
    <w:rsid w:val="009A3F69"/>
    <w:rsid w:val="009A4F3C"/>
    <w:rsid w:val="009A66AC"/>
    <w:rsid w:val="009A6E2C"/>
    <w:rsid w:val="009A6FFC"/>
    <w:rsid w:val="009A72E2"/>
    <w:rsid w:val="009B0243"/>
    <w:rsid w:val="009B2315"/>
    <w:rsid w:val="009B2398"/>
    <w:rsid w:val="009B2998"/>
    <w:rsid w:val="009B3234"/>
    <w:rsid w:val="009B35D0"/>
    <w:rsid w:val="009B36A3"/>
    <w:rsid w:val="009B36DA"/>
    <w:rsid w:val="009B43F6"/>
    <w:rsid w:val="009B4C69"/>
    <w:rsid w:val="009B60D8"/>
    <w:rsid w:val="009B68B3"/>
    <w:rsid w:val="009B7C5A"/>
    <w:rsid w:val="009C00FC"/>
    <w:rsid w:val="009C100E"/>
    <w:rsid w:val="009C2306"/>
    <w:rsid w:val="009C59DC"/>
    <w:rsid w:val="009C620E"/>
    <w:rsid w:val="009C63B4"/>
    <w:rsid w:val="009C6F32"/>
    <w:rsid w:val="009C6FDE"/>
    <w:rsid w:val="009C7FEF"/>
    <w:rsid w:val="009D0A0E"/>
    <w:rsid w:val="009D6019"/>
    <w:rsid w:val="009D64E9"/>
    <w:rsid w:val="009D680E"/>
    <w:rsid w:val="009D68D6"/>
    <w:rsid w:val="009E1B3F"/>
    <w:rsid w:val="009E212D"/>
    <w:rsid w:val="009E2790"/>
    <w:rsid w:val="009E3666"/>
    <w:rsid w:val="009E3690"/>
    <w:rsid w:val="009E5565"/>
    <w:rsid w:val="009E5767"/>
    <w:rsid w:val="009E644C"/>
    <w:rsid w:val="009E6EC7"/>
    <w:rsid w:val="009E6F96"/>
    <w:rsid w:val="009E7FA1"/>
    <w:rsid w:val="009F02C9"/>
    <w:rsid w:val="009F09DD"/>
    <w:rsid w:val="009F17DD"/>
    <w:rsid w:val="009F1AF7"/>
    <w:rsid w:val="009F25DD"/>
    <w:rsid w:val="009F2B58"/>
    <w:rsid w:val="009F2D12"/>
    <w:rsid w:val="009F2F85"/>
    <w:rsid w:val="009F4149"/>
    <w:rsid w:val="009F5764"/>
    <w:rsid w:val="009F5AF7"/>
    <w:rsid w:val="009F5D7A"/>
    <w:rsid w:val="009F6315"/>
    <w:rsid w:val="009F7393"/>
    <w:rsid w:val="009F7B08"/>
    <w:rsid w:val="00A0207B"/>
    <w:rsid w:val="00A039C2"/>
    <w:rsid w:val="00A04534"/>
    <w:rsid w:val="00A04538"/>
    <w:rsid w:val="00A046AC"/>
    <w:rsid w:val="00A048A6"/>
    <w:rsid w:val="00A04C02"/>
    <w:rsid w:val="00A05E4E"/>
    <w:rsid w:val="00A06B0F"/>
    <w:rsid w:val="00A06F66"/>
    <w:rsid w:val="00A10993"/>
    <w:rsid w:val="00A10A84"/>
    <w:rsid w:val="00A110C1"/>
    <w:rsid w:val="00A1138F"/>
    <w:rsid w:val="00A11FB7"/>
    <w:rsid w:val="00A127BA"/>
    <w:rsid w:val="00A16304"/>
    <w:rsid w:val="00A21F0F"/>
    <w:rsid w:val="00A22FC6"/>
    <w:rsid w:val="00A23BED"/>
    <w:rsid w:val="00A23D04"/>
    <w:rsid w:val="00A24CE8"/>
    <w:rsid w:val="00A25544"/>
    <w:rsid w:val="00A2558D"/>
    <w:rsid w:val="00A25AFE"/>
    <w:rsid w:val="00A26F5D"/>
    <w:rsid w:val="00A2745A"/>
    <w:rsid w:val="00A27E2D"/>
    <w:rsid w:val="00A31019"/>
    <w:rsid w:val="00A32472"/>
    <w:rsid w:val="00A332CB"/>
    <w:rsid w:val="00A335C1"/>
    <w:rsid w:val="00A33BEC"/>
    <w:rsid w:val="00A3403A"/>
    <w:rsid w:val="00A36113"/>
    <w:rsid w:val="00A3762B"/>
    <w:rsid w:val="00A3769E"/>
    <w:rsid w:val="00A37A55"/>
    <w:rsid w:val="00A422B2"/>
    <w:rsid w:val="00A429E8"/>
    <w:rsid w:val="00A4369D"/>
    <w:rsid w:val="00A44059"/>
    <w:rsid w:val="00A4489F"/>
    <w:rsid w:val="00A457A5"/>
    <w:rsid w:val="00A46E5E"/>
    <w:rsid w:val="00A46FBE"/>
    <w:rsid w:val="00A47054"/>
    <w:rsid w:val="00A47DBA"/>
    <w:rsid w:val="00A5289A"/>
    <w:rsid w:val="00A550A1"/>
    <w:rsid w:val="00A55D42"/>
    <w:rsid w:val="00A56FA6"/>
    <w:rsid w:val="00A5705D"/>
    <w:rsid w:val="00A5792B"/>
    <w:rsid w:val="00A57ABE"/>
    <w:rsid w:val="00A6004D"/>
    <w:rsid w:val="00A601C7"/>
    <w:rsid w:val="00A6051D"/>
    <w:rsid w:val="00A61330"/>
    <w:rsid w:val="00A618F3"/>
    <w:rsid w:val="00A6239E"/>
    <w:rsid w:val="00A62AA6"/>
    <w:rsid w:val="00A62AF8"/>
    <w:rsid w:val="00A63316"/>
    <w:rsid w:val="00A63453"/>
    <w:rsid w:val="00A63648"/>
    <w:rsid w:val="00A636F7"/>
    <w:rsid w:val="00A64742"/>
    <w:rsid w:val="00A65AC6"/>
    <w:rsid w:val="00A66690"/>
    <w:rsid w:val="00A66A2B"/>
    <w:rsid w:val="00A67191"/>
    <w:rsid w:val="00A67798"/>
    <w:rsid w:val="00A67C5E"/>
    <w:rsid w:val="00A70114"/>
    <w:rsid w:val="00A7106A"/>
    <w:rsid w:val="00A7115A"/>
    <w:rsid w:val="00A718E6"/>
    <w:rsid w:val="00A72E39"/>
    <w:rsid w:val="00A733F1"/>
    <w:rsid w:val="00A73F42"/>
    <w:rsid w:val="00A74F6F"/>
    <w:rsid w:val="00A750D3"/>
    <w:rsid w:val="00A754B9"/>
    <w:rsid w:val="00A763B3"/>
    <w:rsid w:val="00A76449"/>
    <w:rsid w:val="00A7663D"/>
    <w:rsid w:val="00A76B5A"/>
    <w:rsid w:val="00A771B2"/>
    <w:rsid w:val="00A772EE"/>
    <w:rsid w:val="00A77DA0"/>
    <w:rsid w:val="00A821E3"/>
    <w:rsid w:val="00A83E27"/>
    <w:rsid w:val="00A85A97"/>
    <w:rsid w:val="00A862A1"/>
    <w:rsid w:val="00A86836"/>
    <w:rsid w:val="00A86938"/>
    <w:rsid w:val="00A86B59"/>
    <w:rsid w:val="00A86CE8"/>
    <w:rsid w:val="00A86EC2"/>
    <w:rsid w:val="00A87055"/>
    <w:rsid w:val="00A8749C"/>
    <w:rsid w:val="00A90318"/>
    <w:rsid w:val="00A91495"/>
    <w:rsid w:val="00A9163E"/>
    <w:rsid w:val="00A91D7D"/>
    <w:rsid w:val="00A928CA"/>
    <w:rsid w:val="00A928D5"/>
    <w:rsid w:val="00A92937"/>
    <w:rsid w:val="00A92B78"/>
    <w:rsid w:val="00A9428C"/>
    <w:rsid w:val="00A94627"/>
    <w:rsid w:val="00A9611A"/>
    <w:rsid w:val="00A96367"/>
    <w:rsid w:val="00A972FC"/>
    <w:rsid w:val="00A97C75"/>
    <w:rsid w:val="00AA0D2B"/>
    <w:rsid w:val="00AA20D9"/>
    <w:rsid w:val="00AA23E9"/>
    <w:rsid w:val="00AA3270"/>
    <w:rsid w:val="00AA36BD"/>
    <w:rsid w:val="00AA3C40"/>
    <w:rsid w:val="00AA4521"/>
    <w:rsid w:val="00AA46EE"/>
    <w:rsid w:val="00AA49B7"/>
    <w:rsid w:val="00AA5DB6"/>
    <w:rsid w:val="00AA6AC9"/>
    <w:rsid w:val="00AA6C76"/>
    <w:rsid w:val="00AB0186"/>
    <w:rsid w:val="00AB0239"/>
    <w:rsid w:val="00AB0634"/>
    <w:rsid w:val="00AB0FF5"/>
    <w:rsid w:val="00AB1BA0"/>
    <w:rsid w:val="00AB24F6"/>
    <w:rsid w:val="00AB25BD"/>
    <w:rsid w:val="00AB2C26"/>
    <w:rsid w:val="00AB339D"/>
    <w:rsid w:val="00AB433A"/>
    <w:rsid w:val="00AB4E6F"/>
    <w:rsid w:val="00AB5686"/>
    <w:rsid w:val="00AB599A"/>
    <w:rsid w:val="00AB623E"/>
    <w:rsid w:val="00AB647D"/>
    <w:rsid w:val="00AB6672"/>
    <w:rsid w:val="00AB6B17"/>
    <w:rsid w:val="00AC1957"/>
    <w:rsid w:val="00AC3461"/>
    <w:rsid w:val="00AC42B3"/>
    <w:rsid w:val="00AC5580"/>
    <w:rsid w:val="00AC6603"/>
    <w:rsid w:val="00AC6D40"/>
    <w:rsid w:val="00AC7BD0"/>
    <w:rsid w:val="00AD0DCC"/>
    <w:rsid w:val="00AD1672"/>
    <w:rsid w:val="00AD2A0D"/>
    <w:rsid w:val="00AD593A"/>
    <w:rsid w:val="00AD5E74"/>
    <w:rsid w:val="00AD6A26"/>
    <w:rsid w:val="00AD7B0A"/>
    <w:rsid w:val="00AE18D8"/>
    <w:rsid w:val="00AE1A44"/>
    <w:rsid w:val="00AE1ECE"/>
    <w:rsid w:val="00AE208C"/>
    <w:rsid w:val="00AE27BB"/>
    <w:rsid w:val="00AE54D1"/>
    <w:rsid w:val="00AE62D1"/>
    <w:rsid w:val="00AE71EE"/>
    <w:rsid w:val="00AE799A"/>
    <w:rsid w:val="00AF048E"/>
    <w:rsid w:val="00AF0CE8"/>
    <w:rsid w:val="00AF2796"/>
    <w:rsid w:val="00AF3126"/>
    <w:rsid w:val="00AF52D6"/>
    <w:rsid w:val="00AF6493"/>
    <w:rsid w:val="00AF6E17"/>
    <w:rsid w:val="00AF74B2"/>
    <w:rsid w:val="00AF7C79"/>
    <w:rsid w:val="00B005BB"/>
    <w:rsid w:val="00B00A13"/>
    <w:rsid w:val="00B00DE7"/>
    <w:rsid w:val="00B01D5B"/>
    <w:rsid w:val="00B02554"/>
    <w:rsid w:val="00B0378A"/>
    <w:rsid w:val="00B052D6"/>
    <w:rsid w:val="00B05C07"/>
    <w:rsid w:val="00B061E7"/>
    <w:rsid w:val="00B06462"/>
    <w:rsid w:val="00B073F5"/>
    <w:rsid w:val="00B1032C"/>
    <w:rsid w:val="00B10A1A"/>
    <w:rsid w:val="00B10BCB"/>
    <w:rsid w:val="00B10ED4"/>
    <w:rsid w:val="00B12C49"/>
    <w:rsid w:val="00B1425E"/>
    <w:rsid w:val="00B14343"/>
    <w:rsid w:val="00B1564B"/>
    <w:rsid w:val="00B1578A"/>
    <w:rsid w:val="00B15CB4"/>
    <w:rsid w:val="00B160D2"/>
    <w:rsid w:val="00B1676B"/>
    <w:rsid w:val="00B16D88"/>
    <w:rsid w:val="00B17119"/>
    <w:rsid w:val="00B205CC"/>
    <w:rsid w:val="00B206C3"/>
    <w:rsid w:val="00B209F0"/>
    <w:rsid w:val="00B21AC2"/>
    <w:rsid w:val="00B21E20"/>
    <w:rsid w:val="00B2262B"/>
    <w:rsid w:val="00B2503F"/>
    <w:rsid w:val="00B25449"/>
    <w:rsid w:val="00B2576C"/>
    <w:rsid w:val="00B268B6"/>
    <w:rsid w:val="00B26C5C"/>
    <w:rsid w:val="00B26F68"/>
    <w:rsid w:val="00B26F8E"/>
    <w:rsid w:val="00B27631"/>
    <w:rsid w:val="00B307A1"/>
    <w:rsid w:val="00B31361"/>
    <w:rsid w:val="00B3277D"/>
    <w:rsid w:val="00B330F2"/>
    <w:rsid w:val="00B3319E"/>
    <w:rsid w:val="00B335D0"/>
    <w:rsid w:val="00B33EC7"/>
    <w:rsid w:val="00B34050"/>
    <w:rsid w:val="00B35685"/>
    <w:rsid w:val="00B36D06"/>
    <w:rsid w:val="00B377A3"/>
    <w:rsid w:val="00B4010E"/>
    <w:rsid w:val="00B4088F"/>
    <w:rsid w:val="00B41DEF"/>
    <w:rsid w:val="00B4248A"/>
    <w:rsid w:val="00B427FB"/>
    <w:rsid w:val="00B433FD"/>
    <w:rsid w:val="00B445E7"/>
    <w:rsid w:val="00B44959"/>
    <w:rsid w:val="00B449C3"/>
    <w:rsid w:val="00B45100"/>
    <w:rsid w:val="00B4557A"/>
    <w:rsid w:val="00B45E40"/>
    <w:rsid w:val="00B50CFC"/>
    <w:rsid w:val="00B517E6"/>
    <w:rsid w:val="00B519C5"/>
    <w:rsid w:val="00B51D8D"/>
    <w:rsid w:val="00B52439"/>
    <w:rsid w:val="00B535A0"/>
    <w:rsid w:val="00B54A7A"/>
    <w:rsid w:val="00B54EB3"/>
    <w:rsid w:val="00B55410"/>
    <w:rsid w:val="00B557CE"/>
    <w:rsid w:val="00B563E0"/>
    <w:rsid w:val="00B57BB8"/>
    <w:rsid w:val="00B63724"/>
    <w:rsid w:val="00B643B4"/>
    <w:rsid w:val="00B649C2"/>
    <w:rsid w:val="00B65FDA"/>
    <w:rsid w:val="00B66146"/>
    <w:rsid w:val="00B6619C"/>
    <w:rsid w:val="00B67AEA"/>
    <w:rsid w:val="00B713A8"/>
    <w:rsid w:val="00B71482"/>
    <w:rsid w:val="00B7372E"/>
    <w:rsid w:val="00B73CED"/>
    <w:rsid w:val="00B74E72"/>
    <w:rsid w:val="00B752F3"/>
    <w:rsid w:val="00B75B89"/>
    <w:rsid w:val="00B764B3"/>
    <w:rsid w:val="00B765CA"/>
    <w:rsid w:val="00B76D7C"/>
    <w:rsid w:val="00B7704A"/>
    <w:rsid w:val="00B77956"/>
    <w:rsid w:val="00B77B9B"/>
    <w:rsid w:val="00B77E6A"/>
    <w:rsid w:val="00B80451"/>
    <w:rsid w:val="00B80C0B"/>
    <w:rsid w:val="00B81246"/>
    <w:rsid w:val="00B81CD5"/>
    <w:rsid w:val="00B82684"/>
    <w:rsid w:val="00B82E6D"/>
    <w:rsid w:val="00B83222"/>
    <w:rsid w:val="00B85B57"/>
    <w:rsid w:val="00B86571"/>
    <w:rsid w:val="00B8743B"/>
    <w:rsid w:val="00B874CD"/>
    <w:rsid w:val="00B87541"/>
    <w:rsid w:val="00B87EF6"/>
    <w:rsid w:val="00B90253"/>
    <w:rsid w:val="00B90713"/>
    <w:rsid w:val="00B91885"/>
    <w:rsid w:val="00B91BCA"/>
    <w:rsid w:val="00B92D62"/>
    <w:rsid w:val="00B95AC4"/>
    <w:rsid w:val="00B97832"/>
    <w:rsid w:val="00BA0823"/>
    <w:rsid w:val="00BA0827"/>
    <w:rsid w:val="00BA0840"/>
    <w:rsid w:val="00BA1355"/>
    <w:rsid w:val="00BA1568"/>
    <w:rsid w:val="00BA242A"/>
    <w:rsid w:val="00BA267D"/>
    <w:rsid w:val="00BA2DB6"/>
    <w:rsid w:val="00BA357A"/>
    <w:rsid w:val="00BA3856"/>
    <w:rsid w:val="00BA3D3C"/>
    <w:rsid w:val="00BA4D58"/>
    <w:rsid w:val="00BA693D"/>
    <w:rsid w:val="00BB1973"/>
    <w:rsid w:val="00BB2983"/>
    <w:rsid w:val="00BB2C4E"/>
    <w:rsid w:val="00BB3801"/>
    <w:rsid w:val="00BB3DB5"/>
    <w:rsid w:val="00BB4250"/>
    <w:rsid w:val="00BB4FB9"/>
    <w:rsid w:val="00BB6C52"/>
    <w:rsid w:val="00BC0234"/>
    <w:rsid w:val="00BC0751"/>
    <w:rsid w:val="00BC0D3D"/>
    <w:rsid w:val="00BC1590"/>
    <w:rsid w:val="00BC24CC"/>
    <w:rsid w:val="00BC2663"/>
    <w:rsid w:val="00BC678F"/>
    <w:rsid w:val="00BC6DDC"/>
    <w:rsid w:val="00BC709A"/>
    <w:rsid w:val="00BC71EB"/>
    <w:rsid w:val="00BD143B"/>
    <w:rsid w:val="00BD14D9"/>
    <w:rsid w:val="00BD4DFA"/>
    <w:rsid w:val="00BD5902"/>
    <w:rsid w:val="00BD5A26"/>
    <w:rsid w:val="00BD7D9A"/>
    <w:rsid w:val="00BE0528"/>
    <w:rsid w:val="00BE08C0"/>
    <w:rsid w:val="00BE1A7D"/>
    <w:rsid w:val="00BE340E"/>
    <w:rsid w:val="00BE379D"/>
    <w:rsid w:val="00BE383C"/>
    <w:rsid w:val="00BE5261"/>
    <w:rsid w:val="00BE5B3F"/>
    <w:rsid w:val="00BE6BA0"/>
    <w:rsid w:val="00BE6C40"/>
    <w:rsid w:val="00BE6C7B"/>
    <w:rsid w:val="00BF01FD"/>
    <w:rsid w:val="00BF029E"/>
    <w:rsid w:val="00BF2015"/>
    <w:rsid w:val="00BF3910"/>
    <w:rsid w:val="00BF4471"/>
    <w:rsid w:val="00BF4682"/>
    <w:rsid w:val="00BF4ACA"/>
    <w:rsid w:val="00BF4B61"/>
    <w:rsid w:val="00BF4EAC"/>
    <w:rsid w:val="00BF510D"/>
    <w:rsid w:val="00BF521B"/>
    <w:rsid w:val="00BF5CB6"/>
    <w:rsid w:val="00BF6693"/>
    <w:rsid w:val="00BF70BC"/>
    <w:rsid w:val="00BF742D"/>
    <w:rsid w:val="00C00054"/>
    <w:rsid w:val="00C0060B"/>
    <w:rsid w:val="00C01389"/>
    <w:rsid w:val="00C01884"/>
    <w:rsid w:val="00C01F08"/>
    <w:rsid w:val="00C02D13"/>
    <w:rsid w:val="00C03C19"/>
    <w:rsid w:val="00C0422C"/>
    <w:rsid w:val="00C04D3D"/>
    <w:rsid w:val="00C05F68"/>
    <w:rsid w:val="00C0612F"/>
    <w:rsid w:val="00C079CE"/>
    <w:rsid w:val="00C110D1"/>
    <w:rsid w:val="00C12688"/>
    <w:rsid w:val="00C1378F"/>
    <w:rsid w:val="00C14BCF"/>
    <w:rsid w:val="00C14C5D"/>
    <w:rsid w:val="00C15340"/>
    <w:rsid w:val="00C15F82"/>
    <w:rsid w:val="00C176A4"/>
    <w:rsid w:val="00C17C15"/>
    <w:rsid w:val="00C2209B"/>
    <w:rsid w:val="00C225FF"/>
    <w:rsid w:val="00C22C5D"/>
    <w:rsid w:val="00C23BF9"/>
    <w:rsid w:val="00C23F3D"/>
    <w:rsid w:val="00C243BE"/>
    <w:rsid w:val="00C24B78"/>
    <w:rsid w:val="00C25A8F"/>
    <w:rsid w:val="00C26310"/>
    <w:rsid w:val="00C26B8A"/>
    <w:rsid w:val="00C26F38"/>
    <w:rsid w:val="00C27FDB"/>
    <w:rsid w:val="00C27FDE"/>
    <w:rsid w:val="00C30509"/>
    <w:rsid w:val="00C30CAD"/>
    <w:rsid w:val="00C312F3"/>
    <w:rsid w:val="00C31A52"/>
    <w:rsid w:val="00C3242A"/>
    <w:rsid w:val="00C34020"/>
    <w:rsid w:val="00C34864"/>
    <w:rsid w:val="00C34F75"/>
    <w:rsid w:val="00C35A42"/>
    <w:rsid w:val="00C36DC3"/>
    <w:rsid w:val="00C401BF"/>
    <w:rsid w:val="00C40505"/>
    <w:rsid w:val="00C40B01"/>
    <w:rsid w:val="00C40D06"/>
    <w:rsid w:val="00C4271F"/>
    <w:rsid w:val="00C42E97"/>
    <w:rsid w:val="00C448D6"/>
    <w:rsid w:val="00C44E93"/>
    <w:rsid w:val="00C46020"/>
    <w:rsid w:val="00C46C9C"/>
    <w:rsid w:val="00C4781B"/>
    <w:rsid w:val="00C4788D"/>
    <w:rsid w:val="00C5069F"/>
    <w:rsid w:val="00C50FE3"/>
    <w:rsid w:val="00C51251"/>
    <w:rsid w:val="00C51695"/>
    <w:rsid w:val="00C52332"/>
    <w:rsid w:val="00C52B32"/>
    <w:rsid w:val="00C5332E"/>
    <w:rsid w:val="00C53EB9"/>
    <w:rsid w:val="00C549F6"/>
    <w:rsid w:val="00C565DD"/>
    <w:rsid w:val="00C5681D"/>
    <w:rsid w:val="00C60641"/>
    <w:rsid w:val="00C61291"/>
    <w:rsid w:val="00C614AA"/>
    <w:rsid w:val="00C615C8"/>
    <w:rsid w:val="00C61D59"/>
    <w:rsid w:val="00C622E8"/>
    <w:rsid w:val="00C6275D"/>
    <w:rsid w:val="00C630D1"/>
    <w:rsid w:val="00C64D9F"/>
    <w:rsid w:val="00C653FD"/>
    <w:rsid w:val="00C67CF4"/>
    <w:rsid w:val="00C70854"/>
    <w:rsid w:val="00C71304"/>
    <w:rsid w:val="00C7254B"/>
    <w:rsid w:val="00C725FA"/>
    <w:rsid w:val="00C732B6"/>
    <w:rsid w:val="00C73505"/>
    <w:rsid w:val="00C76BC9"/>
    <w:rsid w:val="00C827CB"/>
    <w:rsid w:val="00C85920"/>
    <w:rsid w:val="00C905EB"/>
    <w:rsid w:val="00C91F3E"/>
    <w:rsid w:val="00C92003"/>
    <w:rsid w:val="00C9265D"/>
    <w:rsid w:val="00C93E52"/>
    <w:rsid w:val="00C9406A"/>
    <w:rsid w:val="00C94B5D"/>
    <w:rsid w:val="00C95692"/>
    <w:rsid w:val="00C97442"/>
    <w:rsid w:val="00C97461"/>
    <w:rsid w:val="00CA2279"/>
    <w:rsid w:val="00CA2510"/>
    <w:rsid w:val="00CA29FB"/>
    <w:rsid w:val="00CA31CF"/>
    <w:rsid w:val="00CA3AF4"/>
    <w:rsid w:val="00CA408B"/>
    <w:rsid w:val="00CA4D18"/>
    <w:rsid w:val="00CA4E64"/>
    <w:rsid w:val="00CA5D64"/>
    <w:rsid w:val="00CA644E"/>
    <w:rsid w:val="00CA6466"/>
    <w:rsid w:val="00CA7268"/>
    <w:rsid w:val="00CA72C6"/>
    <w:rsid w:val="00CA7563"/>
    <w:rsid w:val="00CB07EF"/>
    <w:rsid w:val="00CB2356"/>
    <w:rsid w:val="00CB288A"/>
    <w:rsid w:val="00CB289C"/>
    <w:rsid w:val="00CB3677"/>
    <w:rsid w:val="00CB382B"/>
    <w:rsid w:val="00CB4981"/>
    <w:rsid w:val="00CB4E01"/>
    <w:rsid w:val="00CB505E"/>
    <w:rsid w:val="00CB5911"/>
    <w:rsid w:val="00CB5D30"/>
    <w:rsid w:val="00CB6050"/>
    <w:rsid w:val="00CB7154"/>
    <w:rsid w:val="00CB7C32"/>
    <w:rsid w:val="00CC0273"/>
    <w:rsid w:val="00CC0BB7"/>
    <w:rsid w:val="00CC163B"/>
    <w:rsid w:val="00CC1AC5"/>
    <w:rsid w:val="00CC1F09"/>
    <w:rsid w:val="00CC3991"/>
    <w:rsid w:val="00CC5F0C"/>
    <w:rsid w:val="00CC62A3"/>
    <w:rsid w:val="00CC720E"/>
    <w:rsid w:val="00CC7255"/>
    <w:rsid w:val="00CC7518"/>
    <w:rsid w:val="00CC757B"/>
    <w:rsid w:val="00CD13D0"/>
    <w:rsid w:val="00CD181D"/>
    <w:rsid w:val="00CD1BCC"/>
    <w:rsid w:val="00CD3490"/>
    <w:rsid w:val="00CD3A0E"/>
    <w:rsid w:val="00CD3E7D"/>
    <w:rsid w:val="00CD493C"/>
    <w:rsid w:val="00CD5435"/>
    <w:rsid w:val="00CD55D4"/>
    <w:rsid w:val="00CD5CC9"/>
    <w:rsid w:val="00CD692C"/>
    <w:rsid w:val="00CD6B13"/>
    <w:rsid w:val="00CD717F"/>
    <w:rsid w:val="00CD737C"/>
    <w:rsid w:val="00CE0B1F"/>
    <w:rsid w:val="00CE12F6"/>
    <w:rsid w:val="00CE163B"/>
    <w:rsid w:val="00CE35A2"/>
    <w:rsid w:val="00CE43D5"/>
    <w:rsid w:val="00CE4FC8"/>
    <w:rsid w:val="00CE52AA"/>
    <w:rsid w:val="00CE5C94"/>
    <w:rsid w:val="00CE5F58"/>
    <w:rsid w:val="00CE6795"/>
    <w:rsid w:val="00CE7123"/>
    <w:rsid w:val="00CE7D40"/>
    <w:rsid w:val="00CF1023"/>
    <w:rsid w:val="00CF1A54"/>
    <w:rsid w:val="00CF21FD"/>
    <w:rsid w:val="00CF2AD6"/>
    <w:rsid w:val="00CF45A7"/>
    <w:rsid w:val="00CF4CFA"/>
    <w:rsid w:val="00CF4EF5"/>
    <w:rsid w:val="00CF6504"/>
    <w:rsid w:val="00CF7442"/>
    <w:rsid w:val="00CF7BC8"/>
    <w:rsid w:val="00CF7E25"/>
    <w:rsid w:val="00D00074"/>
    <w:rsid w:val="00D00DB5"/>
    <w:rsid w:val="00D026A8"/>
    <w:rsid w:val="00D02EA9"/>
    <w:rsid w:val="00D032CB"/>
    <w:rsid w:val="00D03323"/>
    <w:rsid w:val="00D03BBA"/>
    <w:rsid w:val="00D03DC4"/>
    <w:rsid w:val="00D0446E"/>
    <w:rsid w:val="00D04555"/>
    <w:rsid w:val="00D046B3"/>
    <w:rsid w:val="00D05C1D"/>
    <w:rsid w:val="00D05E05"/>
    <w:rsid w:val="00D0613E"/>
    <w:rsid w:val="00D0674A"/>
    <w:rsid w:val="00D1098F"/>
    <w:rsid w:val="00D130DC"/>
    <w:rsid w:val="00D1402E"/>
    <w:rsid w:val="00D148D0"/>
    <w:rsid w:val="00D15405"/>
    <w:rsid w:val="00D154C8"/>
    <w:rsid w:val="00D15EDD"/>
    <w:rsid w:val="00D1606B"/>
    <w:rsid w:val="00D168DC"/>
    <w:rsid w:val="00D16925"/>
    <w:rsid w:val="00D16F25"/>
    <w:rsid w:val="00D211C8"/>
    <w:rsid w:val="00D21781"/>
    <w:rsid w:val="00D22523"/>
    <w:rsid w:val="00D23F43"/>
    <w:rsid w:val="00D2404C"/>
    <w:rsid w:val="00D25A0D"/>
    <w:rsid w:val="00D2627F"/>
    <w:rsid w:val="00D26544"/>
    <w:rsid w:val="00D277AE"/>
    <w:rsid w:val="00D30440"/>
    <w:rsid w:val="00D305E5"/>
    <w:rsid w:val="00D30C50"/>
    <w:rsid w:val="00D30F92"/>
    <w:rsid w:val="00D3114B"/>
    <w:rsid w:val="00D31BFB"/>
    <w:rsid w:val="00D33640"/>
    <w:rsid w:val="00D33A9F"/>
    <w:rsid w:val="00D3431E"/>
    <w:rsid w:val="00D358E0"/>
    <w:rsid w:val="00D3633C"/>
    <w:rsid w:val="00D363E3"/>
    <w:rsid w:val="00D37FAA"/>
    <w:rsid w:val="00D41081"/>
    <w:rsid w:val="00D416F9"/>
    <w:rsid w:val="00D42078"/>
    <w:rsid w:val="00D428F7"/>
    <w:rsid w:val="00D42ED7"/>
    <w:rsid w:val="00D4493D"/>
    <w:rsid w:val="00D44BB4"/>
    <w:rsid w:val="00D455EB"/>
    <w:rsid w:val="00D502E1"/>
    <w:rsid w:val="00D5135B"/>
    <w:rsid w:val="00D515EE"/>
    <w:rsid w:val="00D521CF"/>
    <w:rsid w:val="00D530BD"/>
    <w:rsid w:val="00D531EA"/>
    <w:rsid w:val="00D53534"/>
    <w:rsid w:val="00D54312"/>
    <w:rsid w:val="00D55845"/>
    <w:rsid w:val="00D56984"/>
    <w:rsid w:val="00D57129"/>
    <w:rsid w:val="00D57CE2"/>
    <w:rsid w:val="00D6092F"/>
    <w:rsid w:val="00D60A68"/>
    <w:rsid w:val="00D6150E"/>
    <w:rsid w:val="00D627EC"/>
    <w:rsid w:val="00D62D3F"/>
    <w:rsid w:val="00D630E8"/>
    <w:rsid w:val="00D63FDD"/>
    <w:rsid w:val="00D65626"/>
    <w:rsid w:val="00D65900"/>
    <w:rsid w:val="00D6598D"/>
    <w:rsid w:val="00D666FF"/>
    <w:rsid w:val="00D66D0A"/>
    <w:rsid w:val="00D66EF6"/>
    <w:rsid w:val="00D6747C"/>
    <w:rsid w:val="00D67678"/>
    <w:rsid w:val="00D679F4"/>
    <w:rsid w:val="00D70636"/>
    <w:rsid w:val="00D707E9"/>
    <w:rsid w:val="00D70C0B"/>
    <w:rsid w:val="00D71A40"/>
    <w:rsid w:val="00D71D3E"/>
    <w:rsid w:val="00D71F62"/>
    <w:rsid w:val="00D73804"/>
    <w:rsid w:val="00D74792"/>
    <w:rsid w:val="00D75148"/>
    <w:rsid w:val="00D752EE"/>
    <w:rsid w:val="00D75447"/>
    <w:rsid w:val="00D75541"/>
    <w:rsid w:val="00D762FD"/>
    <w:rsid w:val="00D77CF8"/>
    <w:rsid w:val="00D80439"/>
    <w:rsid w:val="00D80E39"/>
    <w:rsid w:val="00D8286D"/>
    <w:rsid w:val="00D847C1"/>
    <w:rsid w:val="00D84B25"/>
    <w:rsid w:val="00D85F53"/>
    <w:rsid w:val="00D8619B"/>
    <w:rsid w:val="00D86225"/>
    <w:rsid w:val="00D862D7"/>
    <w:rsid w:val="00D86A9F"/>
    <w:rsid w:val="00D87D78"/>
    <w:rsid w:val="00D9090B"/>
    <w:rsid w:val="00D90B31"/>
    <w:rsid w:val="00D916E1"/>
    <w:rsid w:val="00D91B24"/>
    <w:rsid w:val="00D92297"/>
    <w:rsid w:val="00D930EB"/>
    <w:rsid w:val="00D93B6D"/>
    <w:rsid w:val="00D95B82"/>
    <w:rsid w:val="00D95C37"/>
    <w:rsid w:val="00D962C7"/>
    <w:rsid w:val="00D9650D"/>
    <w:rsid w:val="00D9678E"/>
    <w:rsid w:val="00D97E09"/>
    <w:rsid w:val="00DA00B2"/>
    <w:rsid w:val="00DA11E4"/>
    <w:rsid w:val="00DA15BA"/>
    <w:rsid w:val="00DA3608"/>
    <w:rsid w:val="00DA5C23"/>
    <w:rsid w:val="00DA6255"/>
    <w:rsid w:val="00DA7BF2"/>
    <w:rsid w:val="00DB07F1"/>
    <w:rsid w:val="00DB0A16"/>
    <w:rsid w:val="00DB1CE8"/>
    <w:rsid w:val="00DB20CF"/>
    <w:rsid w:val="00DB2A6F"/>
    <w:rsid w:val="00DB36D9"/>
    <w:rsid w:val="00DB3DF6"/>
    <w:rsid w:val="00DB4AF8"/>
    <w:rsid w:val="00DB4C86"/>
    <w:rsid w:val="00DB5827"/>
    <w:rsid w:val="00DB5A57"/>
    <w:rsid w:val="00DB62DC"/>
    <w:rsid w:val="00DB69D2"/>
    <w:rsid w:val="00DB7309"/>
    <w:rsid w:val="00DB777B"/>
    <w:rsid w:val="00DC061F"/>
    <w:rsid w:val="00DC1441"/>
    <w:rsid w:val="00DC227F"/>
    <w:rsid w:val="00DC3D13"/>
    <w:rsid w:val="00DC3E4B"/>
    <w:rsid w:val="00DC5A27"/>
    <w:rsid w:val="00DC63A0"/>
    <w:rsid w:val="00DD0A2A"/>
    <w:rsid w:val="00DD0B27"/>
    <w:rsid w:val="00DD3B26"/>
    <w:rsid w:val="00DD47BA"/>
    <w:rsid w:val="00DD5B38"/>
    <w:rsid w:val="00DD66A0"/>
    <w:rsid w:val="00DE1FEA"/>
    <w:rsid w:val="00DE5060"/>
    <w:rsid w:val="00DE5FEA"/>
    <w:rsid w:val="00DE61A1"/>
    <w:rsid w:val="00DF149C"/>
    <w:rsid w:val="00DF14F4"/>
    <w:rsid w:val="00DF1B82"/>
    <w:rsid w:val="00DF2085"/>
    <w:rsid w:val="00DF28B1"/>
    <w:rsid w:val="00DF3573"/>
    <w:rsid w:val="00DF39BB"/>
    <w:rsid w:val="00DF3A47"/>
    <w:rsid w:val="00DF5297"/>
    <w:rsid w:val="00DF59DE"/>
    <w:rsid w:val="00DF64DF"/>
    <w:rsid w:val="00DF705D"/>
    <w:rsid w:val="00DF7335"/>
    <w:rsid w:val="00E01870"/>
    <w:rsid w:val="00E0445E"/>
    <w:rsid w:val="00E04E2B"/>
    <w:rsid w:val="00E04EE8"/>
    <w:rsid w:val="00E05B96"/>
    <w:rsid w:val="00E06DB8"/>
    <w:rsid w:val="00E070F1"/>
    <w:rsid w:val="00E1007F"/>
    <w:rsid w:val="00E112D2"/>
    <w:rsid w:val="00E11AFB"/>
    <w:rsid w:val="00E1231B"/>
    <w:rsid w:val="00E12874"/>
    <w:rsid w:val="00E128FA"/>
    <w:rsid w:val="00E12EB8"/>
    <w:rsid w:val="00E13967"/>
    <w:rsid w:val="00E13CF0"/>
    <w:rsid w:val="00E14DB1"/>
    <w:rsid w:val="00E15223"/>
    <w:rsid w:val="00E161C9"/>
    <w:rsid w:val="00E16B85"/>
    <w:rsid w:val="00E17FCE"/>
    <w:rsid w:val="00E208F5"/>
    <w:rsid w:val="00E21D3E"/>
    <w:rsid w:val="00E22AEB"/>
    <w:rsid w:val="00E253AE"/>
    <w:rsid w:val="00E259EA"/>
    <w:rsid w:val="00E26401"/>
    <w:rsid w:val="00E26485"/>
    <w:rsid w:val="00E27531"/>
    <w:rsid w:val="00E305F0"/>
    <w:rsid w:val="00E3131F"/>
    <w:rsid w:val="00E31C75"/>
    <w:rsid w:val="00E33175"/>
    <w:rsid w:val="00E3337F"/>
    <w:rsid w:val="00E33CDA"/>
    <w:rsid w:val="00E341A8"/>
    <w:rsid w:val="00E35408"/>
    <w:rsid w:val="00E35BF1"/>
    <w:rsid w:val="00E35D6F"/>
    <w:rsid w:val="00E37C53"/>
    <w:rsid w:val="00E40947"/>
    <w:rsid w:val="00E40C0F"/>
    <w:rsid w:val="00E41352"/>
    <w:rsid w:val="00E4142F"/>
    <w:rsid w:val="00E425E2"/>
    <w:rsid w:val="00E42960"/>
    <w:rsid w:val="00E432AB"/>
    <w:rsid w:val="00E43AF1"/>
    <w:rsid w:val="00E44E84"/>
    <w:rsid w:val="00E45EDA"/>
    <w:rsid w:val="00E4690C"/>
    <w:rsid w:val="00E46B7E"/>
    <w:rsid w:val="00E46CC0"/>
    <w:rsid w:val="00E47297"/>
    <w:rsid w:val="00E47AF9"/>
    <w:rsid w:val="00E47D4B"/>
    <w:rsid w:val="00E506A7"/>
    <w:rsid w:val="00E51E89"/>
    <w:rsid w:val="00E52F4F"/>
    <w:rsid w:val="00E53B38"/>
    <w:rsid w:val="00E576D3"/>
    <w:rsid w:val="00E60130"/>
    <w:rsid w:val="00E60C6B"/>
    <w:rsid w:val="00E617FA"/>
    <w:rsid w:val="00E62311"/>
    <w:rsid w:val="00E6421B"/>
    <w:rsid w:val="00E663CD"/>
    <w:rsid w:val="00E669A9"/>
    <w:rsid w:val="00E70539"/>
    <w:rsid w:val="00E7140A"/>
    <w:rsid w:val="00E717BB"/>
    <w:rsid w:val="00E72EC9"/>
    <w:rsid w:val="00E73D32"/>
    <w:rsid w:val="00E7408F"/>
    <w:rsid w:val="00E740AF"/>
    <w:rsid w:val="00E745A2"/>
    <w:rsid w:val="00E7465B"/>
    <w:rsid w:val="00E74B2C"/>
    <w:rsid w:val="00E74DF5"/>
    <w:rsid w:val="00E75508"/>
    <w:rsid w:val="00E76DBA"/>
    <w:rsid w:val="00E77677"/>
    <w:rsid w:val="00E7772C"/>
    <w:rsid w:val="00E77783"/>
    <w:rsid w:val="00E77C8A"/>
    <w:rsid w:val="00E80078"/>
    <w:rsid w:val="00E8102A"/>
    <w:rsid w:val="00E813DE"/>
    <w:rsid w:val="00E8147F"/>
    <w:rsid w:val="00E8206A"/>
    <w:rsid w:val="00E82213"/>
    <w:rsid w:val="00E834FC"/>
    <w:rsid w:val="00E84195"/>
    <w:rsid w:val="00E8652A"/>
    <w:rsid w:val="00E86778"/>
    <w:rsid w:val="00E86B4E"/>
    <w:rsid w:val="00E86EC5"/>
    <w:rsid w:val="00E877D6"/>
    <w:rsid w:val="00E90DF7"/>
    <w:rsid w:val="00E9103B"/>
    <w:rsid w:val="00E91A40"/>
    <w:rsid w:val="00E920C1"/>
    <w:rsid w:val="00E92B08"/>
    <w:rsid w:val="00E930CC"/>
    <w:rsid w:val="00E9324A"/>
    <w:rsid w:val="00E93793"/>
    <w:rsid w:val="00E93EE4"/>
    <w:rsid w:val="00E94637"/>
    <w:rsid w:val="00E948A0"/>
    <w:rsid w:val="00E94AFC"/>
    <w:rsid w:val="00E94C9A"/>
    <w:rsid w:val="00E9589C"/>
    <w:rsid w:val="00E961A3"/>
    <w:rsid w:val="00E96312"/>
    <w:rsid w:val="00E96A06"/>
    <w:rsid w:val="00E97DCC"/>
    <w:rsid w:val="00EA1556"/>
    <w:rsid w:val="00EA1C38"/>
    <w:rsid w:val="00EA2228"/>
    <w:rsid w:val="00EA24B6"/>
    <w:rsid w:val="00EA2B9F"/>
    <w:rsid w:val="00EA3A16"/>
    <w:rsid w:val="00EA3B62"/>
    <w:rsid w:val="00EA47CD"/>
    <w:rsid w:val="00EA4AFD"/>
    <w:rsid w:val="00EA4CF0"/>
    <w:rsid w:val="00EA6645"/>
    <w:rsid w:val="00EA6DDC"/>
    <w:rsid w:val="00EA6EDE"/>
    <w:rsid w:val="00EA7667"/>
    <w:rsid w:val="00EA7ACB"/>
    <w:rsid w:val="00EA7F52"/>
    <w:rsid w:val="00EB0CAD"/>
    <w:rsid w:val="00EB1AC0"/>
    <w:rsid w:val="00EB1F52"/>
    <w:rsid w:val="00EB369B"/>
    <w:rsid w:val="00EB3CD6"/>
    <w:rsid w:val="00EB4DA3"/>
    <w:rsid w:val="00EB4E95"/>
    <w:rsid w:val="00EB55C4"/>
    <w:rsid w:val="00EB65D6"/>
    <w:rsid w:val="00EB6689"/>
    <w:rsid w:val="00EB7055"/>
    <w:rsid w:val="00EB724B"/>
    <w:rsid w:val="00EB7417"/>
    <w:rsid w:val="00EB741A"/>
    <w:rsid w:val="00EC03E0"/>
    <w:rsid w:val="00EC0813"/>
    <w:rsid w:val="00EC09C7"/>
    <w:rsid w:val="00EC0E8F"/>
    <w:rsid w:val="00EC1441"/>
    <w:rsid w:val="00EC32B9"/>
    <w:rsid w:val="00EC5902"/>
    <w:rsid w:val="00EC7BF3"/>
    <w:rsid w:val="00ED3BDE"/>
    <w:rsid w:val="00ED702D"/>
    <w:rsid w:val="00ED717A"/>
    <w:rsid w:val="00ED7231"/>
    <w:rsid w:val="00EE224A"/>
    <w:rsid w:val="00EE25B7"/>
    <w:rsid w:val="00EE35A0"/>
    <w:rsid w:val="00EE49E9"/>
    <w:rsid w:val="00EE5E3A"/>
    <w:rsid w:val="00EE6148"/>
    <w:rsid w:val="00EE694A"/>
    <w:rsid w:val="00EE6B3A"/>
    <w:rsid w:val="00EF01E7"/>
    <w:rsid w:val="00EF0385"/>
    <w:rsid w:val="00EF08F7"/>
    <w:rsid w:val="00EF1996"/>
    <w:rsid w:val="00EF2038"/>
    <w:rsid w:val="00EF28DC"/>
    <w:rsid w:val="00EF2BB5"/>
    <w:rsid w:val="00EF36F6"/>
    <w:rsid w:val="00EF38C4"/>
    <w:rsid w:val="00EF3DAC"/>
    <w:rsid w:val="00EF55E1"/>
    <w:rsid w:val="00EF7084"/>
    <w:rsid w:val="00EF73BD"/>
    <w:rsid w:val="00EF7573"/>
    <w:rsid w:val="00EF7B59"/>
    <w:rsid w:val="00EF7C3C"/>
    <w:rsid w:val="00F0011E"/>
    <w:rsid w:val="00F0074B"/>
    <w:rsid w:val="00F01326"/>
    <w:rsid w:val="00F01613"/>
    <w:rsid w:val="00F01C69"/>
    <w:rsid w:val="00F01F3D"/>
    <w:rsid w:val="00F032DF"/>
    <w:rsid w:val="00F03567"/>
    <w:rsid w:val="00F04054"/>
    <w:rsid w:val="00F041C0"/>
    <w:rsid w:val="00F04AF7"/>
    <w:rsid w:val="00F05864"/>
    <w:rsid w:val="00F10A9F"/>
    <w:rsid w:val="00F11942"/>
    <w:rsid w:val="00F11B13"/>
    <w:rsid w:val="00F120DE"/>
    <w:rsid w:val="00F12350"/>
    <w:rsid w:val="00F131EF"/>
    <w:rsid w:val="00F13ABB"/>
    <w:rsid w:val="00F13CFF"/>
    <w:rsid w:val="00F15884"/>
    <w:rsid w:val="00F16818"/>
    <w:rsid w:val="00F17454"/>
    <w:rsid w:val="00F17C24"/>
    <w:rsid w:val="00F20036"/>
    <w:rsid w:val="00F20129"/>
    <w:rsid w:val="00F2021C"/>
    <w:rsid w:val="00F209C5"/>
    <w:rsid w:val="00F2199C"/>
    <w:rsid w:val="00F21AE6"/>
    <w:rsid w:val="00F22C9A"/>
    <w:rsid w:val="00F2324A"/>
    <w:rsid w:val="00F2340D"/>
    <w:rsid w:val="00F246F0"/>
    <w:rsid w:val="00F24EE6"/>
    <w:rsid w:val="00F2521D"/>
    <w:rsid w:val="00F25579"/>
    <w:rsid w:val="00F25C01"/>
    <w:rsid w:val="00F260E1"/>
    <w:rsid w:val="00F26BEE"/>
    <w:rsid w:val="00F26D23"/>
    <w:rsid w:val="00F276E1"/>
    <w:rsid w:val="00F2799E"/>
    <w:rsid w:val="00F27B04"/>
    <w:rsid w:val="00F27F9A"/>
    <w:rsid w:val="00F304C0"/>
    <w:rsid w:val="00F3067A"/>
    <w:rsid w:val="00F30D73"/>
    <w:rsid w:val="00F31A10"/>
    <w:rsid w:val="00F3294D"/>
    <w:rsid w:val="00F32D0D"/>
    <w:rsid w:val="00F32DE8"/>
    <w:rsid w:val="00F33906"/>
    <w:rsid w:val="00F33D87"/>
    <w:rsid w:val="00F347E1"/>
    <w:rsid w:val="00F34B28"/>
    <w:rsid w:val="00F35F61"/>
    <w:rsid w:val="00F367DD"/>
    <w:rsid w:val="00F37618"/>
    <w:rsid w:val="00F37768"/>
    <w:rsid w:val="00F40B2E"/>
    <w:rsid w:val="00F40ED6"/>
    <w:rsid w:val="00F40F54"/>
    <w:rsid w:val="00F415D6"/>
    <w:rsid w:val="00F421F0"/>
    <w:rsid w:val="00F4240D"/>
    <w:rsid w:val="00F44654"/>
    <w:rsid w:val="00F454A3"/>
    <w:rsid w:val="00F45E5B"/>
    <w:rsid w:val="00F45E71"/>
    <w:rsid w:val="00F479F9"/>
    <w:rsid w:val="00F5006B"/>
    <w:rsid w:val="00F51F73"/>
    <w:rsid w:val="00F526BF"/>
    <w:rsid w:val="00F527CA"/>
    <w:rsid w:val="00F527CC"/>
    <w:rsid w:val="00F528D3"/>
    <w:rsid w:val="00F52B4B"/>
    <w:rsid w:val="00F53AF0"/>
    <w:rsid w:val="00F53CCC"/>
    <w:rsid w:val="00F540E6"/>
    <w:rsid w:val="00F54392"/>
    <w:rsid w:val="00F55721"/>
    <w:rsid w:val="00F55B6C"/>
    <w:rsid w:val="00F5634A"/>
    <w:rsid w:val="00F5643A"/>
    <w:rsid w:val="00F56783"/>
    <w:rsid w:val="00F5733A"/>
    <w:rsid w:val="00F5765E"/>
    <w:rsid w:val="00F60392"/>
    <w:rsid w:val="00F60E85"/>
    <w:rsid w:val="00F62267"/>
    <w:rsid w:val="00F62443"/>
    <w:rsid w:val="00F62596"/>
    <w:rsid w:val="00F634C4"/>
    <w:rsid w:val="00F63E8F"/>
    <w:rsid w:val="00F643F3"/>
    <w:rsid w:val="00F664DD"/>
    <w:rsid w:val="00F67333"/>
    <w:rsid w:val="00F674FF"/>
    <w:rsid w:val="00F67D8C"/>
    <w:rsid w:val="00F704F2"/>
    <w:rsid w:val="00F71036"/>
    <w:rsid w:val="00F71BB7"/>
    <w:rsid w:val="00F71EC8"/>
    <w:rsid w:val="00F72712"/>
    <w:rsid w:val="00F729AE"/>
    <w:rsid w:val="00F729E4"/>
    <w:rsid w:val="00F72B50"/>
    <w:rsid w:val="00F745F3"/>
    <w:rsid w:val="00F75BEE"/>
    <w:rsid w:val="00F75C65"/>
    <w:rsid w:val="00F7749C"/>
    <w:rsid w:val="00F80A7E"/>
    <w:rsid w:val="00F811D4"/>
    <w:rsid w:val="00F8165B"/>
    <w:rsid w:val="00F8194F"/>
    <w:rsid w:val="00F83483"/>
    <w:rsid w:val="00F83D62"/>
    <w:rsid w:val="00F84978"/>
    <w:rsid w:val="00F85501"/>
    <w:rsid w:val="00F85CDF"/>
    <w:rsid w:val="00F85DC5"/>
    <w:rsid w:val="00F868A5"/>
    <w:rsid w:val="00F86958"/>
    <w:rsid w:val="00F9034B"/>
    <w:rsid w:val="00F91C5E"/>
    <w:rsid w:val="00F930FA"/>
    <w:rsid w:val="00F93FAA"/>
    <w:rsid w:val="00F95BBB"/>
    <w:rsid w:val="00F95DD5"/>
    <w:rsid w:val="00F96CA6"/>
    <w:rsid w:val="00F96E22"/>
    <w:rsid w:val="00FA099C"/>
    <w:rsid w:val="00FA1C2F"/>
    <w:rsid w:val="00FA249E"/>
    <w:rsid w:val="00FA264B"/>
    <w:rsid w:val="00FA2B68"/>
    <w:rsid w:val="00FA37E9"/>
    <w:rsid w:val="00FA3F3F"/>
    <w:rsid w:val="00FA431E"/>
    <w:rsid w:val="00FA4C86"/>
    <w:rsid w:val="00FA54CC"/>
    <w:rsid w:val="00FA5E80"/>
    <w:rsid w:val="00FA6351"/>
    <w:rsid w:val="00FA69A8"/>
    <w:rsid w:val="00FA6B87"/>
    <w:rsid w:val="00FB0347"/>
    <w:rsid w:val="00FB0B12"/>
    <w:rsid w:val="00FB20EF"/>
    <w:rsid w:val="00FB216D"/>
    <w:rsid w:val="00FB217C"/>
    <w:rsid w:val="00FB25FD"/>
    <w:rsid w:val="00FB3A49"/>
    <w:rsid w:val="00FB4428"/>
    <w:rsid w:val="00FB4535"/>
    <w:rsid w:val="00FB55C2"/>
    <w:rsid w:val="00FB7FE4"/>
    <w:rsid w:val="00FC150A"/>
    <w:rsid w:val="00FC1AB3"/>
    <w:rsid w:val="00FC3E36"/>
    <w:rsid w:val="00FC5B76"/>
    <w:rsid w:val="00FC6247"/>
    <w:rsid w:val="00FC67F7"/>
    <w:rsid w:val="00FC6815"/>
    <w:rsid w:val="00FD0ECF"/>
    <w:rsid w:val="00FD1B94"/>
    <w:rsid w:val="00FD2044"/>
    <w:rsid w:val="00FD22F5"/>
    <w:rsid w:val="00FD37D1"/>
    <w:rsid w:val="00FD46C5"/>
    <w:rsid w:val="00FD51E9"/>
    <w:rsid w:val="00FD554D"/>
    <w:rsid w:val="00FE0423"/>
    <w:rsid w:val="00FE08E9"/>
    <w:rsid w:val="00FE1308"/>
    <w:rsid w:val="00FE1619"/>
    <w:rsid w:val="00FE1700"/>
    <w:rsid w:val="00FE3A25"/>
    <w:rsid w:val="00FE42C8"/>
    <w:rsid w:val="00FE46ED"/>
    <w:rsid w:val="00FE50A8"/>
    <w:rsid w:val="00FE7601"/>
    <w:rsid w:val="00FF1B93"/>
    <w:rsid w:val="00FF2458"/>
    <w:rsid w:val="00FF2722"/>
    <w:rsid w:val="00FF3BCA"/>
    <w:rsid w:val="00FF6AD1"/>
    <w:rsid w:val="00FF794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address"/>
  <w:smartTagType w:namespaceuri="urn:schemas-microsoft-com:office:smarttags" w:name="Street"/>
  <w:shapeDefaults>
    <o:shapedefaults v:ext="edit" spidmax="2244" fill="f" fillcolor="white" stroke="f">
      <v:fill color="white" on="f"/>
      <v:stroke on="f"/>
      <o:colormru v:ext="edit" colors="#f93,#f90"/>
    </o:shapedefaults>
    <o:shapelayout v:ext="edit">
      <o:idmap v:ext="edit" data="2"/>
      <o:regrouptable v:ext="edit">
        <o:entry new="1" old="0"/>
        <o:entry new="2" old="0"/>
        <o:entry new="3" old="0"/>
        <o:entry new="4" old="0"/>
        <o:entry new="5" old="0"/>
        <o:entry new="6" old="0"/>
        <o:entry new="7" old="0"/>
        <o:entry new="8" old="0"/>
        <o:entry new="9" old="0"/>
        <o:entry new="10"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Title" w:qFormat="1"/>
    <w:lsdException w:name="Body Text" w:uiPriority="99"/>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96EEB"/>
    <w:rPr>
      <w:rFonts w:ascii="Garamond" w:hAnsi="Garamond"/>
      <w:sz w:val="22"/>
    </w:rPr>
  </w:style>
  <w:style w:type="paragraph" w:styleId="Heading1">
    <w:name w:val="heading 1"/>
    <w:basedOn w:val="Normal"/>
    <w:next w:val="BodyText"/>
    <w:link w:val="Heading1Char"/>
    <w:qFormat/>
    <w:rsid w:val="00B73CED"/>
    <w:pPr>
      <w:keepNext/>
      <w:keepLines/>
      <w:pBdr>
        <w:top w:val="single" w:sz="6" w:space="6" w:color="808080"/>
        <w:bottom w:val="single" w:sz="6" w:space="6" w:color="808080"/>
      </w:pBdr>
      <w:spacing w:after="240" w:line="240" w:lineRule="atLeast"/>
      <w:jc w:val="center"/>
      <w:outlineLvl w:val="0"/>
    </w:pPr>
    <w:rPr>
      <w:b/>
      <w:caps/>
      <w:spacing w:val="20"/>
      <w:kern w:val="16"/>
      <w:sz w:val="18"/>
    </w:rPr>
  </w:style>
  <w:style w:type="paragraph" w:styleId="Heading2">
    <w:name w:val="heading 2"/>
    <w:basedOn w:val="Normal"/>
    <w:next w:val="BodyText"/>
    <w:qFormat/>
    <w:rsid w:val="00B73CED"/>
    <w:pPr>
      <w:keepNext/>
      <w:keepLines/>
      <w:spacing w:after="180" w:line="240" w:lineRule="atLeast"/>
      <w:jc w:val="center"/>
      <w:outlineLvl w:val="1"/>
    </w:pPr>
    <w:rPr>
      <w:b/>
      <w:caps/>
      <w:spacing w:val="10"/>
      <w:kern w:val="20"/>
      <w:sz w:val="18"/>
    </w:rPr>
  </w:style>
  <w:style w:type="paragraph" w:styleId="Heading3">
    <w:name w:val="heading 3"/>
    <w:basedOn w:val="Normal"/>
    <w:next w:val="BodyText"/>
    <w:qFormat/>
    <w:rsid w:val="00B73CED"/>
    <w:pPr>
      <w:keepNext/>
      <w:keepLines/>
      <w:spacing w:before="240" w:after="180" w:line="240" w:lineRule="atLeast"/>
      <w:outlineLvl w:val="2"/>
    </w:pPr>
    <w:rPr>
      <w:caps/>
      <w:kern w:val="20"/>
      <w:sz w:val="20"/>
    </w:rPr>
  </w:style>
  <w:style w:type="paragraph" w:styleId="Heading4">
    <w:name w:val="heading 4"/>
    <w:basedOn w:val="Normal"/>
    <w:next w:val="BodyText"/>
    <w:qFormat/>
    <w:rsid w:val="00B73CED"/>
    <w:pPr>
      <w:keepNext/>
      <w:keepLines/>
      <w:spacing w:before="240" w:after="240" w:line="240" w:lineRule="atLeast"/>
      <w:ind w:left="360"/>
      <w:outlineLvl w:val="3"/>
    </w:pPr>
    <w:rPr>
      <w:i/>
      <w:spacing w:val="5"/>
      <w:kern w:val="20"/>
      <w:sz w:val="24"/>
    </w:rPr>
  </w:style>
  <w:style w:type="paragraph" w:styleId="Heading5">
    <w:name w:val="heading 5"/>
    <w:basedOn w:val="Normal"/>
    <w:next w:val="BodyText"/>
    <w:qFormat/>
    <w:rsid w:val="00B73CED"/>
    <w:pPr>
      <w:keepNext/>
      <w:keepLines/>
      <w:spacing w:line="240" w:lineRule="atLeast"/>
      <w:outlineLvl w:val="4"/>
    </w:pPr>
    <w:rPr>
      <w:b/>
      <w:kern w:val="20"/>
    </w:rPr>
  </w:style>
  <w:style w:type="paragraph" w:styleId="Heading6">
    <w:name w:val="heading 6"/>
    <w:basedOn w:val="Normal"/>
    <w:next w:val="BodyText"/>
    <w:qFormat/>
    <w:rsid w:val="00B73CED"/>
    <w:pPr>
      <w:keepNext/>
      <w:keepLines/>
      <w:spacing w:line="240" w:lineRule="atLeast"/>
      <w:outlineLvl w:val="5"/>
    </w:pPr>
    <w:rPr>
      <w:i/>
      <w:spacing w:val="5"/>
      <w:kern w:val="20"/>
    </w:rPr>
  </w:style>
  <w:style w:type="paragraph" w:styleId="Heading7">
    <w:name w:val="heading 7"/>
    <w:basedOn w:val="Normal"/>
    <w:next w:val="BodyText"/>
    <w:qFormat/>
    <w:rsid w:val="00B73CED"/>
    <w:pPr>
      <w:keepNext/>
      <w:keepLines/>
      <w:spacing w:line="240" w:lineRule="atLeast"/>
      <w:outlineLvl w:val="6"/>
    </w:pPr>
    <w:rPr>
      <w:caps/>
      <w:kern w:val="20"/>
      <w:sz w:val="18"/>
    </w:rPr>
  </w:style>
  <w:style w:type="paragraph" w:styleId="Heading8">
    <w:name w:val="heading 8"/>
    <w:basedOn w:val="Normal"/>
    <w:next w:val="BodyText"/>
    <w:qFormat/>
    <w:rsid w:val="00B73CED"/>
    <w:pPr>
      <w:keepNext/>
      <w:keepLines/>
      <w:spacing w:line="240" w:lineRule="atLeast"/>
      <w:ind w:firstLine="360"/>
      <w:outlineLvl w:val="7"/>
    </w:pPr>
    <w:rPr>
      <w:i/>
      <w:spacing w:val="5"/>
      <w:kern w:val="20"/>
    </w:rPr>
  </w:style>
  <w:style w:type="paragraph" w:styleId="Heading9">
    <w:name w:val="heading 9"/>
    <w:basedOn w:val="Normal"/>
    <w:next w:val="BodyText"/>
    <w:qFormat/>
    <w:rsid w:val="00B73CED"/>
    <w:pPr>
      <w:keepNext/>
      <w:keepLines/>
      <w:spacing w:line="240" w:lineRule="atLeast"/>
      <w:outlineLvl w:val="8"/>
    </w:pPr>
    <w:rPr>
      <w:spacing w:val="-5"/>
      <w:kern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99"/>
    <w:rsid w:val="00B73CED"/>
    <w:pPr>
      <w:spacing w:after="240" w:line="240" w:lineRule="atLeast"/>
      <w:ind w:firstLine="360"/>
      <w:jc w:val="both"/>
    </w:pPr>
  </w:style>
  <w:style w:type="character" w:customStyle="1" w:styleId="BodyTextChar">
    <w:name w:val="Body Text Char"/>
    <w:basedOn w:val="DefaultParagraphFont"/>
    <w:uiPriority w:val="99"/>
    <w:rsid w:val="00B73CED"/>
    <w:rPr>
      <w:rFonts w:ascii="Garamond" w:hAnsi="Garamond"/>
      <w:sz w:val="22"/>
      <w:lang w:val="en-US" w:eastAsia="en-US" w:bidi="ar-SA"/>
    </w:rPr>
  </w:style>
  <w:style w:type="paragraph" w:customStyle="1" w:styleId="BlockQuotation">
    <w:name w:val="Block Quotation"/>
    <w:basedOn w:val="BodyText"/>
    <w:rsid w:val="00B73CED"/>
    <w:pPr>
      <w:keepLines/>
      <w:pBdr>
        <w:top w:val="single" w:sz="6" w:space="14" w:color="808080"/>
        <w:left w:val="single" w:sz="6" w:space="14" w:color="808080"/>
        <w:bottom w:val="single" w:sz="6" w:space="14" w:color="808080"/>
        <w:right w:val="single" w:sz="6" w:space="14" w:color="808080"/>
      </w:pBdr>
      <w:ind w:left="720" w:right="720" w:firstLine="0"/>
    </w:pPr>
    <w:rPr>
      <w:i/>
    </w:rPr>
  </w:style>
  <w:style w:type="character" w:customStyle="1" w:styleId="BlockQuotationChar">
    <w:name w:val="Block Quotation Char"/>
    <w:basedOn w:val="DefaultParagraphFont"/>
    <w:rsid w:val="00B73CED"/>
    <w:rPr>
      <w:rFonts w:ascii="Garamond" w:hAnsi="Garamond"/>
      <w:i/>
      <w:sz w:val="22"/>
      <w:lang w:val="en-US" w:eastAsia="en-US" w:bidi="ar-SA"/>
    </w:rPr>
  </w:style>
  <w:style w:type="paragraph" w:styleId="Caption">
    <w:name w:val="caption"/>
    <w:basedOn w:val="Normal"/>
    <w:next w:val="BodyText"/>
    <w:qFormat/>
    <w:rsid w:val="00B73CED"/>
    <w:pPr>
      <w:spacing w:after="240"/>
      <w:contextualSpacing/>
      <w:jc w:val="center"/>
    </w:pPr>
    <w:rPr>
      <w:i/>
    </w:rPr>
  </w:style>
  <w:style w:type="character" w:styleId="EndnoteReference">
    <w:name w:val="endnote reference"/>
    <w:semiHidden/>
    <w:rsid w:val="00B73CED"/>
    <w:rPr>
      <w:vertAlign w:val="superscript"/>
    </w:rPr>
  </w:style>
  <w:style w:type="paragraph" w:styleId="EndnoteText">
    <w:name w:val="endnote text"/>
    <w:basedOn w:val="Normal"/>
    <w:semiHidden/>
    <w:rsid w:val="00B73CED"/>
  </w:style>
  <w:style w:type="character" w:styleId="FootnoteReference">
    <w:name w:val="footnote reference"/>
    <w:semiHidden/>
    <w:rsid w:val="00B73CED"/>
    <w:rPr>
      <w:vertAlign w:val="superscript"/>
    </w:rPr>
  </w:style>
  <w:style w:type="paragraph" w:styleId="FootnoteText">
    <w:name w:val="footnote text"/>
    <w:basedOn w:val="Normal"/>
    <w:semiHidden/>
    <w:rsid w:val="00B73CED"/>
  </w:style>
  <w:style w:type="paragraph" w:styleId="Index1">
    <w:name w:val="index 1"/>
    <w:basedOn w:val="Normal"/>
    <w:semiHidden/>
    <w:rsid w:val="00B73CED"/>
    <w:rPr>
      <w:sz w:val="21"/>
    </w:rPr>
  </w:style>
  <w:style w:type="paragraph" w:styleId="Index2">
    <w:name w:val="index 2"/>
    <w:basedOn w:val="Normal"/>
    <w:semiHidden/>
    <w:rsid w:val="00B73CED"/>
    <w:pPr>
      <w:ind w:hanging="240"/>
    </w:pPr>
    <w:rPr>
      <w:sz w:val="21"/>
    </w:rPr>
  </w:style>
  <w:style w:type="paragraph" w:styleId="Index3">
    <w:name w:val="index 3"/>
    <w:basedOn w:val="Normal"/>
    <w:semiHidden/>
    <w:rsid w:val="00B73CED"/>
    <w:pPr>
      <w:ind w:left="480" w:hanging="240"/>
    </w:pPr>
    <w:rPr>
      <w:sz w:val="21"/>
    </w:rPr>
  </w:style>
  <w:style w:type="paragraph" w:styleId="Index4">
    <w:name w:val="index 4"/>
    <w:basedOn w:val="Normal"/>
    <w:semiHidden/>
    <w:rsid w:val="00B73CED"/>
    <w:pPr>
      <w:ind w:left="600" w:hanging="240"/>
    </w:pPr>
    <w:rPr>
      <w:sz w:val="21"/>
    </w:rPr>
  </w:style>
  <w:style w:type="paragraph" w:styleId="Index5">
    <w:name w:val="index 5"/>
    <w:basedOn w:val="Normal"/>
    <w:semiHidden/>
    <w:rsid w:val="00B73CED"/>
    <w:pPr>
      <w:ind w:left="840"/>
    </w:pPr>
    <w:rPr>
      <w:sz w:val="21"/>
    </w:rPr>
  </w:style>
  <w:style w:type="paragraph" w:styleId="IndexHeading">
    <w:name w:val="index heading"/>
    <w:basedOn w:val="Normal"/>
    <w:next w:val="Index1"/>
    <w:semiHidden/>
    <w:rsid w:val="00B73CED"/>
    <w:pPr>
      <w:spacing w:line="480" w:lineRule="atLeast"/>
    </w:pPr>
    <w:rPr>
      <w:spacing w:val="-5"/>
      <w:sz w:val="28"/>
    </w:rPr>
  </w:style>
  <w:style w:type="character" w:customStyle="1" w:styleId="Lead-inEmphasis">
    <w:name w:val="Lead-in Emphasis"/>
    <w:uiPriority w:val="99"/>
    <w:rsid w:val="00B73CED"/>
    <w:rPr>
      <w:caps/>
      <w:sz w:val="18"/>
    </w:rPr>
  </w:style>
  <w:style w:type="paragraph" w:styleId="ListBullet">
    <w:name w:val="List Bullet"/>
    <w:basedOn w:val="Normal"/>
    <w:rsid w:val="00B73CED"/>
    <w:pPr>
      <w:numPr>
        <w:numId w:val="1"/>
      </w:numPr>
      <w:spacing w:after="240" w:line="240" w:lineRule="atLeast"/>
      <w:ind w:right="720"/>
      <w:jc w:val="both"/>
    </w:pPr>
  </w:style>
  <w:style w:type="paragraph" w:styleId="MacroText">
    <w:name w:val="macro"/>
    <w:basedOn w:val="BodyText"/>
    <w:semiHidden/>
    <w:rsid w:val="00B73CED"/>
    <w:pPr>
      <w:spacing w:line="240" w:lineRule="auto"/>
      <w:jc w:val="left"/>
    </w:pPr>
    <w:rPr>
      <w:rFonts w:ascii="Courier New" w:hAnsi="Courier New"/>
    </w:rPr>
  </w:style>
  <w:style w:type="character" w:styleId="PageNumber">
    <w:name w:val="page number"/>
    <w:rsid w:val="00B73CED"/>
    <w:rPr>
      <w:sz w:val="24"/>
    </w:rPr>
  </w:style>
  <w:style w:type="paragraph" w:customStyle="1" w:styleId="SubtitleCover">
    <w:name w:val="Subtitle Cover"/>
    <w:basedOn w:val="TitleCover"/>
    <w:next w:val="BodyText"/>
    <w:rsid w:val="00B73CED"/>
    <w:pPr>
      <w:pBdr>
        <w:top w:val="single" w:sz="6" w:space="12" w:color="808080"/>
      </w:pBdr>
      <w:spacing w:after="0" w:line="440" w:lineRule="atLeast"/>
    </w:pPr>
    <w:rPr>
      <w:spacing w:val="30"/>
      <w:sz w:val="36"/>
    </w:rPr>
  </w:style>
  <w:style w:type="paragraph" w:customStyle="1" w:styleId="TitleCover">
    <w:name w:val="Title Cover"/>
    <w:basedOn w:val="Normal"/>
    <w:next w:val="SubtitleCover"/>
    <w:rsid w:val="00B73CED"/>
    <w:pPr>
      <w:keepNext/>
      <w:keepLines/>
      <w:spacing w:after="240" w:line="720" w:lineRule="atLeast"/>
      <w:jc w:val="center"/>
    </w:pPr>
    <w:rPr>
      <w:caps/>
      <w:spacing w:val="65"/>
      <w:kern w:val="20"/>
      <w:sz w:val="64"/>
    </w:rPr>
  </w:style>
  <w:style w:type="paragraph" w:styleId="TableofFigures">
    <w:name w:val="table of figures"/>
    <w:basedOn w:val="Normal"/>
    <w:semiHidden/>
    <w:rsid w:val="00B73CED"/>
  </w:style>
  <w:style w:type="paragraph" w:styleId="TOC1">
    <w:name w:val="toc 1"/>
    <w:basedOn w:val="Normal"/>
    <w:semiHidden/>
    <w:rsid w:val="00B73CED"/>
    <w:pPr>
      <w:tabs>
        <w:tab w:val="right" w:leader="dot" w:pos="5040"/>
      </w:tabs>
    </w:pPr>
  </w:style>
  <w:style w:type="paragraph" w:styleId="TOC2">
    <w:name w:val="toc 2"/>
    <w:basedOn w:val="Normal"/>
    <w:semiHidden/>
    <w:rsid w:val="00B73CED"/>
    <w:pPr>
      <w:tabs>
        <w:tab w:val="right" w:leader="dot" w:pos="5040"/>
      </w:tabs>
    </w:pPr>
  </w:style>
  <w:style w:type="paragraph" w:styleId="TOC3">
    <w:name w:val="toc 3"/>
    <w:basedOn w:val="Normal"/>
    <w:semiHidden/>
    <w:rsid w:val="00B73CED"/>
    <w:pPr>
      <w:tabs>
        <w:tab w:val="right" w:leader="dot" w:pos="5040"/>
      </w:tabs>
    </w:pPr>
    <w:rPr>
      <w:i/>
    </w:rPr>
  </w:style>
  <w:style w:type="paragraph" w:styleId="TOC4">
    <w:name w:val="toc 4"/>
    <w:basedOn w:val="Normal"/>
    <w:semiHidden/>
    <w:rsid w:val="00B73CED"/>
    <w:pPr>
      <w:tabs>
        <w:tab w:val="right" w:leader="dot" w:pos="5040"/>
      </w:tabs>
    </w:pPr>
    <w:rPr>
      <w:i/>
    </w:rPr>
  </w:style>
  <w:style w:type="paragraph" w:styleId="TOC5">
    <w:name w:val="toc 5"/>
    <w:basedOn w:val="Normal"/>
    <w:semiHidden/>
    <w:rsid w:val="00B73CED"/>
    <w:rPr>
      <w:i/>
    </w:rPr>
  </w:style>
  <w:style w:type="paragraph" w:styleId="Subtitle">
    <w:name w:val="Subtitle"/>
    <w:basedOn w:val="Title"/>
    <w:next w:val="BodyText"/>
    <w:qFormat/>
    <w:rsid w:val="00B73CED"/>
    <w:pPr>
      <w:spacing w:after="420"/>
    </w:pPr>
    <w:rPr>
      <w:spacing w:val="20"/>
      <w:sz w:val="22"/>
    </w:rPr>
  </w:style>
  <w:style w:type="paragraph" w:styleId="Title">
    <w:name w:val="Title"/>
    <w:basedOn w:val="Normal"/>
    <w:next w:val="Subtitle"/>
    <w:qFormat/>
    <w:rsid w:val="00B73CED"/>
    <w:pPr>
      <w:keepNext/>
      <w:keepLines/>
      <w:spacing w:before="140"/>
      <w:jc w:val="center"/>
    </w:pPr>
    <w:rPr>
      <w:caps/>
      <w:spacing w:val="60"/>
      <w:kern w:val="20"/>
      <w:sz w:val="44"/>
    </w:rPr>
  </w:style>
  <w:style w:type="paragraph" w:customStyle="1" w:styleId="Columnheadings">
    <w:name w:val="Column headings"/>
    <w:basedOn w:val="Normal"/>
    <w:rsid w:val="00B73CED"/>
    <w:pPr>
      <w:keepNext/>
      <w:spacing w:before="80"/>
      <w:jc w:val="center"/>
    </w:pPr>
    <w:rPr>
      <w:caps/>
      <w:sz w:val="14"/>
    </w:rPr>
  </w:style>
  <w:style w:type="character" w:styleId="CommentReference">
    <w:name w:val="annotation reference"/>
    <w:uiPriority w:val="99"/>
    <w:semiHidden/>
    <w:rsid w:val="00B73CED"/>
    <w:rPr>
      <w:sz w:val="16"/>
    </w:rPr>
  </w:style>
  <w:style w:type="paragraph" w:styleId="CommentText">
    <w:name w:val="annotation text"/>
    <w:basedOn w:val="Normal"/>
    <w:link w:val="CommentTextChar"/>
    <w:uiPriority w:val="99"/>
    <w:semiHidden/>
    <w:rsid w:val="00B73CED"/>
  </w:style>
  <w:style w:type="paragraph" w:customStyle="1" w:styleId="CompanyName">
    <w:name w:val="Company Name"/>
    <w:basedOn w:val="BodyText"/>
    <w:rsid w:val="00B73CED"/>
    <w:pPr>
      <w:keepLines/>
      <w:framePr w:w="8640" w:h="1440" w:wrap="notBeside" w:vAnchor="page" w:hAnchor="margin" w:xAlign="center" w:y="889"/>
      <w:spacing w:after="40"/>
      <w:ind w:firstLine="0"/>
      <w:jc w:val="center"/>
    </w:pPr>
    <w:rPr>
      <w:caps/>
      <w:spacing w:val="75"/>
      <w:kern w:val="18"/>
    </w:rPr>
  </w:style>
  <w:style w:type="paragraph" w:styleId="TableofAuthorities">
    <w:name w:val="table of authorities"/>
    <w:basedOn w:val="Normal"/>
    <w:semiHidden/>
    <w:rsid w:val="00B73CED"/>
    <w:pPr>
      <w:tabs>
        <w:tab w:val="right" w:leader="dot" w:pos="7560"/>
      </w:tabs>
    </w:pPr>
  </w:style>
  <w:style w:type="paragraph" w:styleId="TOAHeading">
    <w:name w:val="toa heading"/>
    <w:basedOn w:val="Normal"/>
    <w:next w:val="TableofAuthorities"/>
    <w:semiHidden/>
    <w:rsid w:val="00B73CED"/>
    <w:pPr>
      <w:keepNext/>
      <w:spacing w:line="720" w:lineRule="atLeast"/>
    </w:pPr>
    <w:rPr>
      <w:caps/>
      <w:spacing w:val="-10"/>
      <w:kern w:val="28"/>
    </w:rPr>
  </w:style>
  <w:style w:type="paragraph" w:customStyle="1" w:styleId="Rowlabels">
    <w:name w:val="Row labels"/>
    <w:basedOn w:val="Normal"/>
    <w:rsid w:val="00B73CED"/>
    <w:pPr>
      <w:keepNext/>
      <w:spacing w:before="40"/>
    </w:pPr>
    <w:rPr>
      <w:sz w:val="18"/>
    </w:rPr>
  </w:style>
  <w:style w:type="paragraph" w:customStyle="1" w:styleId="Percentage">
    <w:name w:val="Percentage"/>
    <w:basedOn w:val="Normal"/>
    <w:rsid w:val="00B73CED"/>
    <w:pPr>
      <w:spacing w:before="40"/>
      <w:jc w:val="center"/>
    </w:pPr>
    <w:rPr>
      <w:sz w:val="18"/>
    </w:rPr>
  </w:style>
  <w:style w:type="paragraph" w:customStyle="1" w:styleId="NumberedList">
    <w:name w:val="Numbered List"/>
    <w:basedOn w:val="Normal"/>
    <w:rsid w:val="00B73CED"/>
    <w:pPr>
      <w:numPr>
        <w:numId w:val="2"/>
      </w:numPr>
      <w:spacing w:after="240" w:line="312" w:lineRule="auto"/>
      <w:contextualSpacing/>
    </w:pPr>
  </w:style>
  <w:style w:type="character" w:customStyle="1" w:styleId="NumberedListChar">
    <w:name w:val="Numbered List Char"/>
    <w:basedOn w:val="DefaultParagraphFont"/>
    <w:rsid w:val="00B73CED"/>
    <w:rPr>
      <w:rFonts w:ascii="Garamond" w:hAnsi="Garamond"/>
      <w:sz w:val="22"/>
      <w:lang w:val="en-US" w:eastAsia="en-US" w:bidi="ar-SA"/>
    </w:rPr>
  </w:style>
  <w:style w:type="paragraph" w:customStyle="1" w:styleId="NumberedListBold">
    <w:name w:val="Numbered List Bold"/>
    <w:basedOn w:val="NumberedList"/>
    <w:rsid w:val="00B73CED"/>
    <w:rPr>
      <w:b/>
      <w:bCs/>
    </w:rPr>
  </w:style>
  <w:style w:type="character" w:customStyle="1" w:styleId="NumberedListBoldChar">
    <w:name w:val="Numbered List Bold Char"/>
    <w:basedOn w:val="NumberedListChar"/>
    <w:rsid w:val="00B73CED"/>
    <w:rPr>
      <w:b/>
      <w:bCs/>
    </w:rPr>
  </w:style>
  <w:style w:type="paragraph" w:customStyle="1" w:styleId="LineSpace">
    <w:name w:val="Line Space"/>
    <w:basedOn w:val="Normal"/>
    <w:rsid w:val="00B73CED"/>
    <w:rPr>
      <w:rFonts w:ascii="Verdana" w:hAnsi="Verdana"/>
      <w:sz w:val="12"/>
    </w:rPr>
  </w:style>
  <w:style w:type="paragraph" w:styleId="Header">
    <w:name w:val="header"/>
    <w:basedOn w:val="Normal"/>
    <w:rsid w:val="00B73CED"/>
    <w:pPr>
      <w:tabs>
        <w:tab w:val="center" w:pos="4320"/>
        <w:tab w:val="right" w:pos="8640"/>
      </w:tabs>
    </w:pPr>
  </w:style>
  <w:style w:type="character" w:styleId="FollowedHyperlink">
    <w:name w:val="FollowedHyperlink"/>
    <w:basedOn w:val="DefaultParagraphFont"/>
    <w:rsid w:val="00B73CED"/>
    <w:rPr>
      <w:color w:val="800080"/>
      <w:u w:val="single"/>
    </w:rPr>
  </w:style>
  <w:style w:type="paragraph" w:styleId="Footer">
    <w:name w:val="footer"/>
    <w:basedOn w:val="Normal"/>
    <w:rsid w:val="00B73CED"/>
    <w:pPr>
      <w:tabs>
        <w:tab w:val="center" w:pos="4320"/>
        <w:tab w:val="right" w:pos="8640"/>
      </w:tabs>
    </w:pPr>
  </w:style>
  <w:style w:type="table" w:styleId="TableGrid">
    <w:name w:val="Table Grid"/>
    <w:basedOn w:val="TableNormal"/>
    <w:rsid w:val="00F016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nformal1">
    <w:name w:val="Informal1"/>
    <w:basedOn w:val="Normal"/>
    <w:rsid w:val="00CD13D0"/>
    <w:pPr>
      <w:spacing w:before="60" w:after="60"/>
    </w:pPr>
    <w:rPr>
      <w:rFonts w:ascii="Century Gothic" w:hAnsi="Century Gothic" w:cs="Arial"/>
      <w:color w:val="003366"/>
      <w:sz w:val="24"/>
      <w:szCs w:val="24"/>
    </w:rPr>
  </w:style>
  <w:style w:type="paragraph" w:styleId="BalloonText">
    <w:name w:val="Balloon Text"/>
    <w:basedOn w:val="Normal"/>
    <w:semiHidden/>
    <w:rsid w:val="00144A6B"/>
    <w:rPr>
      <w:rFonts w:ascii="Tahoma" w:hAnsi="Tahoma" w:cs="Tahoma"/>
      <w:sz w:val="16"/>
      <w:szCs w:val="16"/>
    </w:rPr>
  </w:style>
  <w:style w:type="paragraph" w:styleId="NormalWeb">
    <w:name w:val="Normal (Web)"/>
    <w:basedOn w:val="Normal"/>
    <w:rsid w:val="00375805"/>
    <w:pPr>
      <w:spacing w:before="100" w:beforeAutospacing="1" w:after="100" w:afterAutospacing="1"/>
    </w:pPr>
    <w:rPr>
      <w:rFonts w:ascii="Times New Roman" w:hAnsi="Times New Roman"/>
      <w:sz w:val="24"/>
      <w:szCs w:val="24"/>
    </w:rPr>
  </w:style>
  <w:style w:type="paragraph" w:customStyle="1" w:styleId="western">
    <w:name w:val="western"/>
    <w:basedOn w:val="Normal"/>
    <w:uiPriority w:val="99"/>
    <w:rsid w:val="00375805"/>
    <w:pPr>
      <w:spacing w:before="100" w:beforeAutospacing="1" w:after="100" w:afterAutospacing="1"/>
    </w:pPr>
    <w:rPr>
      <w:rFonts w:ascii="Times New Roman" w:hAnsi="Times New Roman"/>
      <w:sz w:val="24"/>
      <w:szCs w:val="24"/>
    </w:rPr>
  </w:style>
  <w:style w:type="character" w:styleId="Hyperlink">
    <w:name w:val="Hyperlink"/>
    <w:basedOn w:val="DefaultParagraphFont"/>
    <w:rsid w:val="003C23BA"/>
    <w:rPr>
      <w:color w:val="0000FF"/>
      <w:u w:val="single"/>
    </w:rPr>
  </w:style>
  <w:style w:type="character" w:styleId="LineNumber">
    <w:name w:val="line number"/>
    <w:basedOn w:val="DefaultParagraphFont"/>
    <w:rsid w:val="003F3DF8"/>
  </w:style>
  <w:style w:type="paragraph" w:styleId="ListParagraph">
    <w:name w:val="List Paragraph"/>
    <w:basedOn w:val="Normal"/>
    <w:uiPriority w:val="34"/>
    <w:qFormat/>
    <w:rsid w:val="00236C84"/>
    <w:pPr>
      <w:ind w:left="720"/>
      <w:contextualSpacing/>
    </w:pPr>
  </w:style>
  <w:style w:type="paragraph" w:styleId="PlainText">
    <w:name w:val="Plain Text"/>
    <w:basedOn w:val="Normal"/>
    <w:link w:val="PlainTextChar"/>
    <w:uiPriority w:val="99"/>
    <w:unhideWhenUsed/>
    <w:rsid w:val="00140446"/>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140446"/>
    <w:rPr>
      <w:rFonts w:ascii="Consolas" w:eastAsiaTheme="minorHAnsi" w:hAnsi="Consolas" w:cstheme="minorBidi"/>
      <w:sz w:val="21"/>
      <w:szCs w:val="21"/>
    </w:rPr>
  </w:style>
  <w:style w:type="paragraph" w:styleId="CommentSubject">
    <w:name w:val="annotation subject"/>
    <w:basedOn w:val="CommentText"/>
    <w:next w:val="CommentText"/>
    <w:link w:val="CommentSubjectChar"/>
    <w:rsid w:val="000C7488"/>
    <w:rPr>
      <w:b/>
      <w:bCs/>
      <w:sz w:val="20"/>
    </w:rPr>
  </w:style>
  <w:style w:type="character" w:customStyle="1" w:styleId="CommentTextChar">
    <w:name w:val="Comment Text Char"/>
    <w:basedOn w:val="DefaultParagraphFont"/>
    <w:link w:val="CommentText"/>
    <w:uiPriority w:val="99"/>
    <w:semiHidden/>
    <w:rsid w:val="000C7488"/>
    <w:rPr>
      <w:rFonts w:ascii="Garamond" w:hAnsi="Garamond"/>
      <w:sz w:val="22"/>
    </w:rPr>
  </w:style>
  <w:style w:type="character" w:customStyle="1" w:styleId="CommentSubjectChar">
    <w:name w:val="Comment Subject Char"/>
    <w:basedOn w:val="CommentTextChar"/>
    <w:link w:val="CommentSubject"/>
    <w:rsid w:val="000C7488"/>
  </w:style>
  <w:style w:type="paragraph" w:styleId="Revision">
    <w:name w:val="Revision"/>
    <w:hidden/>
    <w:uiPriority w:val="99"/>
    <w:semiHidden/>
    <w:rsid w:val="00466830"/>
    <w:rPr>
      <w:rFonts w:ascii="Garamond" w:hAnsi="Garamond"/>
      <w:sz w:val="22"/>
    </w:rPr>
  </w:style>
  <w:style w:type="character" w:customStyle="1" w:styleId="Heading1Char">
    <w:name w:val="Heading 1 Char"/>
    <w:basedOn w:val="DefaultParagraphFont"/>
    <w:link w:val="Heading1"/>
    <w:rsid w:val="0066140C"/>
    <w:rPr>
      <w:rFonts w:ascii="Garamond" w:hAnsi="Garamond"/>
      <w:b/>
      <w:caps/>
      <w:spacing w:val="20"/>
      <w:kern w:val="16"/>
      <w:sz w:val="18"/>
    </w:rPr>
  </w:style>
  <w:style w:type="paragraph" w:customStyle="1" w:styleId="Default">
    <w:name w:val="Default"/>
    <w:rsid w:val="009C100E"/>
    <w:pPr>
      <w:autoSpaceDE w:val="0"/>
      <w:autoSpaceDN w:val="0"/>
      <w:adjustRightInd w:val="0"/>
    </w:pPr>
    <w:rPr>
      <w:rFonts w:ascii="Arial"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divs>
    <w:div w:id="16468015">
      <w:bodyDiv w:val="1"/>
      <w:marLeft w:val="0"/>
      <w:marRight w:val="0"/>
      <w:marTop w:val="0"/>
      <w:marBottom w:val="0"/>
      <w:divBdr>
        <w:top w:val="none" w:sz="0" w:space="0" w:color="auto"/>
        <w:left w:val="none" w:sz="0" w:space="0" w:color="auto"/>
        <w:bottom w:val="none" w:sz="0" w:space="0" w:color="auto"/>
        <w:right w:val="none" w:sz="0" w:space="0" w:color="auto"/>
      </w:divBdr>
    </w:div>
    <w:div w:id="18900859">
      <w:bodyDiv w:val="1"/>
      <w:marLeft w:val="0"/>
      <w:marRight w:val="0"/>
      <w:marTop w:val="0"/>
      <w:marBottom w:val="0"/>
      <w:divBdr>
        <w:top w:val="none" w:sz="0" w:space="0" w:color="auto"/>
        <w:left w:val="none" w:sz="0" w:space="0" w:color="auto"/>
        <w:bottom w:val="none" w:sz="0" w:space="0" w:color="auto"/>
        <w:right w:val="none" w:sz="0" w:space="0" w:color="auto"/>
      </w:divBdr>
    </w:div>
    <w:div w:id="26831882">
      <w:bodyDiv w:val="1"/>
      <w:marLeft w:val="0"/>
      <w:marRight w:val="0"/>
      <w:marTop w:val="0"/>
      <w:marBottom w:val="0"/>
      <w:divBdr>
        <w:top w:val="none" w:sz="0" w:space="0" w:color="auto"/>
        <w:left w:val="none" w:sz="0" w:space="0" w:color="auto"/>
        <w:bottom w:val="none" w:sz="0" w:space="0" w:color="auto"/>
        <w:right w:val="none" w:sz="0" w:space="0" w:color="auto"/>
      </w:divBdr>
    </w:div>
    <w:div w:id="48648297">
      <w:bodyDiv w:val="1"/>
      <w:marLeft w:val="0"/>
      <w:marRight w:val="0"/>
      <w:marTop w:val="0"/>
      <w:marBottom w:val="0"/>
      <w:divBdr>
        <w:top w:val="none" w:sz="0" w:space="0" w:color="auto"/>
        <w:left w:val="none" w:sz="0" w:space="0" w:color="auto"/>
        <w:bottom w:val="none" w:sz="0" w:space="0" w:color="auto"/>
        <w:right w:val="none" w:sz="0" w:space="0" w:color="auto"/>
      </w:divBdr>
    </w:div>
    <w:div w:id="55130764">
      <w:bodyDiv w:val="1"/>
      <w:marLeft w:val="0"/>
      <w:marRight w:val="0"/>
      <w:marTop w:val="0"/>
      <w:marBottom w:val="0"/>
      <w:divBdr>
        <w:top w:val="none" w:sz="0" w:space="0" w:color="auto"/>
        <w:left w:val="none" w:sz="0" w:space="0" w:color="auto"/>
        <w:bottom w:val="none" w:sz="0" w:space="0" w:color="auto"/>
        <w:right w:val="none" w:sz="0" w:space="0" w:color="auto"/>
      </w:divBdr>
    </w:div>
    <w:div w:id="75438815">
      <w:bodyDiv w:val="1"/>
      <w:marLeft w:val="0"/>
      <w:marRight w:val="0"/>
      <w:marTop w:val="0"/>
      <w:marBottom w:val="0"/>
      <w:divBdr>
        <w:top w:val="none" w:sz="0" w:space="0" w:color="auto"/>
        <w:left w:val="none" w:sz="0" w:space="0" w:color="auto"/>
        <w:bottom w:val="none" w:sz="0" w:space="0" w:color="auto"/>
        <w:right w:val="none" w:sz="0" w:space="0" w:color="auto"/>
      </w:divBdr>
    </w:div>
    <w:div w:id="88350437">
      <w:bodyDiv w:val="1"/>
      <w:marLeft w:val="0"/>
      <w:marRight w:val="0"/>
      <w:marTop w:val="0"/>
      <w:marBottom w:val="0"/>
      <w:divBdr>
        <w:top w:val="none" w:sz="0" w:space="0" w:color="auto"/>
        <w:left w:val="none" w:sz="0" w:space="0" w:color="auto"/>
        <w:bottom w:val="none" w:sz="0" w:space="0" w:color="auto"/>
        <w:right w:val="none" w:sz="0" w:space="0" w:color="auto"/>
      </w:divBdr>
    </w:div>
    <w:div w:id="91364387">
      <w:bodyDiv w:val="1"/>
      <w:marLeft w:val="0"/>
      <w:marRight w:val="0"/>
      <w:marTop w:val="0"/>
      <w:marBottom w:val="0"/>
      <w:divBdr>
        <w:top w:val="none" w:sz="0" w:space="0" w:color="auto"/>
        <w:left w:val="none" w:sz="0" w:space="0" w:color="auto"/>
        <w:bottom w:val="none" w:sz="0" w:space="0" w:color="auto"/>
        <w:right w:val="none" w:sz="0" w:space="0" w:color="auto"/>
      </w:divBdr>
    </w:div>
    <w:div w:id="94137552">
      <w:bodyDiv w:val="1"/>
      <w:marLeft w:val="0"/>
      <w:marRight w:val="0"/>
      <w:marTop w:val="0"/>
      <w:marBottom w:val="0"/>
      <w:divBdr>
        <w:top w:val="none" w:sz="0" w:space="0" w:color="auto"/>
        <w:left w:val="none" w:sz="0" w:space="0" w:color="auto"/>
        <w:bottom w:val="none" w:sz="0" w:space="0" w:color="auto"/>
        <w:right w:val="none" w:sz="0" w:space="0" w:color="auto"/>
      </w:divBdr>
    </w:div>
    <w:div w:id="181745770">
      <w:bodyDiv w:val="1"/>
      <w:marLeft w:val="0"/>
      <w:marRight w:val="0"/>
      <w:marTop w:val="0"/>
      <w:marBottom w:val="0"/>
      <w:divBdr>
        <w:top w:val="none" w:sz="0" w:space="0" w:color="auto"/>
        <w:left w:val="none" w:sz="0" w:space="0" w:color="auto"/>
        <w:bottom w:val="none" w:sz="0" w:space="0" w:color="auto"/>
        <w:right w:val="none" w:sz="0" w:space="0" w:color="auto"/>
      </w:divBdr>
    </w:div>
    <w:div w:id="181865672">
      <w:bodyDiv w:val="1"/>
      <w:marLeft w:val="0"/>
      <w:marRight w:val="0"/>
      <w:marTop w:val="0"/>
      <w:marBottom w:val="0"/>
      <w:divBdr>
        <w:top w:val="none" w:sz="0" w:space="0" w:color="auto"/>
        <w:left w:val="none" w:sz="0" w:space="0" w:color="auto"/>
        <w:bottom w:val="none" w:sz="0" w:space="0" w:color="auto"/>
        <w:right w:val="none" w:sz="0" w:space="0" w:color="auto"/>
      </w:divBdr>
    </w:div>
    <w:div w:id="185094324">
      <w:bodyDiv w:val="1"/>
      <w:marLeft w:val="0"/>
      <w:marRight w:val="0"/>
      <w:marTop w:val="0"/>
      <w:marBottom w:val="0"/>
      <w:divBdr>
        <w:top w:val="none" w:sz="0" w:space="0" w:color="auto"/>
        <w:left w:val="none" w:sz="0" w:space="0" w:color="auto"/>
        <w:bottom w:val="none" w:sz="0" w:space="0" w:color="auto"/>
        <w:right w:val="none" w:sz="0" w:space="0" w:color="auto"/>
      </w:divBdr>
    </w:div>
    <w:div w:id="251864812">
      <w:bodyDiv w:val="1"/>
      <w:marLeft w:val="0"/>
      <w:marRight w:val="0"/>
      <w:marTop w:val="0"/>
      <w:marBottom w:val="0"/>
      <w:divBdr>
        <w:top w:val="none" w:sz="0" w:space="0" w:color="auto"/>
        <w:left w:val="none" w:sz="0" w:space="0" w:color="auto"/>
        <w:bottom w:val="none" w:sz="0" w:space="0" w:color="auto"/>
        <w:right w:val="none" w:sz="0" w:space="0" w:color="auto"/>
      </w:divBdr>
    </w:div>
    <w:div w:id="256331588">
      <w:bodyDiv w:val="1"/>
      <w:marLeft w:val="0"/>
      <w:marRight w:val="0"/>
      <w:marTop w:val="0"/>
      <w:marBottom w:val="0"/>
      <w:divBdr>
        <w:top w:val="none" w:sz="0" w:space="0" w:color="auto"/>
        <w:left w:val="none" w:sz="0" w:space="0" w:color="auto"/>
        <w:bottom w:val="none" w:sz="0" w:space="0" w:color="auto"/>
        <w:right w:val="none" w:sz="0" w:space="0" w:color="auto"/>
      </w:divBdr>
    </w:div>
    <w:div w:id="285964253">
      <w:bodyDiv w:val="1"/>
      <w:marLeft w:val="0"/>
      <w:marRight w:val="0"/>
      <w:marTop w:val="0"/>
      <w:marBottom w:val="0"/>
      <w:divBdr>
        <w:top w:val="none" w:sz="0" w:space="0" w:color="auto"/>
        <w:left w:val="none" w:sz="0" w:space="0" w:color="auto"/>
        <w:bottom w:val="none" w:sz="0" w:space="0" w:color="auto"/>
        <w:right w:val="none" w:sz="0" w:space="0" w:color="auto"/>
      </w:divBdr>
    </w:div>
    <w:div w:id="306403469">
      <w:bodyDiv w:val="1"/>
      <w:marLeft w:val="0"/>
      <w:marRight w:val="0"/>
      <w:marTop w:val="0"/>
      <w:marBottom w:val="0"/>
      <w:divBdr>
        <w:top w:val="none" w:sz="0" w:space="0" w:color="auto"/>
        <w:left w:val="none" w:sz="0" w:space="0" w:color="auto"/>
        <w:bottom w:val="none" w:sz="0" w:space="0" w:color="auto"/>
        <w:right w:val="none" w:sz="0" w:space="0" w:color="auto"/>
      </w:divBdr>
    </w:div>
    <w:div w:id="313217631">
      <w:bodyDiv w:val="1"/>
      <w:marLeft w:val="0"/>
      <w:marRight w:val="0"/>
      <w:marTop w:val="0"/>
      <w:marBottom w:val="0"/>
      <w:divBdr>
        <w:top w:val="none" w:sz="0" w:space="0" w:color="auto"/>
        <w:left w:val="none" w:sz="0" w:space="0" w:color="auto"/>
        <w:bottom w:val="none" w:sz="0" w:space="0" w:color="auto"/>
        <w:right w:val="none" w:sz="0" w:space="0" w:color="auto"/>
      </w:divBdr>
    </w:div>
    <w:div w:id="334771983">
      <w:bodyDiv w:val="1"/>
      <w:marLeft w:val="0"/>
      <w:marRight w:val="0"/>
      <w:marTop w:val="0"/>
      <w:marBottom w:val="0"/>
      <w:divBdr>
        <w:top w:val="none" w:sz="0" w:space="0" w:color="auto"/>
        <w:left w:val="none" w:sz="0" w:space="0" w:color="auto"/>
        <w:bottom w:val="none" w:sz="0" w:space="0" w:color="auto"/>
        <w:right w:val="none" w:sz="0" w:space="0" w:color="auto"/>
      </w:divBdr>
    </w:div>
    <w:div w:id="340395870">
      <w:bodyDiv w:val="1"/>
      <w:marLeft w:val="0"/>
      <w:marRight w:val="0"/>
      <w:marTop w:val="0"/>
      <w:marBottom w:val="0"/>
      <w:divBdr>
        <w:top w:val="none" w:sz="0" w:space="0" w:color="auto"/>
        <w:left w:val="none" w:sz="0" w:space="0" w:color="auto"/>
        <w:bottom w:val="none" w:sz="0" w:space="0" w:color="auto"/>
        <w:right w:val="none" w:sz="0" w:space="0" w:color="auto"/>
      </w:divBdr>
    </w:div>
    <w:div w:id="350960520">
      <w:bodyDiv w:val="1"/>
      <w:marLeft w:val="0"/>
      <w:marRight w:val="0"/>
      <w:marTop w:val="0"/>
      <w:marBottom w:val="0"/>
      <w:divBdr>
        <w:top w:val="none" w:sz="0" w:space="0" w:color="auto"/>
        <w:left w:val="none" w:sz="0" w:space="0" w:color="auto"/>
        <w:bottom w:val="none" w:sz="0" w:space="0" w:color="auto"/>
        <w:right w:val="none" w:sz="0" w:space="0" w:color="auto"/>
      </w:divBdr>
    </w:div>
    <w:div w:id="411395615">
      <w:bodyDiv w:val="1"/>
      <w:marLeft w:val="0"/>
      <w:marRight w:val="0"/>
      <w:marTop w:val="0"/>
      <w:marBottom w:val="0"/>
      <w:divBdr>
        <w:top w:val="none" w:sz="0" w:space="0" w:color="auto"/>
        <w:left w:val="none" w:sz="0" w:space="0" w:color="auto"/>
        <w:bottom w:val="none" w:sz="0" w:space="0" w:color="auto"/>
        <w:right w:val="none" w:sz="0" w:space="0" w:color="auto"/>
      </w:divBdr>
    </w:div>
    <w:div w:id="482087560">
      <w:bodyDiv w:val="1"/>
      <w:marLeft w:val="0"/>
      <w:marRight w:val="0"/>
      <w:marTop w:val="0"/>
      <w:marBottom w:val="0"/>
      <w:divBdr>
        <w:top w:val="none" w:sz="0" w:space="0" w:color="auto"/>
        <w:left w:val="none" w:sz="0" w:space="0" w:color="auto"/>
        <w:bottom w:val="none" w:sz="0" w:space="0" w:color="auto"/>
        <w:right w:val="none" w:sz="0" w:space="0" w:color="auto"/>
      </w:divBdr>
    </w:div>
    <w:div w:id="497353170">
      <w:bodyDiv w:val="1"/>
      <w:marLeft w:val="0"/>
      <w:marRight w:val="0"/>
      <w:marTop w:val="0"/>
      <w:marBottom w:val="0"/>
      <w:divBdr>
        <w:top w:val="none" w:sz="0" w:space="0" w:color="auto"/>
        <w:left w:val="none" w:sz="0" w:space="0" w:color="auto"/>
        <w:bottom w:val="none" w:sz="0" w:space="0" w:color="auto"/>
        <w:right w:val="none" w:sz="0" w:space="0" w:color="auto"/>
      </w:divBdr>
    </w:div>
    <w:div w:id="525290077">
      <w:bodyDiv w:val="1"/>
      <w:marLeft w:val="0"/>
      <w:marRight w:val="0"/>
      <w:marTop w:val="0"/>
      <w:marBottom w:val="0"/>
      <w:divBdr>
        <w:top w:val="none" w:sz="0" w:space="0" w:color="auto"/>
        <w:left w:val="none" w:sz="0" w:space="0" w:color="auto"/>
        <w:bottom w:val="none" w:sz="0" w:space="0" w:color="auto"/>
        <w:right w:val="none" w:sz="0" w:space="0" w:color="auto"/>
      </w:divBdr>
    </w:div>
    <w:div w:id="538519268">
      <w:bodyDiv w:val="1"/>
      <w:marLeft w:val="0"/>
      <w:marRight w:val="0"/>
      <w:marTop w:val="0"/>
      <w:marBottom w:val="0"/>
      <w:divBdr>
        <w:top w:val="none" w:sz="0" w:space="0" w:color="auto"/>
        <w:left w:val="none" w:sz="0" w:space="0" w:color="auto"/>
        <w:bottom w:val="none" w:sz="0" w:space="0" w:color="auto"/>
        <w:right w:val="none" w:sz="0" w:space="0" w:color="auto"/>
      </w:divBdr>
    </w:div>
    <w:div w:id="540290640">
      <w:bodyDiv w:val="1"/>
      <w:marLeft w:val="0"/>
      <w:marRight w:val="0"/>
      <w:marTop w:val="0"/>
      <w:marBottom w:val="0"/>
      <w:divBdr>
        <w:top w:val="none" w:sz="0" w:space="0" w:color="auto"/>
        <w:left w:val="none" w:sz="0" w:space="0" w:color="auto"/>
        <w:bottom w:val="none" w:sz="0" w:space="0" w:color="auto"/>
        <w:right w:val="none" w:sz="0" w:space="0" w:color="auto"/>
      </w:divBdr>
    </w:div>
    <w:div w:id="552619637">
      <w:bodyDiv w:val="1"/>
      <w:marLeft w:val="0"/>
      <w:marRight w:val="0"/>
      <w:marTop w:val="0"/>
      <w:marBottom w:val="0"/>
      <w:divBdr>
        <w:top w:val="none" w:sz="0" w:space="0" w:color="auto"/>
        <w:left w:val="none" w:sz="0" w:space="0" w:color="auto"/>
        <w:bottom w:val="none" w:sz="0" w:space="0" w:color="auto"/>
        <w:right w:val="none" w:sz="0" w:space="0" w:color="auto"/>
      </w:divBdr>
    </w:div>
    <w:div w:id="559906156">
      <w:bodyDiv w:val="1"/>
      <w:marLeft w:val="0"/>
      <w:marRight w:val="0"/>
      <w:marTop w:val="0"/>
      <w:marBottom w:val="0"/>
      <w:divBdr>
        <w:top w:val="none" w:sz="0" w:space="0" w:color="auto"/>
        <w:left w:val="none" w:sz="0" w:space="0" w:color="auto"/>
        <w:bottom w:val="none" w:sz="0" w:space="0" w:color="auto"/>
        <w:right w:val="none" w:sz="0" w:space="0" w:color="auto"/>
      </w:divBdr>
    </w:div>
    <w:div w:id="560605209">
      <w:bodyDiv w:val="1"/>
      <w:marLeft w:val="0"/>
      <w:marRight w:val="0"/>
      <w:marTop w:val="0"/>
      <w:marBottom w:val="0"/>
      <w:divBdr>
        <w:top w:val="none" w:sz="0" w:space="0" w:color="auto"/>
        <w:left w:val="none" w:sz="0" w:space="0" w:color="auto"/>
        <w:bottom w:val="none" w:sz="0" w:space="0" w:color="auto"/>
        <w:right w:val="none" w:sz="0" w:space="0" w:color="auto"/>
      </w:divBdr>
    </w:div>
    <w:div w:id="565261686">
      <w:bodyDiv w:val="1"/>
      <w:marLeft w:val="0"/>
      <w:marRight w:val="0"/>
      <w:marTop w:val="0"/>
      <w:marBottom w:val="0"/>
      <w:divBdr>
        <w:top w:val="none" w:sz="0" w:space="0" w:color="auto"/>
        <w:left w:val="none" w:sz="0" w:space="0" w:color="auto"/>
        <w:bottom w:val="none" w:sz="0" w:space="0" w:color="auto"/>
        <w:right w:val="none" w:sz="0" w:space="0" w:color="auto"/>
      </w:divBdr>
    </w:div>
    <w:div w:id="647320767">
      <w:bodyDiv w:val="1"/>
      <w:marLeft w:val="0"/>
      <w:marRight w:val="0"/>
      <w:marTop w:val="0"/>
      <w:marBottom w:val="0"/>
      <w:divBdr>
        <w:top w:val="none" w:sz="0" w:space="0" w:color="auto"/>
        <w:left w:val="none" w:sz="0" w:space="0" w:color="auto"/>
        <w:bottom w:val="none" w:sz="0" w:space="0" w:color="auto"/>
        <w:right w:val="none" w:sz="0" w:space="0" w:color="auto"/>
      </w:divBdr>
    </w:div>
    <w:div w:id="684984688">
      <w:bodyDiv w:val="1"/>
      <w:marLeft w:val="0"/>
      <w:marRight w:val="0"/>
      <w:marTop w:val="0"/>
      <w:marBottom w:val="0"/>
      <w:divBdr>
        <w:top w:val="none" w:sz="0" w:space="0" w:color="auto"/>
        <w:left w:val="none" w:sz="0" w:space="0" w:color="auto"/>
        <w:bottom w:val="none" w:sz="0" w:space="0" w:color="auto"/>
        <w:right w:val="none" w:sz="0" w:space="0" w:color="auto"/>
      </w:divBdr>
    </w:div>
    <w:div w:id="701828992">
      <w:bodyDiv w:val="1"/>
      <w:marLeft w:val="0"/>
      <w:marRight w:val="0"/>
      <w:marTop w:val="0"/>
      <w:marBottom w:val="0"/>
      <w:divBdr>
        <w:top w:val="none" w:sz="0" w:space="0" w:color="auto"/>
        <w:left w:val="none" w:sz="0" w:space="0" w:color="auto"/>
        <w:bottom w:val="none" w:sz="0" w:space="0" w:color="auto"/>
        <w:right w:val="none" w:sz="0" w:space="0" w:color="auto"/>
      </w:divBdr>
    </w:div>
    <w:div w:id="741293115">
      <w:bodyDiv w:val="1"/>
      <w:marLeft w:val="0"/>
      <w:marRight w:val="0"/>
      <w:marTop w:val="0"/>
      <w:marBottom w:val="0"/>
      <w:divBdr>
        <w:top w:val="none" w:sz="0" w:space="0" w:color="auto"/>
        <w:left w:val="none" w:sz="0" w:space="0" w:color="auto"/>
        <w:bottom w:val="none" w:sz="0" w:space="0" w:color="auto"/>
        <w:right w:val="none" w:sz="0" w:space="0" w:color="auto"/>
      </w:divBdr>
    </w:div>
    <w:div w:id="756898684">
      <w:bodyDiv w:val="1"/>
      <w:marLeft w:val="0"/>
      <w:marRight w:val="0"/>
      <w:marTop w:val="0"/>
      <w:marBottom w:val="0"/>
      <w:divBdr>
        <w:top w:val="none" w:sz="0" w:space="0" w:color="auto"/>
        <w:left w:val="none" w:sz="0" w:space="0" w:color="auto"/>
        <w:bottom w:val="none" w:sz="0" w:space="0" w:color="auto"/>
        <w:right w:val="none" w:sz="0" w:space="0" w:color="auto"/>
      </w:divBdr>
    </w:div>
    <w:div w:id="824710667">
      <w:bodyDiv w:val="1"/>
      <w:marLeft w:val="0"/>
      <w:marRight w:val="0"/>
      <w:marTop w:val="0"/>
      <w:marBottom w:val="0"/>
      <w:divBdr>
        <w:top w:val="none" w:sz="0" w:space="0" w:color="auto"/>
        <w:left w:val="none" w:sz="0" w:space="0" w:color="auto"/>
        <w:bottom w:val="none" w:sz="0" w:space="0" w:color="auto"/>
        <w:right w:val="none" w:sz="0" w:space="0" w:color="auto"/>
      </w:divBdr>
    </w:div>
    <w:div w:id="847139505">
      <w:bodyDiv w:val="1"/>
      <w:marLeft w:val="0"/>
      <w:marRight w:val="0"/>
      <w:marTop w:val="0"/>
      <w:marBottom w:val="0"/>
      <w:divBdr>
        <w:top w:val="none" w:sz="0" w:space="0" w:color="auto"/>
        <w:left w:val="none" w:sz="0" w:space="0" w:color="auto"/>
        <w:bottom w:val="none" w:sz="0" w:space="0" w:color="auto"/>
        <w:right w:val="none" w:sz="0" w:space="0" w:color="auto"/>
      </w:divBdr>
    </w:div>
    <w:div w:id="871842556">
      <w:bodyDiv w:val="1"/>
      <w:marLeft w:val="0"/>
      <w:marRight w:val="0"/>
      <w:marTop w:val="0"/>
      <w:marBottom w:val="0"/>
      <w:divBdr>
        <w:top w:val="none" w:sz="0" w:space="0" w:color="auto"/>
        <w:left w:val="none" w:sz="0" w:space="0" w:color="auto"/>
        <w:bottom w:val="none" w:sz="0" w:space="0" w:color="auto"/>
        <w:right w:val="none" w:sz="0" w:space="0" w:color="auto"/>
      </w:divBdr>
    </w:div>
    <w:div w:id="875436420">
      <w:bodyDiv w:val="1"/>
      <w:marLeft w:val="0"/>
      <w:marRight w:val="0"/>
      <w:marTop w:val="0"/>
      <w:marBottom w:val="0"/>
      <w:divBdr>
        <w:top w:val="none" w:sz="0" w:space="0" w:color="auto"/>
        <w:left w:val="none" w:sz="0" w:space="0" w:color="auto"/>
        <w:bottom w:val="none" w:sz="0" w:space="0" w:color="auto"/>
        <w:right w:val="none" w:sz="0" w:space="0" w:color="auto"/>
      </w:divBdr>
    </w:div>
    <w:div w:id="880752101">
      <w:bodyDiv w:val="1"/>
      <w:marLeft w:val="0"/>
      <w:marRight w:val="0"/>
      <w:marTop w:val="0"/>
      <w:marBottom w:val="0"/>
      <w:divBdr>
        <w:top w:val="none" w:sz="0" w:space="0" w:color="auto"/>
        <w:left w:val="none" w:sz="0" w:space="0" w:color="auto"/>
        <w:bottom w:val="none" w:sz="0" w:space="0" w:color="auto"/>
        <w:right w:val="none" w:sz="0" w:space="0" w:color="auto"/>
      </w:divBdr>
    </w:div>
    <w:div w:id="892229884">
      <w:bodyDiv w:val="1"/>
      <w:marLeft w:val="0"/>
      <w:marRight w:val="0"/>
      <w:marTop w:val="0"/>
      <w:marBottom w:val="0"/>
      <w:divBdr>
        <w:top w:val="none" w:sz="0" w:space="0" w:color="auto"/>
        <w:left w:val="none" w:sz="0" w:space="0" w:color="auto"/>
        <w:bottom w:val="none" w:sz="0" w:space="0" w:color="auto"/>
        <w:right w:val="none" w:sz="0" w:space="0" w:color="auto"/>
      </w:divBdr>
    </w:div>
    <w:div w:id="892622924">
      <w:bodyDiv w:val="1"/>
      <w:marLeft w:val="0"/>
      <w:marRight w:val="0"/>
      <w:marTop w:val="0"/>
      <w:marBottom w:val="0"/>
      <w:divBdr>
        <w:top w:val="none" w:sz="0" w:space="0" w:color="auto"/>
        <w:left w:val="none" w:sz="0" w:space="0" w:color="auto"/>
        <w:bottom w:val="none" w:sz="0" w:space="0" w:color="auto"/>
        <w:right w:val="none" w:sz="0" w:space="0" w:color="auto"/>
      </w:divBdr>
    </w:div>
    <w:div w:id="896431468">
      <w:bodyDiv w:val="1"/>
      <w:marLeft w:val="0"/>
      <w:marRight w:val="0"/>
      <w:marTop w:val="0"/>
      <w:marBottom w:val="0"/>
      <w:divBdr>
        <w:top w:val="none" w:sz="0" w:space="0" w:color="auto"/>
        <w:left w:val="none" w:sz="0" w:space="0" w:color="auto"/>
        <w:bottom w:val="none" w:sz="0" w:space="0" w:color="auto"/>
        <w:right w:val="none" w:sz="0" w:space="0" w:color="auto"/>
      </w:divBdr>
    </w:div>
    <w:div w:id="908150623">
      <w:bodyDiv w:val="1"/>
      <w:marLeft w:val="0"/>
      <w:marRight w:val="0"/>
      <w:marTop w:val="0"/>
      <w:marBottom w:val="0"/>
      <w:divBdr>
        <w:top w:val="none" w:sz="0" w:space="0" w:color="auto"/>
        <w:left w:val="none" w:sz="0" w:space="0" w:color="auto"/>
        <w:bottom w:val="none" w:sz="0" w:space="0" w:color="auto"/>
        <w:right w:val="none" w:sz="0" w:space="0" w:color="auto"/>
      </w:divBdr>
    </w:div>
    <w:div w:id="1018854147">
      <w:bodyDiv w:val="1"/>
      <w:marLeft w:val="0"/>
      <w:marRight w:val="0"/>
      <w:marTop w:val="0"/>
      <w:marBottom w:val="0"/>
      <w:divBdr>
        <w:top w:val="none" w:sz="0" w:space="0" w:color="auto"/>
        <w:left w:val="none" w:sz="0" w:space="0" w:color="auto"/>
        <w:bottom w:val="none" w:sz="0" w:space="0" w:color="auto"/>
        <w:right w:val="none" w:sz="0" w:space="0" w:color="auto"/>
      </w:divBdr>
    </w:div>
    <w:div w:id="1027947153">
      <w:bodyDiv w:val="1"/>
      <w:marLeft w:val="0"/>
      <w:marRight w:val="0"/>
      <w:marTop w:val="0"/>
      <w:marBottom w:val="0"/>
      <w:divBdr>
        <w:top w:val="none" w:sz="0" w:space="0" w:color="auto"/>
        <w:left w:val="none" w:sz="0" w:space="0" w:color="auto"/>
        <w:bottom w:val="none" w:sz="0" w:space="0" w:color="auto"/>
        <w:right w:val="none" w:sz="0" w:space="0" w:color="auto"/>
      </w:divBdr>
    </w:div>
    <w:div w:id="1102609089">
      <w:bodyDiv w:val="1"/>
      <w:marLeft w:val="0"/>
      <w:marRight w:val="0"/>
      <w:marTop w:val="0"/>
      <w:marBottom w:val="0"/>
      <w:divBdr>
        <w:top w:val="none" w:sz="0" w:space="0" w:color="auto"/>
        <w:left w:val="none" w:sz="0" w:space="0" w:color="auto"/>
        <w:bottom w:val="none" w:sz="0" w:space="0" w:color="auto"/>
        <w:right w:val="none" w:sz="0" w:space="0" w:color="auto"/>
      </w:divBdr>
    </w:div>
    <w:div w:id="1104107328">
      <w:bodyDiv w:val="1"/>
      <w:marLeft w:val="0"/>
      <w:marRight w:val="0"/>
      <w:marTop w:val="0"/>
      <w:marBottom w:val="0"/>
      <w:divBdr>
        <w:top w:val="none" w:sz="0" w:space="0" w:color="auto"/>
        <w:left w:val="none" w:sz="0" w:space="0" w:color="auto"/>
        <w:bottom w:val="none" w:sz="0" w:space="0" w:color="auto"/>
        <w:right w:val="none" w:sz="0" w:space="0" w:color="auto"/>
      </w:divBdr>
    </w:div>
    <w:div w:id="1137531362">
      <w:bodyDiv w:val="1"/>
      <w:marLeft w:val="0"/>
      <w:marRight w:val="0"/>
      <w:marTop w:val="0"/>
      <w:marBottom w:val="0"/>
      <w:divBdr>
        <w:top w:val="none" w:sz="0" w:space="0" w:color="auto"/>
        <w:left w:val="none" w:sz="0" w:space="0" w:color="auto"/>
        <w:bottom w:val="none" w:sz="0" w:space="0" w:color="auto"/>
        <w:right w:val="none" w:sz="0" w:space="0" w:color="auto"/>
      </w:divBdr>
    </w:div>
    <w:div w:id="1194029143">
      <w:bodyDiv w:val="1"/>
      <w:marLeft w:val="0"/>
      <w:marRight w:val="0"/>
      <w:marTop w:val="0"/>
      <w:marBottom w:val="0"/>
      <w:divBdr>
        <w:top w:val="none" w:sz="0" w:space="0" w:color="auto"/>
        <w:left w:val="none" w:sz="0" w:space="0" w:color="auto"/>
        <w:bottom w:val="none" w:sz="0" w:space="0" w:color="auto"/>
        <w:right w:val="none" w:sz="0" w:space="0" w:color="auto"/>
      </w:divBdr>
    </w:div>
    <w:div w:id="1196967344">
      <w:bodyDiv w:val="1"/>
      <w:marLeft w:val="0"/>
      <w:marRight w:val="0"/>
      <w:marTop w:val="0"/>
      <w:marBottom w:val="0"/>
      <w:divBdr>
        <w:top w:val="none" w:sz="0" w:space="0" w:color="auto"/>
        <w:left w:val="none" w:sz="0" w:space="0" w:color="auto"/>
        <w:bottom w:val="none" w:sz="0" w:space="0" w:color="auto"/>
        <w:right w:val="none" w:sz="0" w:space="0" w:color="auto"/>
      </w:divBdr>
    </w:div>
    <w:div w:id="1200049890">
      <w:bodyDiv w:val="1"/>
      <w:marLeft w:val="0"/>
      <w:marRight w:val="0"/>
      <w:marTop w:val="0"/>
      <w:marBottom w:val="0"/>
      <w:divBdr>
        <w:top w:val="none" w:sz="0" w:space="0" w:color="auto"/>
        <w:left w:val="none" w:sz="0" w:space="0" w:color="auto"/>
        <w:bottom w:val="none" w:sz="0" w:space="0" w:color="auto"/>
        <w:right w:val="none" w:sz="0" w:space="0" w:color="auto"/>
      </w:divBdr>
    </w:div>
    <w:div w:id="1237592954">
      <w:bodyDiv w:val="1"/>
      <w:marLeft w:val="0"/>
      <w:marRight w:val="0"/>
      <w:marTop w:val="0"/>
      <w:marBottom w:val="0"/>
      <w:divBdr>
        <w:top w:val="none" w:sz="0" w:space="0" w:color="auto"/>
        <w:left w:val="none" w:sz="0" w:space="0" w:color="auto"/>
        <w:bottom w:val="none" w:sz="0" w:space="0" w:color="auto"/>
        <w:right w:val="none" w:sz="0" w:space="0" w:color="auto"/>
      </w:divBdr>
    </w:div>
    <w:div w:id="1256356950">
      <w:bodyDiv w:val="1"/>
      <w:marLeft w:val="0"/>
      <w:marRight w:val="0"/>
      <w:marTop w:val="0"/>
      <w:marBottom w:val="0"/>
      <w:divBdr>
        <w:top w:val="none" w:sz="0" w:space="0" w:color="auto"/>
        <w:left w:val="none" w:sz="0" w:space="0" w:color="auto"/>
        <w:bottom w:val="none" w:sz="0" w:space="0" w:color="auto"/>
        <w:right w:val="none" w:sz="0" w:space="0" w:color="auto"/>
      </w:divBdr>
    </w:div>
    <w:div w:id="1259173488">
      <w:bodyDiv w:val="1"/>
      <w:marLeft w:val="0"/>
      <w:marRight w:val="0"/>
      <w:marTop w:val="0"/>
      <w:marBottom w:val="0"/>
      <w:divBdr>
        <w:top w:val="none" w:sz="0" w:space="0" w:color="auto"/>
        <w:left w:val="none" w:sz="0" w:space="0" w:color="auto"/>
        <w:bottom w:val="none" w:sz="0" w:space="0" w:color="auto"/>
        <w:right w:val="none" w:sz="0" w:space="0" w:color="auto"/>
      </w:divBdr>
    </w:div>
    <w:div w:id="1265307178">
      <w:bodyDiv w:val="1"/>
      <w:marLeft w:val="0"/>
      <w:marRight w:val="0"/>
      <w:marTop w:val="0"/>
      <w:marBottom w:val="0"/>
      <w:divBdr>
        <w:top w:val="none" w:sz="0" w:space="0" w:color="auto"/>
        <w:left w:val="none" w:sz="0" w:space="0" w:color="auto"/>
        <w:bottom w:val="none" w:sz="0" w:space="0" w:color="auto"/>
        <w:right w:val="none" w:sz="0" w:space="0" w:color="auto"/>
      </w:divBdr>
    </w:div>
    <w:div w:id="1275288011">
      <w:bodyDiv w:val="1"/>
      <w:marLeft w:val="0"/>
      <w:marRight w:val="0"/>
      <w:marTop w:val="0"/>
      <w:marBottom w:val="0"/>
      <w:divBdr>
        <w:top w:val="none" w:sz="0" w:space="0" w:color="auto"/>
        <w:left w:val="none" w:sz="0" w:space="0" w:color="auto"/>
        <w:bottom w:val="none" w:sz="0" w:space="0" w:color="auto"/>
        <w:right w:val="none" w:sz="0" w:space="0" w:color="auto"/>
      </w:divBdr>
    </w:div>
    <w:div w:id="1323773183">
      <w:bodyDiv w:val="1"/>
      <w:marLeft w:val="0"/>
      <w:marRight w:val="0"/>
      <w:marTop w:val="0"/>
      <w:marBottom w:val="0"/>
      <w:divBdr>
        <w:top w:val="none" w:sz="0" w:space="0" w:color="auto"/>
        <w:left w:val="none" w:sz="0" w:space="0" w:color="auto"/>
        <w:bottom w:val="none" w:sz="0" w:space="0" w:color="auto"/>
        <w:right w:val="none" w:sz="0" w:space="0" w:color="auto"/>
      </w:divBdr>
    </w:div>
    <w:div w:id="1333416338">
      <w:bodyDiv w:val="1"/>
      <w:marLeft w:val="0"/>
      <w:marRight w:val="0"/>
      <w:marTop w:val="0"/>
      <w:marBottom w:val="0"/>
      <w:divBdr>
        <w:top w:val="none" w:sz="0" w:space="0" w:color="auto"/>
        <w:left w:val="none" w:sz="0" w:space="0" w:color="auto"/>
        <w:bottom w:val="none" w:sz="0" w:space="0" w:color="auto"/>
        <w:right w:val="none" w:sz="0" w:space="0" w:color="auto"/>
      </w:divBdr>
    </w:div>
    <w:div w:id="1337146860">
      <w:bodyDiv w:val="1"/>
      <w:marLeft w:val="0"/>
      <w:marRight w:val="0"/>
      <w:marTop w:val="0"/>
      <w:marBottom w:val="0"/>
      <w:divBdr>
        <w:top w:val="none" w:sz="0" w:space="0" w:color="auto"/>
        <w:left w:val="none" w:sz="0" w:space="0" w:color="auto"/>
        <w:bottom w:val="none" w:sz="0" w:space="0" w:color="auto"/>
        <w:right w:val="none" w:sz="0" w:space="0" w:color="auto"/>
      </w:divBdr>
    </w:div>
    <w:div w:id="1359238510">
      <w:bodyDiv w:val="1"/>
      <w:marLeft w:val="0"/>
      <w:marRight w:val="0"/>
      <w:marTop w:val="0"/>
      <w:marBottom w:val="0"/>
      <w:divBdr>
        <w:top w:val="none" w:sz="0" w:space="0" w:color="auto"/>
        <w:left w:val="none" w:sz="0" w:space="0" w:color="auto"/>
        <w:bottom w:val="none" w:sz="0" w:space="0" w:color="auto"/>
        <w:right w:val="none" w:sz="0" w:space="0" w:color="auto"/>
      </w:divBdr>
    </w:div>
    <w:div w:id="1377780340">
      <w:bodyDiv w:val="1"/>
      <w:marLeft w:val="0"/>
      <w:marRight w:val="0"/>
      <w:marTop w:val="0"/>
      <w:marBottom w:val="0"/>
      <w:divBdr>
        <w:top w:val="none" w:sz="0" w:space="0" w:color="auto"/>
        <w:left w:val="none" w:sz="0" w:space="0" w:color="auto"/>
        <w:bottom w:val="none" w:sz="0" w:space="0" w:color="auto"/>
        <w:right w:val="none" w:sz="0" w:space="0" w:color="auto"/>
      </w:divBdr>
    </w:div>
    <w:div w:id="1384792068">
      <w:bodyDiv w:val="1"/>
      <w:marLeft w:val="0"/>
      <w:marRight w:val="0"/>
      <w:marTop w:val="0"/>
      <w:marBottom w:val="0"/>
      <w:divBdr>
        <w:top w:val="none" w:sz="0" w:space="0" w:color="auto"/>
        <w:left w:val="none" w:sz="0" w:space="0" w:color="auto"/>
        <w:bottom w:val="none" w:sz="0" w:space="0" w:color="auto"/>
        <w:right w:val="none" w:sz="0" w:space="0" w:color="auto"/>
      </w:divBdr>
    </w:div>
    <w:div w:id="1418748670">
      <w:bodyDiv w:val="1"/>
      <w:marLeft w:val="0"/>
      <w:marRight w:val="0"/>
      <w:marTop w:val="0"/>
      <w:marBottom w:val="0"/>
      <w:divBdr>
        <w:top w:val="none" w:sz="0" w:space="0" w:color="auto"/>
        <w:left w:val="none" w:sz="0" w:space="0" w:color="auto"/>
        <w:bottom w:val="none" w:sz="0" w:space="0" w:color="auto"/>
        <w:right w:val="none" w:sz="0" w:space="0" w:color="auto"/>
      </w:divBdr>
    </w:div>
    <w:div w:id="1446657122">
      <w:bodyDiv w:val="1"/>
      <w:marLeft w:val="0"/>
      <w:marRight w:val="0"/>
      <w:marTop w:val="0"/>
      <w:marBottom w:val="0"/>
      <w:divBdr>
        <w:top w:val="none" w:sz="0" w:space="0" w:color="auto"/>
        <w:left w:val="none" w:sz="0" w:space="0" w:color="auto"/>
        <w:bottom w:val="none" w:sz="0" w:space="0" w:color="auto"/>
        <w:right w:val="none" w:sz="0" w:space="0" w:color="auto"/>
      </w:divBdr>
    </w:div>
    <w:div w:id="1470366328">
      <w:bodyDiv w:val="1"/>
      <w:marLeft w:val="0"/>
      <w:marRight w:val="0"/>
      <w:marTop w:val="0"/>
      <w:marBottom w:val="0"/>
      <w:divBdr>
        <w:top w:val="none" w:sz="0" w:space="0" w:color="auto"/>
        <w:left w:val="none" w:sz="0" w:space="0" w:color="auto"/>
        <w:bottom w:val="none" w:sz="0" w:space="0" w:color="auto"/>
        <w:right w:val="none" w:sz="0" w:space="0" w:color="auto"/>
      </w:divBdr>
    </w:div>
    <w:div w:id="1473250221">
      <w:bodyDiv w:val="1"/>
      <w:marLeft w:val="0"/>
      <w:marRight w:val="0"/>
      <w:marTop w:val="0"/>
      <w:marBottom w:val="0"/>
      <w:divBdr>
        <w:top w:val="none" w:sz="0" w:space="0" w:color="auto"/>
        <w:left w:val="none" w:sz="0" w:space="0" w:color="auto"/>
        <w:bottom w:val="none" w:sz="0" w:space="0" w:color="auto"/>
        <w:right w:val="none" w:sz="0" w:space="0" w:color="auto"/>
      </w:divBdr>
    </w:div>
    <w:div w:id="1476802409">
      <w:bodyDiv w:val="1"/>
      <w:marLeft w:val="0"/>
      <w:marRight w:val="0"/>
      <w:marTop w:val="0"/>
      <w:marBottom w:val="0"/>
      <w:divBdr>
        <w:top w:val="none" w:sz="0" w:space="0" w:color="auto"/>
        <w:left w:val="none" w:sz="0" w:space="0" w:color="auto"/>
        <w:bottom w:val="none" w:sz="0" w:space="0" w:color="auto"/>
        <w:right w:val="none" w:sz="0" w:space="0" w:color="auto"/>
      </w:divBdr>
    </w:div>
    <w:div w:id="1481342867">
      <w:bodyDiv w:val="1"/>
      <w:marLeft w:val="0"/>
      <w:marRight w:val="0"/>
      <w:marTop w:val="0"/>
      <w:marBottom w:val="0"/>
      <w:divBdr>
        <w:top w:val="none" w:sz="0" w:space="0" w:color="auto"/>
        <w:left w:val="none" w:sz="0" w:space="0" w:color="auto"/>
        <w:bottom w:val="none" w:sz="0" w:space="0" w:color="auto"/>
        <w:right w:val="none" w:sz="0" w:space="0" w:color="auto"/>
      </w:divBdr>
    </w:div>
    <w:div w:id="1485050988">
      <w:bodyDiv w:val="1"/>
      <w:marLeft w:val="0"/>
      <w:marRight w:val="0"/>
      <w:marTop w:val="0"/>
      <w:marBottom w:val="0"/>
      <w:divBdr>
        <w:top w:val="none" w:sz="0" w:space="0" w:color="auto"/>
        <w:left w:val="none" w:sz="0" w:space="0" w:color="auto"/>
        <w:bottom w:val="none" w:sz="0" w:space="0" w:color="auto"/>
        <w:right w:val="none" w:sz="0" w:space="0" w:color="auto"/>
      </w:divBdr>
    </w:div>
    <w:div w:id="1510753722">
      <w:bodyDiv w:val="1"/>
      <w:marLeft w:val="0"/>
      <w:marRight w:val="0"/>
      <w:marTop w:val="0"/>
      <w:marBottom w:val="0"/>
      <w:divBdr>
        <w:top w:val="none" w:sz="0" w:space="0" w:color="auto"/>
        <w:left w:val="none" w:sz="0" w:space="0" w:color="auto"/>
        <w:bottom w:val="none" w:sz="0" w:space="0" w:color="auto"/>
        <w:right w:val="none" w:sz="0" w:space="0" w:color="auto"/>
      </w:divBdr>
    </w:div>
    <w:div w:id="1516307981">
      <w:bodyDiv w:val="1"/>
      <w:marLeft w:val="0"/>
      <w:marRight w:val="0"/>
      <w:marTop w:val="0"/>
      <w:marBottom w:val="0"/>
      <w:divBdr>
        <w:top w:val="none" w:sz="0" w:space="0" w:color="auto"/>
        <w:left w:val="none" w:sz="0" w:space="0" w:color="auto"/>
        <w:bottom w:val="none" w:sz="0" w:space="0" w:color="auto"/>
        <w:right w:val="none" w:sz="0" w:space="0" w:color="auto"/>
      </w:divBdr>
    </w:div>
    <w:div w:id="1574047188">
      <w:bodyDiv w:val="1"/>
      <w:marLeft w:val="0"/>
      <w:marRight w:val="0"/>
      <w:marTop w:val="0"/>
      <w:marBottom w:val="0"/>
      <w:divBdr>
        <w:top w:val="none" w:sz="0" w:space="0" w:color="auto"/>
        <w:left w:val="none" w:sz="0" w:space="0" w:color="auto"/>
        <w:bottom w:val="none" w:sz="0" w:space="0" w:color="auto"/>
        <w:right w:val="none" w:sz="0" w:space="0" w:color="auto"/>
      </w:divBdr>
    </w:div>
    <w:div w:id="1576433678">
      <w:bodyDiv w:val="1"/>
      <w:marLeft w:val="0"/>
      <w:marRight w:val="0"/>
      <w:marTop w:val="0"/>
      <w:marBottom w:val="0"/>
      <w:divBdr>
        <w:top w:val="none" w:sz="0" w:space="0" w:color="auto"/>
        <w:left w:val="none" w:sz="0" w:space="0" w:color="auto"/>
        <w:bottom w:val="none" w:sz="0" w:space="0" w:color="auto"/>
        <w:right w:val="none" w:sz="0" w:space="0" w:color="auto"/>
      </w:divBdr>
    </w:div>
    <w:div w:id="1590772723">
      <w:bodyDiv w:val="1"/>
      <w:marLeft w:val="0"/>
      <w:marRight w:val="0"/>
      <w:marTop w:val="0"/>
      <w:marBottom w:val="0"/>
      <w:divBdr>
        <w:top w:val="none" w:sz="0" w:space="0" w:color="auto"/>
        <w:left w:val="none" w:sz="0" w:space="0" w:color="auto"/>
        <w:bottom w:val="none" w:sz="0" w:space="0" w:color="auto"/>
        <w:right w:val="none" w:sz="0" w:space="0" w:color="auto"/>
      </w:divBdr>
    </w:div>
    <w:div w:id="1612131930">
      <w:bodyDiv w:val="1"/>
      <w:marLeft w:val="0"/>
      <w:marRight w:val="0"/>
      <w:marTop w:val="0"/>
      <w:marBottom w:val="0"/>
      <w:divBdr>
        <w:top w:val="none" w:sz="0" w:space="0" w:color="auto"/>
        <w:left w:val="none" w:sz="0" w:space="0" w:color="auto"/>
        <w:bottom w:val="none" w:sz="0" w:space="0" w:color="auto"/>
        <w:right w:val="none" w:sz="0" w:space="0" w:color="auto"/>
      </w:divBdr>
    </w:div>
    <w:div w:id="1618021021">
      <w:bodyDiv w:val="1"/>
      <w:marLeft w:val="0"/>
      <w:marRight w:val="0"/>
      <w:marTop w:val="0"/>
      <w:marBottom w:val="0"/>
      <w:divBdr>
        <w:top w:val="none" w:sz="0" w:space="0" w:color="auto"/>
        <w:left w:val="none" w:sz="0" w:space="0" w:color="auto"/>
        <w:bottom w:val="none" w:sz="0" w:space="0" w:color="auto"/>
        <w:right w:val="none" w:sz="0" w:space="0" w:color="auto"/>
      </w:divBdr>
    </w:div>
    <w:div w:id="1636526370">
      <w:bodyDiv w:val="1"/>
      <w:marLeft w:val="0"/>
      <w:marRight w:val="0"/>
      <w:marTop w:val="0"/>
      <w:marBottom w:val="0"/>
      <w:divBdr>
        <w:top w:val="none" w:sz="0" w:space="0" w:color="auto"/>
        <w:left w:val="none" w:sz="0" w:space="0" w:color="auto"/>
        <w:bottom w:val="none" w:sz="0" w:space="0" w:color="auto"/>
        <w:right w:val="none" w:sz="0" w:space="0" w:color="auto"/>
      </w:divBdr>
    </w:div>
    <w:div w:id="1639602425">
      <w:bodyDiv w:val="1"/>
      <w:marLeft w:val="0"/>
      <w:marRight w:val="0"/>
      <w:marTop w:val="0"/>
      <w:marBottom w:val="0"/>
      <w:divBdr>
        <w:top w:val="none" w:sz="0" w:space="0" w:color="auto"/>
        <w:left w:val="none" w:sz="0" w:space="0" w:color="auto"/>
        <w:bottom w:val="none" w:sz="0" w:space="0" w:color="auto"/>
        <w:right w:val="none" w:sz="0" w:space="0" w:color="auto"/>
      </w:divBdr>
    </w:div>
    <w:div w:id="1685470825">
      <w:bodyDiv w:val="1"/>
      <w:marLeft w:val="0"/>
      <w:marRight w:val="0"/>
      <w:marTop w:val="0"/>
      <w:marBottom w:val="0"/>
      <w:divBdr>
        <w:top w:val="none" w:sz="0" w:space="0" w:color="auto"/>
        <w:left w:val="none" w:sz="0" w:space="0" w:color="auto"/>
        <w:bottom w:val="none" w:sz="0" w:space="0" w:color="auto"/>
        <w:right w:val="none" w:sz="0" w:space="0" w:color="auto"/>
      </w:divBdr>
    </w:div>
    <w:div w:id="1687827685">
      <w:bodyDiv w:val="1"/>
      <w:marLeft w:val="0"/>
      <w:marRight w:val="0"/>
      <w:marTop w:val="0"/>
      <w:marBottom w:val="0"/>
      <w:divBdr>
        <w:top w:val="none" w:sz="0" w:space="0" w:color="auto"/>
        <w:left w:val="none" w:sz="0" w:space="0" w:color="auto"/>
        <w:bottom w:val="none" w:sz="0" w:space="0" w:color="auto"/>
        <w:right w:val="none" w:sz="0" w:space="0" w:color="auto"/>
      </w:divBdr>
    </w:div>
    <w:div w:id="1714650366">
      <w:bodyDiv w:val="1"/>
      <w:marLeft w:val="0"/>
      <w:marRight w:val="0"/>
      <w:marTop w:val="0"/>
      <w:marBottom w:val="0"/>
      <w:divBdr>
        <w:top w:val="none" w:sz="0" w:space="0" w:color="auto"/>
        <w:left w:val="none" w:sz="0" w:space="0" w:color="auto"/>
        <w:bottom w:val="none" w:sz="0" w:space="0" w:color="auto"/>
        <w:right w:val="none" w:sz="0" w:space="0" w:color="auto"/>
      </w:divBdr>
    </w:div>
    <w:div w:id="1726023714">
      <w:bodyDiv w:val="1"/>
      <w:marLeft w:val="0"/>
      <w:marRight w:val="0"/>
      <w:marTop w:val="0"/>
      <w:marBottom w:val="0"/>
      <w:divBdr>
        <w:top w:val="none" w:sz="0" w:space="0" w:color="auto"/>
        <w:left w:val="none" w:sz="0" w:space="0" w:color="auto"/>
        <w:bottom w:val="none" w:sz="0" w:space="0" w:color="auto"/>
        <w:right w:val="none" w:sz="0" w:space="0" w:color="auto"/>
      </w:divBdr>
    </w:div>
    <w:div w:id="1739473315">
      <w:bodyDiv w:val="1"/>
      <w:marLeft w:val="0"/>
      <w:marRight w:val="0"/>
      <w:marTop w:val="0"/>
      <w:marBottom w:val="0"/>
      <w:divBdr>
        <w:top w:val="none" w:sz="0" w:space="0" w:color="auto"/>
        <w:left w:val="none" w:sz="0" w:space="0" w:color="auto"/>
        <w:bottom w:val="none" w:sz="0" w:space="0" w:color="auto"/>
        <w:right w:val="none" w:sz="0" w:space="0" w:color="auto"/>
      </w:divBdr>
    </w:div>
    <w:div w:id="1779987260">
      <w:bodyDiv w:val="1"/>
      <w:marLeft w:val="0"/>
      <w:marRight w:val="0"/>
      <w:marTop w:val="0"/>
      <w:marBottom w:val="0"/>
      <w:divBdr>
        <w:top w:val="none" w:sz="0" w:space="0" w:color="auto"/>
        <w:left w:val="none" w:sz="0" w:space="0" w:color="auto"/>
        <w:bottom w:val="none" w:sz="0" w:space="0" w:color="auto"/>
        <w:right w:val="none" w:sz="0" w:space="0" w:color="auto"/>
      </w:divBdr>
    </w:div>
    <w:div w:id="1783258802">
      <w:bodyDiv w:val="1"/>
      <w:marLeft w:val="0"/>
      <w:marRight w:val="0"/>
      <w:marTop w:val="0"/>
      <w:marBottom w:val="0"/>
      <w:divBdr>
        <w:top w:val="none" w:sz="0" w:space="0" w:color="auto"/>
        <w:left w:val="none" w:sz="0" w:space="0" w:color="auto"/>
        <w:bottom w:val="none" w:sz="0" w:space="0" w:color="auto"/>
        <w:right w:val="none" w:sz="0" w:space="0" w:color="auto"/>
      </w:divBdr>
    </w:div>
    <w:div w:id="1784766688">
      <w:bodyDiv w:val="1"/>
      <w:marLeft w:val="0"/>
      <w:marRight w:val="0"/>
      <w:marTop w:val="0"/>
      <w:marBottom w:val="0"/>
      <w:divBdr>
        <w:top w:val="none" w:sz="0" w:space="0" w:color="auto"/>
        <w:left w:val="none" w:sz="0" w:space="0" w:color="auto"/>
        <w:bottom w:val="none" w:sz="0" w:space="0" w:color="auto"/>
        <w:right w:val="none" w:sz="0" w:space="0" w:color="auto"/>
      </w:divBdr>
    </w:div>
    <w:div w:id="1791895017">
      <w:bodyDiv w:val="1"/>
      <w:marLeft w:val="0"/>
      <w:marRight w:val="0"/>
      <w:marTop w:val="0"/>
      <w:marBottom w:val="0"/>
      <w:divBdr>
        <w:top w:val="none" w:sz="0" w:space="0" w:color="auto"/>
        <w:left w:val="none" w:sz="0" w:space="0" w:color="auto"/>
        <w:bottom w:val="none" w:sz="0" w:space="0" w:color="auto"/>
        <w:right w:val="none" w:sz="0" w:space="0" w:color="auto"/>
      </w:divBdr>
    </w:div>
    <w:div w:id="1828205878">
      <w:bodyDiv w:val="1"/>
      <w:marLeft w:val="0"/>
      <w:marRight w:val="0"/>
      <w:marTop w:val="0"/>
      <w:marBottom w:val="0"/>
      <w:divBdr>
        <w:top w:val="none" w:sz="0" w:space="0" w:color="auto"/>
        <w:left w:val="none" w:sz="0" w:space="0" w:color="auto"/>
        <w:bottom w:val="none" w:sz="0" w:space="0" w:color="auto"/>
        <w:right w:val="none" w:sz="0" w:space="0" w:color="auto"/>
      </w:divBdr>
    </w:div>
    <w:div w:id="1829207323">
      <w:bodyDiv w:val="1"/>
      <w:marLeft w:val="0"/>
      <w:marRight w:val="0"/>
      <w:marTop w:val="0"/>
      <w:marBottom w:val="0"/>
      <w:divBdr>
        <w:top w:val="none" w:sz="0" w:space="0" w:color="auto"/>
        <w:left w:val="none" w:sz="0" w:space="0" w:color="auto"/>
        <w:bottom w:val="none" w:sz="0" w:space="0" w:color="auto"/>
        <w:right w:val="none" w:sz="0" w:space="0" w:color="auto"/>
      </w:divBdr>
    </w:div>
    <w:div w:id="1833252511">
      <w:bodyDiv w:val="1"/>
      <w:marLeft w:val="0"/>
      <w:marRight w:val="0"/>
      <w:marTop w:val="0"/>
      <w:marBottom w:val="0"/>
      <w:divBdr>
        <w:top w:val="none" w:sz="0" w:space="0" w:color="auto"/>
        <w:left w:val="none" w:sz="0" w:space="0" w:color="auto"/>
        <w:bottom w:val="none" w:sz="0" w:space="0" w:color="auto"/>
        <w:right w:val="none" w:sz="0" w:space="0" w:color="auto"/>
      </w:divBdr>
    </w:div>
    <w:div w:id="1837839591">
      <w:bodyDiv w:val="1"/>
      <w:marLeft w:val="0"/>
      <w:marRight w:val="0"/>
      <w:marTop w:val="0"/>
      <w:marBottom w:val="0"/>
      <w:divBdr>
        <w:top w:val="none" w:sz="0" w:space="0" w:color="auto"/>
        <w:left w:val="none" w:sz="0" w:space="0" w:color="auto"/>
        <w:bottom w:val="none" w:sz="0" w:space="0" w:color="auto"/>
        <w:right w:val="none" w:sz="0" w:space="0" w:color="auto"/>
      </w:divBdr>
    </w:div>
    <w:div w:id="1843352694">
      <w:bodyDiv w:val="1"/>
      <w:marLeft w:val="0"/>
      <w:marRight w:val="0"/>
      <w:marTop w:val="0"/>
      <w:marBottom w:val="0"/>
      <w:divBdr>
        <w:top w:val="none" w:sz="0" w:space="0" w:color="auto"/>
        <w:left w:val="none" w:sz="0" w:space="0" w:color="auto"/>
        <w:bottom w:val="none" w:sz="0" w:space="0" w:color="auto"/>
        <w:right w:val="none" w:sz="0" w:space="0" w:color="auto"/>
      </w:divBdr>
    </w:div>
    <w:div w:id="1873421865">
      <w:bodyDiv w:val="1"/>
      <w:marLeft w:val="0"/>
      <w:marRight w:val="0"/>
      <w:marTop w:val="0"/>
      <w:marBottom w:val="0"/>
      <w:divBdr>
        <w:top w:val="none" w:sz="0" w:space="0" w:color="auto"/>
        <w:left w:val="none" w:sz="0" w:space="0" w:color="auto"/>
        <w:bottom w:val="none" w:sz="0" w:space="0" w:color="auto"/>
        <w:right w:val="none" w:sz="0" w:space="0" w:color="auto"/>
      </w:divBdr>
    </w:div>
    <w:div w:id="1875118238">
      <w:bodyDiv w:val="1"/>
      <w:marLeft w:val="0"/>
      <w:marRight w:val="0"/>
      <w:marTop w:val="0"/>
      <w:marBottom w:val="0"/>
      <w:divBdr>
        <w:top w:val="none" w:sz="0" w:space="0" w:color="auto"/>
        <w:left w:val="none" w:sz="0" w:space="0" w:color="auto"/>
        <w:bottom w:val="none" w:sz="0" w:space="0" w:color="auto"/>
        <w:right w:val="none" w:sz="0" w:space="0" w:color="auto"/>
      </w:divBdr>
    </w:div>
    <w:div w:id="1899433059">
      <w:bodyDiv w:val="1"/>
      <w:marLeft w:val="0"/>
      <w:marRight w:val="0"/>
      <w:marTop w:val="0"/>
      <w:marBottom w:val="0"/>
      <w:divBdr>
        <w:top w:val="none" w:sz="0" w:space="0" w:color="auto"/>
        <w:left w:val="none" w:sz="0" w:space="0" w:color="auto"/>
        <w:bottom w:val="none" w:sz="0" w:space="0" w:color="auto"/>
        <w:right w:val="none" w:sz="0" w:space="0" w:color="auto"/>
      </w:divBdr>
    </w:div>
    <w:div w:id="1953591268">
      <w:bodyDiv w:val="1"/>
      <w:marLeft w:val="0"/>
      <w:marRight w:val="0"/>
      <w:marTop w:val="0"/>
      <w:marBottom w:val="0"/>
      <w:divBdr>
        <w:top w:val="none" w:sz="0" w:space="0" w:color="auto"/>
        <w:left w:val="none" w:sz="0" w:space="0" w:color="auto"/>
        <w:bottom w:val="none" w:sz="0" w:space="0" w:color="auto"/>
        <w:right w:val="none" w:sz="0" w:space="0" w:color="auto"/>
      </w:divBdr>
    </w:div>
    <w:div w:id="1973824617">
      <w:bodyDiv w:val="1"/>
      <w:marLeft w:val="0"/>
      <w:marRight w:val="0"/>
      <w:marTop w:val="0"/>
      <w:marBottom w:val="0"/>
      <w:divBdr>
        <w:top w:val="none" w:sz="0" w:space="0" w:color="auto"/>
        <w:left w:val="none" w:sz="0" w:space="0" w:color="auto"/>
        <w:bottom w:val="none" w:sz="0" w:space="0" w:color="auto"/>
        <w:right w:val="none" w:sz="0" w:space="0" w:color="auto"/>
      </w:divBdr>
    </w:div>
    <w:div w:id="1985961891">
      <w:bodyDiv w:val="1"/>
      <w:marLeft w:val="0"/>
      <w:marRight w:val="0"/>
      <w:marTop w:val="0"/>
      <w:marBottom w:val="0"/>
      <w:divBdr>
        <w:top w:val="none" w:sz="0" w:space="0" w:color="auto"/>
        <w:left w:val="none" w:sz="0" w:space="0" w:color="auto"/>
        <w:bottom w:val="none" w:sz="0" w:space="0" w:color="auto"/>
        <w:right w:val="none" w:sz="0" w:space="0" w:color="auto"/>
      </w:divBdr>
    </w:div>
    <w:div w:id="2020427242">
      <w:bodyDiv w:val="1"/>
      <w:marLeft w:val="0"/>
      <w:marRight w:val="0"/>
      <w:marTop w:val="0"/>
      <w:marBottom w:val="0"/>
      <w:divBdr>
        <w:top w:val="none" w:sz="0" w:space="0" w:color="auto"/>
        <w:left w:val="none" w:sz="0" w:space="0" w:color="auto"/>
        <w:bottom w:val="none" w:sz="0" w:space="0" w:color="auto"/>
        <w:right w:val="none" w:sz="0" w:space="0" w:color="auto"/>
      </w:divBdr>
    </w:div>
    <w:div w:id="2022315027">
      <w:bodyDiv w:val="1"/>
      <w:marLeft w:val="0"/>
      <w:marRight w:val="0"/>
      <w:marTop w:val="0"/>
      <w:marBottom w:val="0"/>
      <w:divBdr>
        <w:top w:val="none" w:sz="0" w:space="0" w:color="auto"/>
        <w:left w:val="none" w:sz="0" w:space="0" w:color="auto"/>
        <w:bottom w:val="none" w:sz="0" w:space="0" w:color="auto"/>
        <w:right w:val="none" w:sz="0" w:space="0" w:color="auto"/>
      </w:divBdr>
    </w:div>
    <w:div w:id="2036808947">
      <w:bodyDiv w:val="1"/>
      <w:marLeft w:val="0"/>
      <w:marRight w:val="0"/>
      <w:marTop w:val="0"/>
      <w:marBottom w:val="0"/>
      <w:divBdr>
        <w:top w:val="none" w:sz="0" w:space="0" w:color="auto"/>
        <w:left w:val="none" w:sz="0" w:space="0" w:color="auto"/>
        <w:bottom w:val="none" w:sz="0" w:space="0" w:color="auto"/>
        <w:right w:val="none" w:sz="0" w:space="0" w:color="auto"/>
      </w:divBdr>
    </w:div>
    <w:div w:id="2065324814">
      <w:bodyDiv w:val="1"/>
      <w:marLeft w:val="0"/>
      <w:marRight w:val="0"/>
      <w:marTop w:val="0"/>
      <w:marBottom w:val="0"/>
      <w:divBdr>
        <w:top w:val="none" w:sz="0" w:space="0" w:color="auto"/>
        <w:left w:val="none" w:sz="0" w:space="0" w:color="auto"/>
        <w:bottom w:val="none" w:sz="0" w:space="0" w:color="auto"/>
        <w:right w:val="none" w:sz="0" w:space="0" w:color="auto"/>
      </w:divBdr>
    </w:div>
    <w:div w:id="2101218497">
      <w:bodyDiv w:val="1"/>
      <w:marLeft w:val="0"/>
      <w:marRight w:val="0"/>
      <w:marTop w:val="0"/>
      <w:marBottom w:val="0"/>
      <w:divBdr>
        <w:top w:val="none" w:sz="0" w:space="0" w:color="auto"/>
        <w:left w:val="none" w:sz="0" w:space="0" w:color="auto"/>
        <w:bottom w:val="none" w:sz="0" w:space="0" w:color="auto"/>
        <w:right w:val="none" w:sz="0" w:space="0" w:color="auto"/>
      </w:divBdr>
    </w:div>
    <w:div w:id="2142991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117" Type="http://schemas.openxmlformats.org/officeDocument/2006/relationships/theme" Target="theme/theme1.xml"/><Relationship Id="rId21" Type="http://schemas.openxmlformats.org/officeDocument/2006/relationships/header" Target="header4.xml"/><Relationship Id="rId42" Type="http://schemas.openxmlformats.org/officeDocument/2006/relationships/image" Target="media/image16.emf"/><Relationship Id="rId47" Type="http://schemas.openxmlformats.org/officeDocument/2006/relationships/image" Target="media/image19.jpeg"/><Relationship Id="rId63" Type="http://schemas.openxmlformats.org/officeDocument/2006/relationships/header" Target="header19.xml"/><Relationship Id="rId68" Type="http://schemas.openxmlformats.org/officeDocument/2006/relationships/footer" Target="footer14.xml"/><Relationship Id="rId84" Type="http://schemas.openxmlformats.org/officeDocument/2006/relationships/header" Target="header22.xml"/><Relationship Id="rId89" Type="http://schemas.openxmlformats.org/officeDocument/2006/relationships/image" Target="media/image41.jpeg"/><Relationship Id="rId112" Type="http://schemas.openxmlformats.org/officeDocument/2006/relationships/header" Target="header30.xml"/><Relationship Id="rId16" Type="http://schemas.openxmlformats.org/officeDocument/2006/relationships/footer" Target="footer4.xml"/><Relationship Id="rId107" Type="http://schemas.openxmlformats.org/officeDocument/2006/relationships/hyperlink" Target="mailto:viviana.soper@sfdpw.org" TargetMode="External"/><Relationship Id="rId11" Type="http://schemas.openxmlformats.org/officeDocument/2006/relationships/image" Target="media/image2.jpeg"/><Relationship Id="rId24" Type="http://schemas.openxmlformats.org/officeDocument/2006/relationships/image" Target="media/image8.jpeg"/><Relationship Id="rId32" Type="http://schemas.openxmlformats.org/officeDocument/2006/relationships/image" Target="media/image13.jpeg"/><Relationship Id="rId37" Type="http://schemas.openxmlformats.org/officeDocument/2006/relationships/header" Target="header9.xml"/><Relationship Id="rId40" Type="http://schemas.openxmlformats.org/officeDocument/2006/relationships/header" Target="header11.xml"/><Relationship Id="rId45" Type="http://schemas.openxmlformats.org/officeDocument/2006/relationships/image" Target="media/image18.emf"/><Relationship Id="rId53" Type="http://schemas.openxmlformats.org/officeDocument/2006/relationships/footer" Target="footer10.xml"/><Relationship Id="rId58" Type="http://schemas.openxmlformats.org/officeDocument/2006/relationships/header" Target="header17.xml"/><Relationship Id="rId66" Type="http://schemas.openxmlformats.org/officeDocument/2006/relationships/header" Target="header20.xml"/><Relationship Id="rId74" Type="http://schemas.openxmlformats.org/officeDocument/2006/relationships/image" Target="media/image33.emf"/><Relationship Id="rId79" Type="http://schemas.openxmlformats.org/officeDocument/2006/relationships/image" Target="media/image38.emf"/><Relationship Id="rId87" Type="http://schemas.openxmlformats.org/officeDocument/2006/relationships/header" Target="header24.xml"/><Relationship Id="rId102" Type="http://schemas.openxmlformats.org/officeDocument/2006/relationships/hyperlink" Target="mailto:charles.higueras@sfdpw.org" TargetMode="External"/><Relationship Id="rId110" Type="http://schemas.openxmlformats.org/officeDocument/2006/relationships/header" Target="header29.xml"/><Relationship Id="rId115" Type="http://schemas.openxmlformats.org/officeDocument/2006/relationships/footer" Target="footer24.xml"/><Relationship Id="rId5" Type="http://schemas.openxmlformats.org/officeDocument/2006/relationships/webSettings" Target="webSettings.xml"/><Relationship Id="rId61" Type="http://schemas.openxmlformats.org/officeDocument/2006/relationships/image" Target="media/image26.emf"/><Relationship Id="rId82" Type="http://schemas.openxmlformats.org/officeDocument/2006/relationships/footer" Target="footer16.xml"/><Relationship Id="rId90" Type="http://schemas.openxmlformats.org/officeDocument/2006/relationships/image" Target="media/image42.jpeg"/><Relationship Id="rId95" Type="http://schemas.openxmlformats.org/officeDocument/2006/relationships/footer" Target="footer19.xml"/><Relationship Id="rId19" Type="http://schemas.openxmlformats.org/officeDocument/2006/relationships/header" Target="header3.xml"/><Relationship Id="rId14" Type="http://schemas.openxmlformats.org/officeDocument/2006/relationships/image" Target="media/image3.emf"/><Relationship Id="rId22" Type="http://schemas.openxmlformats.org/officeDocument/2006/relationships/footer" Target="footer6.xml"/><Relationship Id="rId27" Type="http://schemas.openxmlformats.org/officeDocument/2006/relationships/header" Target="header5.xml"/><Relationship Id="rId30" Type="http://schemas.openxmlformats.org/officeDocument/2006/relationships/image" Target="media/image11.jpeg"/><Relationship Id="rId35" Type="http://schemas.openxmlformats.org/officeDocument/2006/relationships/header" Target="header8.xml"/><Relationship Id="rId43" Type="http://schemas.openxmlformats.org/officeDocument/2006/relationships/header" Target="header12.xml"/><Relationship Id="rId48" Type="http://schemas.openxmlformats.org/officeDocument/2006/relationships/image" Target="media/image20.jpeg"/><Relationship Id="rId56" Type="http://schemas.openxmlformats.org/officeDocument/2006/relationships/footer" Target="footer11.xml"/><Relationship Id="rId64" Type="http://schemas.openxmlformats.org/officeDocument/2006/relationships/footer" Target="footer13.xml"/><Relationship Id="rId69" Type="http://schemas.openxmlformats.org/officeDocument/2006/relationships/image" Target="media/image29.emf"/><Relationship Id="rId77" Type="http://schemas.openxmlformats.org/officeDocument/2006/relationships/image" Target="media/image36.emf"/><Relationship Id="rId100" Type="http://schemas.openxmlformats.org/officeDocument/2006/relationships/header" Target="header28.xml"/><Relationship Id="rId105" Type="http://schemas.openxmlformats.org/officeDocument/2006/relationships/hyperlink" Target="mailto:samuel.chui@sfdpw.org" TargetMode="External"/><Relationship Id="rId113" Type="http://schemas.openxmlformats.org/officeDocument/2006/relationships/footer" Target="footer23.xml"/><Relationship Id="rId8" Type="http://schemas.openxmlformats.org/officeDocument/2006/relationships/header" Target="header1.xml"/><Relationship Id="rId51" Type="http://schemas.openxmlformats.org/officeDocument/2006/relationships/header" Target="header14.xml"/><Relationship Id="rId72" Type="http://schemas.openxmlformats.org/officeDocument/2006/relationships/image" Target="media/image31.emf"/><Relationship Id="rId80" Type="http://schemas.openxmlformats.org/officeDocument/2006/relationships/image" Target="media/image39.emf"/><Relationship Id="rId85" Type="http://schemas.openxmlformats.org/officeDocument/2006/relationships/header" Target="header23.xml"/><Relationship Id="rId93" Type="http://schemas.openxmlformats.org/officeDocument/2006/relationships/image" Target="media/image44.emf"/><Relationship Id="rId98" Type="http://schemas.openxmlformats.org/officeDocument/2006/relationships/footer" Target="footer20.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emf"/><Relationship Id="rId25" Type="http://schemas.openxmlformats.org/officeDocument/2006/relationships/image" Target="media/image9.jpeg"/><Relationship Id="rId33" Type="http://schemas.openxmlformats.org/officeDocument/2006/relationships/image" Target="media/image14.jpeg"/><Relationship Id="rId38" Type="http://schemas.openxmlformats.org/officeDocument/2006/relationships/image" Target="media/image15.emf"/><Relationship Id="rId46" Type="http://schemas.openxmlformats.org/officeDocument/2006/relationships/header" Target="header13.xml"/><Relationship Id="rId59" Type="http://schemas.openxmlformats.org/officeDocument/2006/relationships/footer" Target="footer12.xml"/><Relationship Id="rId67" Type="http://schemas.openxmlformats.org/officeDocument/2006/relationships/image" Target="media/image28.emf"/><Relationship Id="rId103" Type="http://schemas.openxmlformats.org/officeDocument/2006/relationships/hyperlink" Target="mailto:jim.buker@sfdpw.org" TargetMode="External"/><Relationship Id="rId108" Type="http://schemas.openxmlformats.org/officeDocument/2006/relationships/hyperlink" Target="mailto:marisa.fernandez@sfdpw.org" TargetMode="External"/><Relationship Id="rId116" Type="http://schemas.openxmlformats.org/officeDocument/2006/relationships/fontTable" Target="fontTable.xml"/><Relationship Id="rId20" Type="http://schemas.openxmlformats.org/officeDocument/2006/relationships/footer" Target="footer5.xml"/><Relationship Id="rId41" Type="http://schemas.openxmlformats.org/officeDocument/2006/relationships/footer" Target="footer9.xml"/><Relationship Id="rId54" Type="http://schemas.openxmlformats.org/officeDocument/2006/relationships/image" Target="media/image23.jpeg"/><Relationship Id="rId62" Type="http://schemas.openxmlformats.org/officeDocument/2006/relationships/header" Target="header18.xml"/><Relationship Id="rId70" Type="http://schemas.openxmlformats.org/officeDocument/2006/relationships/footer" Target="footer15.xml"/><Relationship Id="rId75" Type="http://schemas.openxmlformats.org/officeDocument/2006/relationships/image" Target="media/image34.emf"/><Relationship Id="rId83" Type="http://schemas.openxmlformats.org/officeDocument/2006/relationships/image" Target="media/image40.emf"/><Relationship Id="rId88" Type="http://schemas.openxmlformats.org/officeDocument/2006/relationships/footer" Target="footer18.xml"/><Relationship Id="rId91" Type="http://schemas.openxmlformats.org/officeDocument/2006/relationships/image" Target="media/image43.jpeg"/><Relationship Id="rId96" Type="http://schemas.openxmlformats.org/officeDocument/2006/relationships/image" Target="media/image45.emf"/><Relationship Id="rId111" Type="http://schemas.openxmlformats.org/officeDocument/2006/relationships/footer" Target="footer2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7.jpeg"/><Relationship Id="rId28" Type="http://schemas.openxmlformats.org/officeDocument/2006/relationships/header" Target="header6.xml"/><Relationship Id="rId36" Type="http://schemas.openxmlformats.org/officeDocument/2006/relationships/footer" Target="footer8.xml"/><Relationship Id="rId49" Type="http://schemas.openxmlformats.org/officeDocument/2006/relationships/image" Target="media/image21.jpeg"/><Relationship Id="rId57" Type="http://schemas.openxmlformats.org/officeDocument/2006/relationships/image" Target="media/image24.emf"/><Relationship Id="rId106" Type="http://schemas.openxmlformats.org/officeDocument/2006/relationships/hyperlink" Target="mailto:youcef.bouhamama@sfdpw.org" TargetMode="External"/><Relationship Id="rId114" Type="http://schemas.openxmlformats.org/officeDocument/2006/relationships/header" Target="header31.xml"/><Relationship Id="rId10" Type="http://schemas.openxmlformats.org/officeDocument/2006/relationships/image" Target="media/image1.jpeg"/><Relationship Id="rId31" Type="http://schemas.openxmlformats.org/officeDocument/2006/relationships/image" Target="media/image12.jpeg"/><Relationship Id="rId44" Type="http://schemas.openxmlformats.org/officeDocument/2006/relationships/image" Target="media/image17.emf"/><Relationship Id="rId52" Type="http://schemas.openxmlformats.org/officeDocument/2006/relationships/header" Target="header15.xml"/><Relationship Id="rId60" Type="http://schemas.openxmlformats.org/officeDocument/2006/relationships/image" Target="media/image25.emf"/><Relationship Id="rId65" Type="http://schemas.openxmlformats.org/officeDocument/2006/relationships/image" Target="media/image27.emf"/><Relationship Id="rId73" Type="http://schemas.openxmlformats.org/officeDocument/2006/relationships/image" Target="media/image32.emf"/><Relationship Id="rId78" Type="http://schemas.openxmlformats.org/officeDocument/2006/relationships/image" Target="media/image37.emf"/><Relationship Id="rId81" Type="http://schemas.openxmlformats.org/officeDocument/2006/relationships/header" Target="header21.xml"/><Relationship Id="rId86" Type="http://schemas.openxmlformats.org/officeDocument/2006/relationships/footer" Target="footer17.xml"/><Relationship Id="rId94" Type="http://schemas.openxmlformats.org/officeDocument/2006/relationships/header" Target="header26.xml"/><Relationship Id="rId99" Type="http://schemas.openxmlformats.org/officeDocument/2006/relationships/image" Target="media/image46.emf"/><Relationship Id="rId101" Type="http://schemas.openxmlformats.org/officeDocument/2006/relationships/footer" Target="footer2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2.xml"/><Relationship Id="rId18" Type="http://schemas.openxmlformats.org/officeDocument/2006/relationships/image" Target="media/image6.emf"/><Relationship Id="rId39" Type="http://schemas.openxmlformats.org/officeDocument/2006/relationships/header" Target="header10.xml"/><Relationship Id="rId109" Type="http://schemas.openxmlformats.org/officeDocument/2006/relationships/hyperlink" Target="mailto:dmyerson@sfwater.org" TargetMode="External"/><Relationship Id="rId34" Type="http://schemas.openxmlformats.org/officeDocument/2006/relationships/header" Target="header7.xml"/><Relationship Id="rId50" Type="http://schemas.openxmlformats.org/officeDocument/2006/relationships/image" Target="media/image22.jpeg"/><Relationship Id="rId55" Type="http://schemas.openxmlformats.org/officeDocument/2006/relationships/header" Target="header16.xml"/><Relationship Id="rId76" Type="http://schemas.openxmlformats.org/officeDocument/2006/relationships/image" Target="media/image35.emf"/><Relationship Id="rId97" Type="http://schemas.openxmlformats.org/officeDocument/2006/relationships/header" Target="header27.xml"/><Relationship Id="rId104" Type="http://schemas.openxmlformats.org/officeDocument/2006/relationships/hyperlink" Target="mailto:gabriella.cirelli@sfdpw.org" TargetMode="External"/><Relationship Id="rId7" Type="http://schemas.openxmlformats.org/officeDocument/2006/relationships/endnotes" Target="endnotes.xml"/><Relationship Id="rId71" Type="http://schemas.openxmlformats.org/officeDocument/2006/relationships/image" Target="media/image30.emf"/><Relationship Id="rId92" Type="http://schemas.openxmlformats.org/officeDocument/2006/relationships/header" Target="header25.xml"/><Relationship Id="rId2" Type="http://schemas.openxmlformats.org/officeDocument/2006/relationships/numbering" Target="numbering.xml"/><Relationship Id="rId29" Type="http://schemas.openxmlformats.org/officeDocument/2006/relationships/footer" Target="footer7.xml"/></Relationships>
</file>

<file path=word/_rels/footer4.xml.rels><?xml version="1.0" encoding="UTF-8" standalone="yes"?>
<Relationships xmlns="http://schemas.openxmlformats.org/package/2006/relationships"><Relationship Id="rId1" Type="http://schemas.openxmlformats.org/officeDocument/2006/relationships/image" Target="media/image4.wmf"/></Relationships>
</file>

<file path=word/_rels/footer6.xml.rels><?xml version="1.0" encoding="UTF-8" standalone="yes"?>
<Relationships xmlns="http://schemas.openxmlformats.org/package/2006/relationships"><Relationship Id="rId1" Type="http://schemas.openxmlformats.org/officeDocument/2006/relationships/image" Target="media/image4.w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fernand\Application%20Data\Microsoft\Templates\Business%20repor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D9DC95-4195-47E8-8230-D5B2987EDC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report.dot</Template>
  <TotalTime>737</TotalTime>
  <Pages>68</Pages>
  <Words>6183</Words>
  <Characters>34923</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LAGUNA HONDA HOSPITAL</vt:lpstr>
    </vt:vector>
  </TitlesOfParts>
  <Company>Microsoft Corporation</Company>
  <LinksUpToDate>false</LinksUpToDate>
  <CharactersWithSpaces>41024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LAGUNA HONDA HOSPITAL</dc:title>
  <dc:creator>FERNANDEZ_M</dc:creator>
  <cp:lastModifiedBy>mfernand</cp:lastModifiedBy>
  <cp:revision>91</cp:revision>
  <cp:lastPrinted>2013-01-16T15:49:00Z</cp:lastPrinted>
  <dcterms:created xsi:type="dcterms:W3CDTF">2012-12-27T21:52:00Z</dcterms:created>
  <dcterms:modified xsi:type="dcterms:W3CDTF">2013-01-16T16:39:00Z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TC010178171033</vt:lpwstr>
  </property>
</Properties>
</file>